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Assignment of Debtor Account, Notice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TO: 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Re:  Your account with 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Your account with __________________________ has been transferred to ___________________________. Effective immediately, all payments in regard to this account must be made to ___________ ________________ at the following address: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You will not receive credit for payments made to ______________________. ALL PAYMENTS MUST BE MADE TO 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for 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cc Party to Whom the Payments are to be Sent</w:t>
      </w:r>
    </w:p>
    <w:p>
      <w:pPr>
        <w:jc w:val="center"/>
        <w:textAlignment w:val="auto"/>
        <w:ind w:left="0" w:right="0" w:start="0" w:end="0"/>
        <w:spacing w:before="240" w:after="60" w:line="240"/>
        <w:rPr>
          <w:b w:val="true"/>
          <w:rFonts w:ascii="Arial" w:eastAsia="Arial" w:hAnsi="Arial" w:cs="Arial"/>
          <w:sz w:val="22"/>
          <w:kern w:val="28"/>
        </w:rPr>
      </w:pPr>
      <w:r>
        <w:rPr>
          <w:b w:val="true"/>
          <w:rFonts w:ascii="Arial" w:eastAsia="Arial" w:hAnsi="Arial" w:cs="Arial"/>
          <w:sz w:val="22"/>
          <w:kern w:val="28"/>
        </w:rPr>
        <w:br w:type="page"/>
      </w:r>
    </w:p>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Assignment of Debtor Account, Notice</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Assignment notice can be used in a variety of circumstances ranging from outright selling a debt or Accounts Receivable, to a host of other circumstances.  We recommend you copy the party to whom the payments are sent to fulfill your obligations to them as well as to inform the debtor that this has been done.</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Mail and fax notices to the debtor.  Send a copy to the new party and keep a copy in the file of your transaction with them.</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674605000">
    <w:multiLevelType w:val="hybridMultilevel"/>
    <w:tmpl w:val="4cb2aaec"/>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67460500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7</TotalTime>
  <Pages>2</Pages>
  <Words>194</Words>
  <Characters>1106</Characters>
  <CharactersWithSpaces>1358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Debtor Account, Notice</dc:title>
  <dc:creator>Sergei Nemirovsky</dc:creator>
</cp:coreProperties>
</file>