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tabs>
          <w:tab w:val="left" w:pos="432"/>
          <w:tab w:val="left" w:pos="720"/>
        </w:tabs>
        <w:rPr>
          <w:rFonts w:ascii="Arial" w:eastAsia="Arial" w:hAnsi="Arial" w:cs="Arial"/>
          <w:sz w:val="22"/>
        </w:rPr>
      </w:pPr>
    </w:p>
    <w:p>
      <w:pPr>
        <w:keepNext w:val="true"/>
        <w:outlineLvl w:val="0"/>
        <w:jc w:val="center"/>
        <w:textAlignment w:val="baseline"/>
        <w:ind w:left="0" w:right="0" w:start="0" w:end="0"/>
        <w:spacing w:after="0" w:line="240"/>
        <w:tabs>
          <w:tab w:val="left" w:pos="432"/>
          <w:tab w:val="left" w:pos="720"/>
        </w:tabs>
        <w:rPr>
          <w:rFonts w:ascii="Arial" w:eastAsia="Arial" w:hAnsi="Arial" w:cs="Arial"/>
          <w:sz w:val="28"/>
        </w:rPr>
      </w:pPr>
      <w:r>
        <w:rPr>
          <w:rFonts w:ascii="Arial" w:eastAsia="Arial" w:hAnsi="Arial" w:cs="Arial"/>
          <w:sz w:val="28"/>
        </w:rPr>
        <w:t xml:space="preserve">Incorporator Action:  Initial Action</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undersigned, ________________, being the sole incorporator of ______________</w:t>
      </w:r>
    </w:p>
    <w:p>
      <w:pPr>
        <w:jc w:val="both"/>
        <w:textAlignment w:val="baseline"/>
        <w:ind w:left="0" w:right="0" w:start="0" w:end="0"/>
        <w:spacing w:after="0" w:line="24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("Corporation"), in accordance with laws of the State of __________________, does hereby take the following action: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undersigned hereby elects the following persons to be directors of the corporation, to serve until the first annual meeting of stockholders or until their successors are elected and qualified: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undersigned hereby waives all right, title and interest in and to any stock or property of the Corporation and any right in the management thereof arising out of or connected with performing duties as incorporator.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Incorporator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Dated: ____________________</w:t>
      </w: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2"/>
        </w:rPr>
      </w:pPr>
      <w:r>
        <w:rPr>
          <w:rFonts w:ascii="Arial" w:eastAsia="Arial" w:hAnsi="Arial" w:cs="Arial"/>
          <w:sz w:val="28"/>
        </w:rPr>
        <w:t xml:space="preserve">Incorporator Action:  Initial Action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Incorporator Action agreement is used only after a corporation has been legally formed.  This form is not used with any type of entity except corporations.  It is used to transition the company from the technical “incorporator” to the Board of Directors and management that will run the company for the foreseeable future.  This is a corporate formality, but an important one to bridge the gap between technical incorporation and actual management of the Company in question.</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Be sure that directors named in this document qualify under the law of the state where the corporation was formed. If in Delaware, Wyoming, or Nevada, this is relatively simple.  Other states sometimes have residency requirements for one or more directors.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Corporate laws vary from state to state and change over time.  Before using this document, have a lawyer review it.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The original of this document should be filed in the corporate minute book or wherever your important corporate documents are kept.  If you have a lawyer, file one copy with the lawyer in the corporate minute book held by him or her and keep a separate file as back up in your office or home.</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10</TotalTime>
  <Pages>2</Pages>
  <Words>306</Words>
  <Characters>1748</Characters>
  <CharactersWithSpaces>2146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Incorporator Action:  Initial Action</dc:title>
  <dc:creator>Deaver  Brown</dc:creator>
</cp:coreProperties>
</file>