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WARRANTY FOR CONSTRUCTION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[MANUFACTURER/SUPPLIER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[MANUFACTURER/SUPPLIER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[MANUFACTURER/SUPPLIER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[MANUFACTURER/SUPPLIER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[MANUFACTURER/SUPPLIER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[MANUFACTURER/SUPPLIER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ISSUE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WARRANTY FOR [PRODUCT/MATERIAL NAME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PRODUCT IDENTIFICATION</w:t>
      </w:r>
    </w:p>
    <w:p>
      <w:pPr>
        <w:spacing w:line="276" w:lineRule="auto"/>
      </w:pPr>
      <w:r>
        <w:rPr>
          <w:rFonts w:ascii="Times New Roman" w:hAnsi="Times New Roman" w:eastAsia="Times New Roman" w:cs="Times New Roman"/>
          <w:sz w:val="22"/>
          <w:szCs w:val="22"/>
          <w:b w:val="0"/>
          <w:bCs w:val="0"/>
        </w:rPr>
        <w:t xml:space="preserve">1.1 Warrantor: [MANUFACTURER/SUPPLIER LEGAL NAME], a [STATE OF INCORPORATION/ORGANIZATION] [CORPORATION/LLC/PARTNERSHIP/SOLE PROPRIETORSHIP], with its principal place of business at [MANUFACTURER/SUPPLIER STREET ADDRESS], [MANUFACTURER/SUPPLIER CITY, STATE, ZIP CODE].</w:t>
      </w:r>
    </w:p>
    <w:p>
      <w:pPr>
        <w:spacing w:line="276" w:lineRule="auto"/>
      </w:pPr>
      <w:r>
        <w:rPr>
          <w:rFonts w:ascii="Times New Roman" w:hAnsi="Times New Roman" w:eastAsia="Times New Roman" w:cs="Times New Roman"/>
          <w:sz w:val="22"/>
          <w:szCs w:val="22"/>
          <w:b w:val="0"/>
          <w:bCs w:val="0"/>
        </w:rPr>
        <w:t xml:space="preserve">1.2 Purchaser/Original Owner: [PURCHASER/ORIGINAL OWNER NAME], residing or having its principal place of business at [PURCHASER/ORIGINAL OWNER STREET ADDRESS], [PURCHASER/ORIGINAL OWNER CITY, STATE, ZIP CODE].</w:t>
      </w:r>
    </w:p>
    <w:p>
      <w:pPr>
        <w:spacing w:line="276" w:lineRule="auto"/>
      </w:pPr>
      <w:r>
        <w:rPr>
          <w:rFonts w:ascii="Times New Roman" w:hAnsi="Times New Roman" w:eastAsia="Times New Roman" w:cs="Times New Roman"/>
          <w:sz w:val="22"/>
          <w:szCs w:val="22"/>
          <w:b w:val="0"/>
          <w:bCs w:val="0"/>
        </w:rPr>
        <w:t xml:space="preserve">1.3 Product/Material Covered: [PRODUCT/MATERIAL NAME OR DESCRIPTION], model number [MODEL NUMBER], batch/lot number [BATCH/LOT NUMBER], quantity [QUANTITY], manufactured on [MANUFACTURE DATE].</w:t>
      </w:r>
    </w:p>
    <w:p>
      <w:pPr>
        <w:spacing w:line="276" w:lineRule="auto"/>
      </w:pPr>
      <w:r>
        <w:rPr>
          <w:rFonts w:ascii="Times New Roman" w:hAnsi="Times New Roman" w:eastAsia="Times New Roman" w:cs="Times New Roman"/>
          <w:sz w:val="22"/>
          <w:szCs w:val="22"/>
          <w:b w:val="0"/>
          <w:bCs w:val="0"/>
        </w:rPr>
        <w:t xml:space="preserve">1.4 Purchase Date: [PURCHASE DATE].</w:t>
      </w:r>
    </w:p>
    <w:p>
      <w:pPr>
        <w:spacing w:line="276" w:lineRule="auto"/>
      </w:pPr>
      <w:r>
        <w:rPr>
          <w:rFonts w:ascii="Times New Roman" w:hAnsi="Times New Roman" w:eastAsia="Times New Roman" w:cs="Times New Roman"/>
          <w:sz w:val="22"/>
          <w:szCs w:val="22"/>
          <w:b w:val="0"/>
          <w:bCs w:val="0"/>
        </w:rPr>
        <w:t xml:space="preserve">1.5 Purchase Price: [PURCHASE PRICE].</w:t>
      </w:r>
    </w:p>
    <w:p>
      <w:pPr>
        <w:spacing w:line="276" w:lineRule="auto"/>
      </w:pPr>
      <w:r>
        <w:rPr>
          <w:rFonts w:ascii="Times New Roman" w:hAnsi="Times New Roman" w:eastAsia="Times New Roman" w:cs="Times New Roman"/>
          <w:sz w:val="22"/>
          <w:szCs w:val="22"/>
          <w:b w:val="0"/>
          <w:bCs w:val="0"/>
        </w:rPr>
        <w:t xml:space="preserve">1.6 Installation Address: [INSTALLATION STREET ADDRESS], [INSTALLATION CITY, STATE, ZIP CODE].</w:t>
      </w:r>
    </w:p>
    <w:p>
      <w:pPr>
        <w:spacing w:line="276" w:lineRule="auto"/>
      </w:pPr>
      <w:r>
        <w:rPr>
          <w:rFonts w:ascii="Times New Roman" w:hAnsi="Times New Roman" w:eastAsia="Times New Roman" w:cs="Times New Roman"/>
          <w:sz w:val="22"/>
          <w:szCs w:val="22"/>
          <w:b w:val="0"/>
          <w:bCs w:val="0"/>
        </w:rPr>
        <w:t xml:space="preserve">1.7 Installer Name and License Number: [INSTALLER NAME], [INSTALLER LICENSE NUMBER].</w:t>
      </w:r>
    </w:p>
    <w:p>
      <w:pPr>
        <w:spacing w:line="276" w:lineRule="auto"/>
      </w:pPr>
      <w:r>
        <w:rPr>
          <w:rFonts w:ascii="Times New Roman" w:hAnsi="Times New Roman" w:eastAsia="Times New Roman" w:cs="Times New Roman"/>
          <w:sz w:val="22"/>
          <w:szCs w:val="22"/>
          <w:b w:val="0"/>
          <w:bCs w:val="0"/>
        </w:rPr>
        <w:t xml:space="preserve">1.8 Installation Date: [INSTALLATION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WARRANTY COVERAGE</w:t>
      </w:r>
    </w:p>
    <w:p>
      <w:pPr>
        <w:spacing w:line="276" w:lineRule="auto"/>
      </w:pPr>
      <w:r>
        <w:rPr>
          <w:rFonts w:ascii="Times New Roman" w:hAnsi="Times New Roman" w:eastAsia="Times New Roman" w:cs="Times New Roman"/>
          <w:sz w:val="22"/>
          <w:szCs w:val="22"/>
          <w:b w:val="0"/>
          <w:bCs w:val="0"/>
        </w:rPr>
        <w:t xml:space="preserve">2.1 Limited Warranty: Warrantor warrants that the Product/Material identified in Section</w:t>
      </w:r>
    </w:p>
    <w:p>
      <w:pPr>
        <w:spacing w:line="276" w:lineRule="auto"/>
      </w:pPr>
      <w:r>
        <w:rPr>
          <w:rFonts w:ascii="Times New Roman" w:hAnsi="Times New Roman" w:eastAsia="Times New Roman" w:cs="Times New Roman"/>
          <w:sz w:val="22"/>
          <w:szCs w:val="22"/>
          <w:b w:val="0"/>
          <w:bCs w:val="0"/>
        </w:rPr>
        <w:t xml:space="preserve">1.3 shall be free from defects in material and workmanship under normal use, installation, and service for the Warranty Period stated in Section 3, subject to the terms, conditions, limitations, and exclusions set forth in this Limited Warranty.</w:t>
      </w:r>
    </w:p>
    <w:p>
      <w:pPr>
        <w:spacing w:line="276" w:lineRule="auto"/>
      </w:pPr>
      <w:r>
        <w:rPr>
          <w:rFonts w:ascii="Times New Roman" w:hAnsi="Times New Roman" w:eastAsia="Times New Roman" w:cs="Times New Roman"/>
          <w:sz w:val="22"/>
          <w:szCs w:val="22"/>
          <w:b w:val="0"/>
          <w:bCs w:val="0"/>
        </w:rPr>
        <w:t xml:space="preserve">2.2 Covered Defects: This Limited Warranty covers only manufacturing defects in the Product/Material, including [DESCRIBE SPECIFIC COVERED DEFECTS, E.G., CRACKING, DELAMINATION, PREMATURE WEATHERING, FAILURE TO MEET PUBLISHED SPECIFICATIONS].</w:t>
      </w:r>
    </w:p>
    <w:p>
      <w:pPr>
        <w:spacing w:line="276" w:lineRule="auto"/>
      </w:pPr>
      <w:r>
        <w:rPr>
          <w:rFonts w:ascii="Times New Roman" w:hAnsi="Times New Roman" w:eastAsia="Times New Roman" w:cs="Times New Roman"/>
          <w:sz w:val="22"/>
          <w:szCs w:val="22"/>
          <w:b w:val="0"/>
          <w:bCs w:val="0"/>
        </w:rPr>
        <w:t xml:space="preserve">2.3 Non-Transferable: This Limited Warranty extends only to the Purchaser/Original Owner named in Section</w:t>
      </w:r>
    </w:p>
    <w:p>
      <w:pPr>
        <w:spacing w:line="276" w:lineRule="auto"/>
      </w:pPr>
      <w:r>
        <w:rPr>
          <w:rFonts w:ascii="Times New Roman" w:hAnsi="Times New Roman" w:eastAsia="Times New Roman" w:cs="Times New Roman"/>
          <w:sz w:val="22"/>
          <w:szCs w:val="22"/>
          <w:b w:val="0"/>
          <w:bCs w:val="0"/>
        </w:rPr>
        <w:t xml:space="preserve">1.2 and is not transferable to any subsequent owner, assignee, or third party unless expressly stated otherwise in a separate written assignment executed by Warrantor.</w:t>
      </w:r>
    </w:p>
    <w:p>
      <w:pPr>
        <w:spacing w:line="276" w:lineRule="auto"/>
      </w:pPr>
      <w:r>
        <w:rPr>
          <w:rFonts w:ascii="Times New Roman" w:hAnsi="Times New Roman" w:eastAsia="Times New Roman" w:cs="Times New Roman"/>
          <w:sz w:val="22"/>
          <w:szCs w:val="22"/>
          <w:b w:val="0"/>
          <w:bCs w:val="0"/>
        </w:rPr>
        <w:t xml:space="preserve">2.4 Warranty Registration: To obtain coverage under this Limited Warranty, Purchaser must complete and return the warranty registration card or online registration form to Warrantor within [REGISTRATION PERIOD, E.G., 30 DAYS] of the Installation Date, together with proof of purchase and proof of installation by a licensed installer.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WARRANTY PERIOD</w:t>
      </w:r>
    </w:p>
    <w:p>
      <w:pPr>
        <w:spacing w:line="276" w:lineRule="auto"/>
      </w:pPr>
      <w:r>
        <w:rPr>
          <w:rFonts w:ascii="Times New Roman" w:hAnsi="Times New Roman" w:eastAsia="Times New Roman" w:cs="Times New Roman"/>
          <w:sz w:val="22"/>
          <w:szCs w:val="22"/>
          <w:b w:val="0"/>
          <w:bCs w:val="0"/>
        </w:rPr>
        <w:t xml:space="preserve">3.1 Commencement: The Warranty Period begins on the Installation Date stated in Section 1.8, or if installation is not performed by a licensed installer, on the Purchase Date stated in Section 1.4.</w:t>
      </w:r>
    </w:p>
    <w:p>
      <w:pPr>
        <w:spacing w:line="276" w:lineRule="auto"/>
      </w:pPr>
      <w:r>
        <w:rPr>
          <w:rFonts w:ascii="Times New Roman" w:hAnsi="Times New Roman" w:eastAsia="Times New Roman" w:cs="Times New Roman"/>
          <w:sz w:val="22"/>
          <w:szCs w:val="22"/>
          <w:b w:val="0"/>
          <w:bCs w:val="0"/>
        </w:rPr>
        <w:t xml:space="preserve">3.2 Duration: The Warranty Period for the Product/Material is [WARRANTY PERIOD, E.G., TEN (10) YEARS] from the commencement date, unless a different period is specified for particular components or defects in Section 3.3.</w:t>
      </w:r>
    </w:p>
    <w:p>
      <w:pPr>
        <w:spacing w:line="276" w:lineRule="auto"/>
      </w:pPr>
      <w:r>
        <w:rPr>
          <w:rFonts w:ascii="Times New Roman" w:hAnsi="Times New Roman" w:eastAsia="Times New Roman" w:cs="Times New Roman"/>
          <w:sz w:val="22"/>
          <w:szCs w:val="22"/>
          <w:b w:val="0"/>
          <w:bCs w:val="0"/>
        </w:rPr>
        <w:t xml:space="preserve">3.3 Component-Specific Periods: The following components or defect categories have the following warranty periods: [COMPONENT/DEFECT CATEGORY] — [WARRANTY PERIOD]; [COMPONENT/DEFECT CATEGORY] — [WARRANTY PERIOD]; [COMPONENT/DEFECT CATEGORY] — [WARRANTY PERIOD].</w:t>
      </w:r>
    </w:p>
    <w:p>
      <w:pPr>
        <w:spacing w:line="276" w:lineRule="auto"/>
      </w:pPr>
      <w:r>
        <w:rPr>
          <w:rFonts w:ascii="Times New Roman" w:hAnsi="Times New Roman" w:eastAsia="Times New Roman" w:cs="Times New Roman"/>
          <w:sz w:val="22"/>
          <w:szCs w:val="22"/>
          <w:b w:val="0"/>
          <w:bCs w:val="0"/>
        </w:rPr>
        <w:t xml:space="preserve">3.4 Expiration: This Limited Warranty expires automatically at the end of the applicable Warranty Period, and no claim may be made thereafter.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REMEDIES AND CLAIM PROCEDURE</w:t>
      </w:r>
    </w:p>
    <w:p>
      <w:pPr>
        <w:spacing w:line="276" w:lineRule="auto"/>
      </w:pPr>
      <w:r>
        <w:rPr>
          <w:rFonts w:ascii="Times New Roman" w:hAnsi="Times New Roman" w:eastAsia="Times New Roman" w:cs="Times New Roman"/>
          <w:sz w:val="22"/>
          <w:szCs w:val="22"/>
          <w:b w:val="0"/>
          <w:bCs w:val="0"/>
        </w:rPr>
        <w:t xml:space="preserve">4.1 Exclusive Remedy: Warrantor's sole obligation and Purchaser's exclusive remedy under this Limited Warranty shall be, at Warrantor's sole option, to repair, replace, or refund the purchase price of the defective Product/Material.</w:t>
      </w:r>
    </w:p>
    <w:p>
      <w:pPr>
        <w:spacing w:line="276" w:lineRule="auto"/>
      </w:pPr>
      <w:r>
        <w:rPr>
          <w:rFonts w:ascii="Times New Roman" w:hAnsi="Times New Roman" w:eastAsia="Times New Roman" w:cs="Times New Roman"/>
          <w:sz w:val="22"/>
          <w:szCs w:val="22"/>
          <w:b w:val="0"/>
          <w:bCs w:val="0"/>
        </w:rPr>
        <w:t xml:space="preserve">4.2 Repair or Replacement: If Warrantor determines that the Product/Material is defective and covered by this Limited Warranty, Warrantor shall, at its sole expense, repair or replace the defective Product/Material with the same or a comparable product. Labor costs for removal and reinstallation are [COVERED/NOT COVERED] under this Limited Warranty.</w:t>
      </w:r>
    </w:p>
    <w:p>
      <w:pPr>
        <w:spacing w:line="276" w:lineRule="auto"/>
      </w:pPr>
      <w:r>
        <w:rPr>
          <w:rFonts w:ascii="Times New Roman" w:hAnsi="Times New Roman" w:eastAsia="Times New Roman" w:cs="Times New Roman"/>
          <w:sz w:val="22"/>
          <w:szCs w:val="22"/>
          <w:b w:val="0"/>
          <w:bCs w:val="0"/>
        </w:rPr>
        <w:t xml:space="preserve">4.3 Refund: If repair or replacement is not commercially practicable or cannot be timely made, Warrantor may refund the purchase price of the defective Product/Material, less [DEDUCTION AMOUNT OR PERCENTAGE, E.G., DEPRECIATION OR PRORATED AMOUNT], upon return of the defective Product/Material.</w:t>
      </w:r>
    </w:p>
    <w:p>
      <w:pPr>
        <w:spacing w:line="276" w:lineRule="auto"/>
      </w:pPr>
      <w:r>
        <w:rPr>
          <w:rFonts w:ascii="Times New Roman" w:hAnsi="Times New Roman" w:eastAsia="Times New Roman" w:cs="Times New Roman"/>
          <w:sz w:val="22"/>
          <w:szCs w:val="22"/>
          <w:b w:val="0"/>
          <w:bCs w:val="0"/>
        </w:rPr>
        <w:t xml:space="preserve">4.4 Claim Procedure: To make a claim under this Limited Warranty, Purchaser must: (a) notify Warrantor in writing at [WARRANTOR NOTICE ADDRESS] within [NOTICE PERIOD, E.G., 30 DAYS] after discovery of the alleged defect; (b) provide proof of purchase, proof of installation, and warranty registration; (c) provide photographs and a written description of the defect; and (d) permit Warrantor or its authorized representative to inspect the Product/Material at the Installation Address.</w:t>
      </w:r>
    </w:p>
    <w:p>
      <w:pPr>
        <w:spacing w:line="276" w:lineRule="auto"/>
      </w:pPr>
      <w:r>
        <w:rPr>
          <w:rFonts w:ascii="Times New Roman" w:hAnsi="Times New Roman" w:eastAsia="Times New Roman" w:cs="Times New Roman"/>
          <w:sz w:val="22"/>
          <w:szCs w:val="22"/>
          <w:b w:val="0"/>
          <w:bCs w:val="0"/>
        </w:rPr>
        <w:t xml:space="preserve">4.5 Inspection: Warrantor shall have a reasonable opportunity to inspect the Product/Material and the installation site before any repair, replacement, or removal is undertaken. Purchaser shall not alter, modify, or dispose of the allegedly defective Product/Material before inspection without Warrantor's prior written consent.</w:t>
      </w:r>
    </w:p>
    <w:p>
      <w:pPr>
        <w:spacing w:line="276" w:lineRule="auto"/>
      </w:pPr>
      <w:r>
        <w:rPr>
          <w:rFonts w:ascii="Times New Roman" w:hAnsi="Times New Roman" w:eastAsia="Times New Roman" w:cs="Times New Roman"/>
          <w:sz w:val="22"/>
          <w:szCs w:val="22"/>
          <w:b w:val="0"/>
          <w:bCs w:val="0"/>
        </w:rPr>
        <w:t xml:space="preserve">4.6 Response Time: Warrantor shall respond to a properly submitted claim within [RESPONSE PERIOD, E.G., 30 DAYS] after receipt of the complete claim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EXCLUSIONS AND LIMITATIONS</w:t>
      </w:r>
    </w:p>
    <w:p>
      <w:pPr>
        <w:spacing w:line="276" w:lineRule="auto"/>
      </w:pPr>
      <w:r>
        <w:rPr>
          <w:rFonts w:ascii="Times New Roman" w:hAnsi="Times New Roman" w:eastAsia="Times New Roman" w:cs="Times New Roman"/>
          <w:sz w:val="22"/>
          <w:szCs w:val="22"/>
          <w:b w:val="0"/>
          <w:bCs w:val="0"/>
        </w:rPr>
        <w:t xml:space="preserve">5.1 Exclusions: This Limited Warranty does not cover and shall not apply to: (a) damage caused by improper installation, including installation not in accordance with Warrantor's published installation instructions; (b) damage caused by misuse, abuse, neglect, accident, vandalism, or alteration; (c) damage caused by improper storage, handling, or transportation after delivery; (d) damage caused by exposure to chemicals, solvents, or substances not recommended by Warrantor; (e) damage caused by acts of God, including but not limited to fire, flood, earthquake, hail, wind, lightning, or other severe weather; (f) normal wear and tear, fading, or weathering; (g) damage caused by structural movement, settlement, or failure of the substrate or underlying structure; (h) damage caused by failure to perform recommended maintenance; (i) products or materials not manufactured by Warrantor; (j) installation labor or costs, except as expressly stated in Section 4.2; and (k) any defect not reported within the applicable Warranty Period.</w:t>
      </w:r>
    </w:p>
    <w:p>
      <w:pPr>
        <w:spacing w:line="276" w:lineRule="auto"/>
      </w:pPr>
      <w:r>
        <w:rPr>
          <w:rFonts w:ascii="Times New Roman" w:hAnsi="Times New Roman" w:eastAsia="Times New Roman" w:cs="Times New Roman"/>
          <w:sz w:val="22"/>
          <w:szCs w:val="22"/>
          <w:b w:val="0"/>
          <w:bCs w:val="0"/>
        </w:rPr>
        <w:t xml:space="preserve">5.2 No Other Warranties: EXCEPT AS EXPRESSLY SET FORTH IN THIS LIMITED WARRANTY, WARRANTOR MAKES NO OTHER WARRANTIES, EXPRESS OR IMPLIED, INCLUDING BUT NOT LIMITED TO ANY IMPLIED WARRANTY OF MERCHANTABILITY OR FITNESS FOR A PARTICULAR PURPOSE. ALL IMPLIED WARRANTIES ARE DISCLAIMED TO THE MAXIMUM EXTENT PERMITTED BY APPLICABLE LAW.</w:t>
      </w:r>
    </w:p>
    <w:p>
      <w:pPr>
        <w:spacing w:line="276" w:lineRule="auto"/>
      </w:pPr>
      <w:r>
        <w:rPr>
          <w:rFonts w:ascii="Times New Roman" w:hAnsi="Times New Roman" w:eastAsia="Times New Roman" w:cs="Times New Roman"/>
          <w:sz w:val="22"/>
          <w:szCs w:val="22"/>
          <w:b w:val="0"/>
          <w:bCs w:val="0"/>
        </w:rPr>
        <w:t xml:space="preserve">5.3 Limitation of Liability: IN NO EVENT SHALL WARRANTOR BE LIABLE FOR ANY INCIDENTAL, SPECIAL, CONSEQUENTIAL, INDIRECT, OR PUNITIVE DAMAGES, INCLUDING BUT NOT LIMITED TO LOSS OF PROFITS, LOSS OF USE, LOSS OF RENTAL INCOME, OR COST OF SUBSTITUTE MATERIALS, WHETHER BASED ON CONTRACT, TORT, STRICT LIABILITY, OR ANY OTHER LEGAL THEORY, EVEN IF WARRANTOR HAS BEEN ADVISED OF THE POSSIBILITY OF SUCH DAMAGES.</w:t>
      </w:r>
    </w:p>
    <w:p>
      <w:pPr>
        <w:spacing w:line="276" w:lineRule="auto"/>
      </w:pPr>
      <w:r>
        <w:rPr>
          <w:rFonts w:ascii="Times New Roman" w:hAnsi="Times New Roman" w:eastAsia="Times New Roman" w:cs="Times New Roman"/>
          <w:sz w:val="22"/>
          <w:szCs w:val="22"/>
          <w:b w:val="0"/>
          <w:bCs w:val="0"/>
        </w:rPr>
        <w:t xml:space="preserve">5.4 Maximum Liability: WARRANTOR'S TOTAL AGGREGATE LIABILITY UNDER THIS LIMITED WARRANTY SHALL NOT EXCEED THE PURCHASE PRICE PAID BY PURCHASER FOR THE PRODUCT/MATERIAL, AS STATED IN SECTION 1.5.</w:t>
      </w:r>
    </w:p>
    <w:p>
      <w:pPr>
        <w:spacing w:line="276" w:lineRule="auto"/>
      </w:pPr>
      <w:r>
        <w:rPr>
          <w:rFonts w:ascii="Times New Roman" w:hAnsi="Times New Roman" w:eastAsia="Times New Roman" w:cs="Times New Roman"/>
          <w:sz w:val="22"/>
          <w:szCs w:val="22"/>
          <w:b w:val="0"/>
          <w:bCs w:val="0"/>
        </w:rPr>
        <w:t xml:space="preserve">5.5 State Law Rights: Some states do not allow the exclusion or limitation of incidental or consequential damages or limitations on how long an implied warranty lasts, so the above limitations or exclusions may not apply to Purchaser. This Limited Warranty gives Purchaser specific legal rights, and Purchaser may also have other rights that vary from state to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PURCHASER OBLIGATIONS</w:t>
      </w:r>
    </w:p>
    <w:p>
      <w:pPr>
        <w:spacing w:line="276" w:lineRule="auto"/>
      </w:pPr>
      <w:r>
        <w:rPr>
          <w:rFonts w:ascii="Times New Roman" w:hAnsi="Times New Roman" w:eastAsia="Times New Roman" w:cs="Times New Roman"/>
          <w:sz w:val="22"/>
          <w:szCs w:val="22"/>
          <w:b w:val="0"/>
          <w:bCs w:val="0"/>
        </w:rPr>
        <w:t xml:space="preserve">6.1 Proper Installation: Purchaser shall ensure that the Product/Material is installed by a licensed, qualified installer in strict accordance with Warrantor's published installation instructions and all applicable building codes and regulations.</w:t>
      </w:r>
    </w:p>
    <w:p>
      <w:pPr>
        <w:spacing w:line="276" w:lineRule="auto"/>
      </w:pPr>
      <w:r>
        <w:rPr>
          <w:rFonts w:ascii="Times New Roman" w:hAnsi="Times New Roman" w:eastAsia="Times New Roman" w:cs="Times New Roman"/>
          <w:sz w:val="22"/>
          <w:szCs w:val="22"/>
          <w:b w:val="0"/>
          <w:bCs w:val="0"/>
        </w:rPr>
        <w:t xml:space="preserve">6.2 Maintenance: Purchaser shall perform all maintenance and care procedures recommended by Warrantor in its published maintenance guidelines, including but not limited to [DESCRIBE SPECIFIC MAINTENANCE REQUIREMENTS, E.G., CLEANING, SEALING, INSPECTION].</w:t>
      </w:r>
    </w:p>
    <w:p>
      <w:pPr>
        <w:spacing w:line="276" w:lineRule="auto"/>
      </w:pPr>
      <w:r>
        <w:rPr>
          <w:rFonts w:ascii="Times New Roman" w:hAnsi="Times New Roman" w:eastAsia="Times New Roman" w:cs="Times New Roman"/>
          <w:sz w:val="22"/>
          <w:szCs w:val="22"/>
          <w:b w:val="0"/>
          <w:bCs w:val="0"/>
        </w:rPr>
        <w:t xml:space="preserve">6.3 Record Retention: Purchaser shall retain all purchase receipts, installation records, warranty registration documents, and maintenance records for the duration of the Warranty Period.</w:t>
      </w:r>
    </w:p>
    <w:p>
      <w:pPr>
        <w:spacing w:line="276" w:lineRule="auto"/>
      </w:pPr>
      <w:r>
        <w:rPr>
          <w:rFonts w:ascii="Times New Roman" w:hAnsi="Times New Roman" w:eastAsia="Times New Roman" w:cs="Times New Roman"/>
          <w:sz w:val="22"/>
          <w:szCs w:val="22"/>
          <w:b w:val="0"/>
          <w:bCs w:val="0"/>
        </w:rPr>
        <w:t xml:space="preserve">6.4 Notice of Defect: Purchaser shall notify Warrantor of any alleged defect promptly and in no event later than [NOTICE PERIOD, E.G., 30 DAYS] after discovery.</w:t>
      </w:r>
    </w:p>
    <w:p>
      <w:pPr>
        <w:spacing w:line="276" w:lineRule="auto"/>
      </w:pPr>
      <w:r>
        <w:rPr>
          <w:rFonts w:ascii="Times New Roman" w:hAnsi="Times New Roman" w:eastAsia="Times New Roman" w:cs="Times New Roman"/>
          <w:sz w:val="22"/>
          <w:szCs w:val="22"/>
          <w:b w:val="0"/>
          <w:bCs w:val="0"/>
        </w:rPr>
        <w:t xml:space="preserve">6.5 No Modification: Purchaser shall not modify, alter, or repair the Product/Material without Warrantor's prior written consent, and any unauthorized modification shall void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DISPUTE RESOLUTION</w:t>
      </w:r>
    </w:p>
    <w:p>
      <w:pPr>
        <w:spacing w:line="276" w:lineRule="auto"/>
      </w:pPr>
      <w:r>
        <w:rPr>
          <w:rFonts w:ascii="Times New Roman" w:hAnsi="Times New Roman" w:eastAsia="Times New Roman" w:cs="Times New Roman"/>
          <w:sz w:val="22"/>
          <w:szCs w:val="22"/>
          <w:b w:val="0"/>
          <w:bCs w:val="0"/>
        </w:rPr>
        <w:t xml:space="preserve">7.1 Negotiation: The parties shall first attempt to resolve any dispute arising out of or relating to this Limited Warranty through good-faith negotiation.</w:t>
      </w:r>
    </w:p>
    <w:p>
      <w:pPr>
        <w:spacing w:line="276" w:lineRule="auto"/>
      </w:pPr>
      <w:r>
        <w:rPr>
          <w:rFonts w:ascii="Times New Roman" w:hAnsi="Times New Roman" w:eastAsia="Times New Roman" w:cs="Times New Roman"/>
          <w:sz w:val="22"/>
          <w:szCs w:val="22"/>
          <w:b w:val="0"/>
          <w:bCs w:val="0"/>
        </w:rPr>
        <w:t xml:space="preserve">7.2 Mediation: If negotiation fails, the parties agree to submit the dispute to non-binding mediation administered by [MEDIATION PROVIDER] in [MEDIATION LOCATION] before initiating arbitration or litigation.</w:t>
      </w:r>
    </w:p>
    <w:p>
      <w:pPr>
        <w:spacing w:line="276" w:lineRule="auto"/>
      </w:pPr>
      <w:r>
        <w:rPr>
          <w:rFonts w:ascii="Times New Roman" w:hAnsi="Times New Roman" w:eastAsia="Times New Roman" w:cs="Times New Roman"/>
          <w:sz w:val="22"/>
          <w:szCs w:val="22"/>
          <w:b w:val="0"/>
          <w:bCs w:val="0"/>
        </w:rPr>
        <w:t xml:space="preserve">7.3 Binding Arbitration: If mediation fails, any dispute shall be resolved by binding arbitration administered by [ARBITRATION PROVIDER] in accordance with its rules, and judgment on the award may be entered in any court of competent jurisdiction. The arbitration shall take place in [ARBITRATION LOCATION], and the arbitrator's fees and costs shall be [ALLOCATED AS FOLLOWS].</w:t>
      </w:r>
    </w:p>
    <w:p>
      <w:pPr>
        <w:spacing w:line="276" w:lineRule="auto"/>
      </w:pPr>
      <w:r>
        <w:rPr>
          <w:rFonts w:ascii="Times New Roman" w:hAnsi="Times New Roman" w:eastAsia="Times New Roman" w:cs="Times New Roman"/>
          <w:sz w:val="22"/>
          <w:szCs w:val="22"/>
          <w:b w:val="0"/>
          <w:bCs w:val="0"/>
        </w:rPr>
        <w:t xml:space="preserve">7.4 Small Claims Exception: Notwithstanding the foregoing, either party may bring an individual action in small claims court for disputes within that court's jurisdiction.</w:t>
      </w:r>
    </w:p>
    <w:p>
      <w:pPr>
        <w:spacing w:line="276" w:lineRule="auto"/>
      </w:pPr>
      <w:r>
        <w:rPr>
          <w:rFonts w:ascii="Times New Roman" w:hAnsi="Times New Roman" w:eastAsia="Times New Roman" w:cs="Times New Roman"/>
          <w:sz w:val="22"/>
          <w:szCs w:val="22"/>
          <w:b w:val="0"/>
          <w:bCs w:val="0"/>
        </w:rPr>
        <w:t xml:space="preserve">7.5 Class Action Waiver: TO THE EXTENT PERMITTED BY APPLICABLE LAW, PURCHASER AGREES THAT ANY DISPUTE RESOLUTION PROCEEDING SHALL BE CONDUCTED ON AN INDIVIDUAL BASIS AND NOT AS A CLASS, COLLECTIVE, OR REPRESENTATIVE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GENERAL PROVISIONS</w:t>
      </w:r>
    </w:p>
    <w:p>
      <w:pPr>
        <w:spacing w:line="276" w:lineRule="auto"/>
      </w:pPr>
      <w:r>
        <w:rPr>
          <w:rFonts w:ascii="Times New Roman" w:hAnsi="Times New Roman" w:eastAsia="Times New Roman" w:cs="Times New Roman"/>
          <w:sz w:val="22"/>
          <w:szCs w:val="22"/>
          <w:b w:val="0"/>
          <w:bCs w:val="0"/>
        </w:rPr>
        <w:t xml:space="preserve">8.1 Governing Law: This Limited Warranty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Entire Agreement: This Limited Warranty constitutes the entire agreement between the parties with respect to its subject matter and supersedes all prior or contemporaneous oral or written agreements, representations, or understandings.</w:t>
      </w:r>
    </w:p>
    <w:p>
      <w:pPr>
        <w:spacing w:line="276" w:lineRule="auto"/>
      </w:pPr>
      <w:r>
        <w:rPr>
          <w:rFonts w:ascii="Times New Roman" w:hAnsi="Times New Roman" w:eastAsia="Times New Roman" w:cs="Times New Roman"/>
          <w:sz w:val="22"/>
          <w:szCs w:val="22"/>
          <w:b w:val="0"/>
          <w:bCs w:val="0"/>
        </w:rPr>
        <w:t xml:space="preserve">8.3 Severability: If any provision of this Limited Warranty is held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8.4 Waiver: No waiver of any provision of this Limited Warranty shall be effective unless in writing and signed by the waiving party, and no waiver shall constitute a continuing waiver.</w:t>
      </w:r>
    </w:p>
    <w:p>
      <w:pPr>
        <w:spacing w:line="276" w:lineRule="auto"/>
      </w:pPr>
      <w:r>
        <w:rPr>
          <w:rFonts w:ascii="Times New Roman" w:hAnsi="Times New Roman" w:eastAsia="Times New Roman" w:cs="Times New Roman"/>
          <w:sz w:val="22"/>
          <w:szCs w:val="22"/>
          <w:b w:val="0"/>
          <w:bCs w:val="0"/>
        </w:rPr>
        <w:t xml:space="preserve">8.5 Assignment: Purchaser may not assign this Limited Warranty without Warrantor's prior written consent.</w:t>
      </w:r>
    </w:p>
    <w:p>
      <w:pPr>
        <w:spacing w:line="276" w:lineRule="auto"/>
      </w:pPr>
      <w:r>
        <w:rPr>
          <w:rFonts w:ascii="Times New Roman" w:hAnsi="Times New Roman" w:eastAsia="Times New Roman" w:cs="Times New Roman"/>
          <w:sz w:val="22"/>
          <w:szCs w:val="22"/>
          <w:b w:val="0"/>
          <w:bCs w:val="0"/>
        </w:rPr>
        <w:t xml:space="preserve">8.6 Notices: All notices under this Limited Warranty shall be in writing and sent by certified mail, return receipt requested, or by nationally recognized overnight courier, to the addresses stated in Section 1,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8.7 Headings: Section headings are for convenience only and shall not affect the interpretation of this Limited Warranty.</w:t>
      </w:r>
    </w:p>
    <w:p>
      <w:pPr>
        <w:spacing w:line="276" w:lineRule="auto"/>
      </w:pPr>
      <w:r>
        <w:rPr>
          <w:rFonts w:ascii="Times New Roman" w:hAnsi="Times New Roman" w:eastAsia="Times New Roman" w:cs="Times New Roman"/>
          <w:sz w:val="22"/>
          <w:szCs w:val="22"/>
          <w:b w:val="0"/>
          <w:bCs w:val="0"/>
        </w:rPr>
        <w:t xml:space="preserve">8.8 Force Majeure: Warrantor shall not be liable for any delay or failure to perform under this Limited Warranty caused by events beyond its reasonable control, including but not limited to acts of God, natural disasters, war, terrorism, labor disputes, or governmental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Warrantor: By signing below, Warrantor acknowledges and agrees to the terms of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PRINTED NAME: [WARRANTOR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TITLE: [WARRANTOR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[WARRANTOR SIGNATURE DATE]</w:t>
      </w:r>
    </w:p>
    <w:p>
      <w:pPr>
        <w:spacing w:line="276" w:lineRule="auto"/>
      </w:pPr>
      <w:r>
        <w:rPr>
          <w:rFonts w:ascii="Times New Roman" w:hAnsi="Times New Roman" w:eastAsia="Times New Roman" w:cs="Times New Roman"/>
          <w:sz w:val="22"/>
          <w:szCs w:val="22"/>
          <w:b w:val="0"/>
          <w:bCs w:val="0"/>
        </w:rPr>
        <w:t xml:space="preserve">9.2 Purchaser/Original Owner: By signing below, Purchaser acknowledges receipt of this Limited Warranty, has read and understands its terms, and agrees to be bound by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PRINTED NAME: [PURCHASER/ORIGINAL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[PURCHASER SIGNATURE DATE]</w:t>
      </w:r>
    </w:p>
    <w:p>
      <w:pPr>
        <w:spacing w:line="276" w:lineRule="auto"/>
      </w:pPr>
      <w:r>
        <w:rPr>
          <w:rFonts w:ascii="Times New Roman" w:hAnsi="Times New Roman" w:eastAsia="Times New Roman" w:cs="Times New Roman"/>
          <w:sz w:val="22"/>
          <w:szCs w:val="22"/>
          <w:b w:val="0"/>
          <w:bCs w:val="0"/>
        </w:rPr>
        <w:t xml:space="preserve">9.3 Installer Acknowledgment (Optional): By signing below, Installer acknowledges that the Product/Material was installed in accordance with Warrantor's published installation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INSTALLER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INSTALLER PRINTED NAME: [INSTALLER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INSTALLER LICENSE NUMBER: [INSTALLER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[INSTALLER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ATTACHMENTS</w:t>
      </w:r>
    </w:p>
    <w:p>
      <w:pPr>
        <w:spacing w:line="276" w:lineRule="auto"/>
      </w:pPr>
      <w:r>
        <w:rPr>
          <w:rFonts w:ascii="Times New Roman" w:hAnsi="Times New Roman" w:eastAsia="Times New Roman" w:cs="Times New Roman"/>
          <w:sz w:val="22"/>
          <w:szCs w:val="22"/>
          <w:b w:val="0"/>
          <w:bCs w:val="0"/>
        </w:rPr>
        <w:t xml:space="preserve">10.1 The following documents are attached to and incorporated into this Limited Warranty: [LIST ATTACHMENTS, E.G., WARRANTY REGISTRATION CARD, INSTALLATION INSTRUCTIONS, MAINTENANCE GUIDELINES, PROOF OF PURCHASE, PROOF OF INSTALLATION].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2026-09-23T02:30:18+00:00</dcterms:created>
  <dcterms:modified xsi:type="dcterms:W3CDTF">2026-09-23T02:30:18+00:00</dcterms:modified>
</cp:coreProperties>
</file>

<file path=docProps/custom.xml><?xml version="1.0" encoding="utf-8"?>
<Properties xmlns="http://schemas.openxmlformats.org/officeDocument/2006/custom-properties" xmlns:vt="http://schemas.openxmlformats.org/officeDocument/2006/docPropsVTypes"/>
</file>