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2"/>
          <w:szCs w:val="22"/>
          <w:b w:val="0"/>
          <w:bCs w:val="0"/>
        </w:rPr>
        <w:t xml:space="preserve">50/50 BUSINESS PARTNERSHIP DISSOLUTION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50/50 Business Partnership Dissolution Agreement (the "Agreement") is made and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A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A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A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A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B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B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B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B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(each a "Partner" and collectively the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Dissolution and winding up of [BUSINESS NAME], a [ENTITY TYPE, E.G., GENERAL PARTNERSHIP / LLC], owned 50/50 by the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Partners formed [BUSINESS NAME] (the "Business") on [FORMATION DATE] under the laws of the State of [STATE OF FORMATION], with each Partner holding an equal fifty percent (50%) ownership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Partners have jointly operated the Business pursuant to [PARTNERSHIP AGREEMENT / OPERATING AGREEMENT] dated [AGREEMENT DATE] (the "Partnership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Partners mutually desire to dissolve the Business, wind up its affairs, and finally settle and distribute all assets, liabilities, and obligations between them on equal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and for other good and valuable consideration, the receipt and sufficiency of which are hereby acknowledged, the Partners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DISSOLUTION OF PARTNERSHIP</w:t>
      </w:r>
    </w:p>
    <w:p>
      <w:pPr>
        <w:spacing w:line="276" w:lineRule="auto"/>
      </w:pPr>
      <w:r>
        <w:rPr>
          <w:rFonts w:ascii="Times New Roman" w:hAnsi="Times New Roman" w:eastAsia="Times New Roman" w:cs="Times New Roman"/>
          <w:sz w:val="22"/>
          <w:szCs w:val="22"/>
          <w:b w:val="0"/>
          <w:bCs w:val="0"/>
        </w:rPr>
        <w:t xml:space="preserve">1.1 Mutual Agreement to Dissolve: The Partners mutually agree that the Business shall be dissolved effective as of [DISSOLUTION DATE].</w:t>
      </w:r>
    </w:p>
    <w:p>
      <w:pPr>
        <w:spacing w:line="276" w:lineRule="auto"/>
      </w:pPr>
      <w:r>
        <w:rPr>
          <w:rFonts w:ascii="Times New Roman" w:hAnsi="Times New Roman" w:eastAsia="Times New Roman" w:cs="Times New Roman"/>
          <w:sz w:val="22"/>
          <w:szCs w:val="22"/>
          <w:b w:val="0"/>
          <w:bCs w:val="0"/>
        </w:rPr>
        <w:t xml:space="preserve">1.2 Cessation of Business: From and after the Dissolution Date, the Partners shall cease conducting new business on behalf of the Business, except as reasonably necessary to wind up its affairs.</w:t>
      </w:r>
    </w:p>
    <w:p>
      <w:pPr>
        <w:spacing w:line="276" w:lineRule="auto"/>
      </w:pPr>
      <w:r>
        <w:rPr>
          <w:rFonts w:ascii="Times New Roman" w:hAnsi="Times New Roman" w:eastAsia="Times New Roman" w:cs="Times New Roman"/>
          <w:sz w:val="22"/>
          <w:szCs w:val="22"/>
          <w:b w:val="0"/>
          <w:bCs w:val="0"/>
        </w:rPr>
        <w:t xml:space="preserve">1.3 Public Notice: The Partners shall cause notice of dissolution to be filed or published as required by the laws of the State of [STATE OF FORMATION], including [ANY REQUIRED FILINGS, E.G., CERTIFICATE OF DISSOLUTION].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WINDING UP PERIOD</w:t>
      </w:r>
    </w:p>
    <w:p>
      <w:pPr>
        <w:spacing w:line="276" w:lineRule="auto"/>
      </w:pPr>
      <w:r>
        <w:rPr>
          <w:rFonts w:ascii="Times New Roman" w:hAnsi="Times New Roman" w:eastAsia="Times New Roman" w:cs="Times New Roman"/>
          <w:sz w:val="22"/>
          <w:szCs w:val="22"/>
          <w:b w:val="0"/>
          <w:bCs w:val="0"/>
        </w:rPr>
        <w:t xml:space="preserve">2.1 Winding Up Period: The winding up of the Business shall commence on the Dissolution Date and continue until completed, but in no event later than [WINDING UP END DATE] (the "Winding Up Period").</w:t>
      </w:r>
    </w:p>
    <w:p>
      <w:pPr>
        <w:spacing w:line="276" w:lineRule="auto"/>
      </w:pPr>
      <w:r>
        <w:rPr>
          <w:rFonts w:ascii="Times New Roman" w:hAnsi="Times New Roman" w:eastAsia="Times New Roman" w:cs="Times New Roman"/>
          <w:sz w:val="22"/>
          <w:szCs w:val="22"/>
          <w:b w:val="0"/>
          <w:bCs w:val="0"/>
        </w:rPr>
        <w:t xml:space="preserve">2.2 Authority During Winding Up: During the Winding Up Period, the Partners shall jointly have authority only to perform acts necessary to wind up the Business, including collecting receivables, paying liabilities, selling assets, and distributing remaining property.</w:t>
      </w:r>
    </w:p>
    <w:p>
      <w:pPr>
        <w:spacing w:line="276" w:lineRule="auto"/>
      </w:pPr>
      <w:r>
        <w:rPr>
          <w:rFonts w:ascii="Times New Roman" w:hAnsi="Times New Roman" w:eastAsia="Times New Roman" w:cs="Times New Roman"/>
          <w:sz w:val="22"/>
          <w:szCs w:val="22"/>
          <w:b w:val="0"/>
          <w:bCs w:val="0"/>
        </w:rPr>
        <w:t xml:space="preserve">2.3 Restriction on New Obligations: Neither Partner shall incur new debts or obligations on behalf of the Business during the Winding Up Period without the prior written consent of the other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DIVISION OF ASSETS AND LIABILITIES</w:t>
      </w:r>
    </w:p>
    <w:p>
      <w:pPr>
        <w:spacing w:line="276" w:lineRule="auto"/>
      </w:pPr>
      <w:r>
        <w:rPr>
          <w:rFonts w:ascii="Times New Roman" w:hAnsi="Times New Roman" w:eastAsia="Times New Roman" w:cs="Times New Roman"/>
          <w:sz w:val="22"/>
          <w:szCs w:val="22"/>
          <w:b w:val="0"/>
          <w:bCs w:val="0"/>
        </w:rPr>
        <w:t xml:space="preserve">3.1 Equal Division: All assets and liabilities of the Business shall be divided equally (50/50) between the Partners, subject to the priority of payment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3.2 Asset Allocation: The Partners agree to allocate the</w:t>
      </w:r>
    </w:p>
    <w:p>
      <w:pPr>
        <w:spacing w:line="276" w:lineRule="auto"/>
      </w:pPr>
      <w:r>
        <w:rPr>
          <w:rFonts w:ascii="Times New Roman" w:hAnsi="Times New Roman" w:eastAsia="Times New Roman" w:cs="Times New Roman"/>
          <w:sz w:val="22"/>
          <w:szCs w:val="22"/>
          <w:b w:val="0"/>
          <w:bCs w:val="0"/>
        </w:rPr>
        <w:t xml:space="preserve">Business assets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A shall receive: [DESCRIBE ASSETS ALLOCATED TO PARTNER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B shall receive: [DESCRIBE ASSETS ALLOCATED TO PARTNER B]</w:t>
      </w:r>
    </w:p>
    <w:p>
      <w:pPr>
        <w:spacing w:line="276" w:lineRule="auto"/>
      </w:pPr>
      <w:r>
        <w:rPr>
          <w:rFonts w:ascii="Times New Roman" w:hAnsi="Times New Roman" w:eastAsia="Times New Roman" w:cs="Times New Roman"/>
          <w:sz w:val="22"/>
          <w:szCs w:val="22"/>
          <w:b w:val="0"/>
          <w:bCs w:val="0"/>
        </w:rPr>
        <w:t xml:space="preserve">3.3 Jointly Held Assets: Any asset that cannot be divided in kind shall be sold and the net proceeds divided equally between the Partners.</w:t>
      </w:r>
    </w:p>
    <w:p>
      <w:pPr>
        <w:spacing w:line="276" w:lineRule="auto"/>
      </w:pPr>
      <w:r>
        <w:rPr>
          <w:rFonts w:ascii="Times New Roman" w:hAnsi="Times New Roman" w:eastAsia="Times New Roman" w:cs="Times New Roman"/>
          <w:sz w:val="22"/>
          <w:szCs w:val="22"/>
          <w:b w:val="0"/>
          <w:bCs w:val="0"/>
        </w:rPr>
        <w:t xml:space="preserve">3.4 Assumption of Liabilities: Each Partner shall assume responsibility for the following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A shall assume: [DESCRIBE LIABILITIES ASSUMED BY PARTNER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B shall assume: [DESCRIBE LIABILITIES ASSUMED BY PARTNER B]</w:t>
      </w:r>
    </w:p>
    <w:p>
      <w:pPr>
        <w:spacing w:line="276" w:lineRule="auto"/>
      </w:pPr>
      <w:r>
        <w:rPr>
          <w:rFonts w:ascii="Times New Roman" w:hAnsi="Times New Roman" w:eastAsia="Times New Roman" w:cs="Times New Roman"/>
          <w:sz w:val="22"/>
          <w:szCs w:val="22"/>
          <w:b w:val="0"/>
          <w:bCs w:val="0"/>
        </w:rPr>
        <w:t xml:space="preserve">3.5 Equalization Payment: If the value of assets or liabilities allocated to one Partner exceeds that allocated to the other, the Partner receiving the greater net value shall pay the other an equalization payment of [EQUALIZATION AMOUNT] on or before [EQUALIZATION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 OF LIABILITIES AND DISTRIBUTION OF PROCEEDS</w:t>
      </w:r>
    </w:p>
    <w:p>
      <w:pPr>
        <w:spacing w:line="276" w:lineRule="auto"/>
      </w:pPr>
      <w:r>
        <w:rPr>
          <w:rFonts w:ascii="Times New Roman" w:hAnsi="Times New Roman" w:eastAsia="Times New Roman" w:cs="Times New Roman"/>
          <w:sz w:val="22"/>
          <w:szCs w:val="22"/>
          <w:b w:val="0"/>
          <w:bCs w:val="0"/>
        </w:rPr>
        <w:t xml:space="preserve">4.1 Order of Distribution: The assets of the Business shall be applied and distributed in the following order: (a) payment of debts and liabilities of the Business to third parties; (b) payment of expenses of winding up; (c) establishment of reserves for contingent liabilities in the amount of [RESERVE AMOUNT]; and (d) distribution of remaining assets equally to the Partners.</w:t>
      </w:r>
    </w:p>
    <w:p>
      <w:pPr>
        <w:spacing w:line="276" w:lineRule="auto"/>
      </w:pPr>
      <w:r>
        <w:rPr>
          <w:rFonts w:ascii="Times New Roman" w:hAnsi="Times New Roman" w:eastAsia="Times New Roman" w:cs="Times New Roman"/>
          <w:sz w:val="22"/>
          <w:szCs w:val="22"/>
          <w:b w:val="0"/>
          <w:bCs w:val="0"/>
        </w:rPr>
        <w:t xml:space="preserve">4.2 Payment Deadline: All Business liabilities shall be paid or otherwise discharged on or before [LIABILITY PAYMENT DEADLINE].</w:t>
      </w:r>
    </w:p>
    <w:p>
      <w:pPr>
        <w:spacing w:line="276" w:lineRule="auto"/>
      </w:pPr>
      <w:r>
        <w:rPr>
          <w:rFonts w:ascii="Times New Roman" w:hAnsi="Times New Roman" w:eastAsia="Times New Roman" w:cs="Times New Roman"/>
          <w:sz w:val="22"/>
          <w:szCs w:val="22"/>
          <w:b w:val="0"/>
          <w:bCs w:val="0"/>
        </w:rPr>
        <w:t xml:space="preserve">4.3 Final Distribution: The final distribution of remaining assets to the Partners shall be made on or before [FINAL DISTRIBUTION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BUSINESS BANK ACCOUNTS AND FINANCIAL RECORDS</w:t>
      </w:r>
    </w:p>
    <w:p>
      <w:pPr>
        <w:spacing w:line="276" w:lineRule="auto"/>
      </w:pPr>
      <w:r>
        <w:rPr>
          <w:rFonts w:ascii="Times New Roman" w:hAnsi="Times New Roman" w:eastAsia="Times New Roman" w:cs="Times New Roman"/>
          <w:sz w:val="22"/>
          <w:szCs w:val="22"/>
          <w:b w:val="0"/>
          <w:bCs w:val="0"/>
        </w:rPr>
        <w:t xml:space="preserve">5.1 Account Closure: All Business bank and financial accounts shall be closed on or before [ACCOUNT CLOSURE DATE], after all outstanding checks and obligations have cleared.</w:t>
      </w:r>
    </w:p>
    <w:p>
      <w:pPr>
        <w:spacing w:line="276" w:lineRule="auto"/>
      </w:pPr>
      <w:r>
        <w:rPr>
          <w:rFonts w:ascii="Times New Roman" w:hAnsi="Times New Roman" w:eastAsia="Times New Roman" w:cs="Times New Roman"/>
          <w:sz w:val="22"/>
          <w:szCs w:val="22"/>
          <w:b w:val="0"/>
          <w:bCs w:val="0"/>
        </w:rPr>
        <w:t xml:space="preserve">5.2 Account Details: The Business accounts to be closed are maintained at [BANK NAME], account number(s) [ACCOUNT NUMBER(S)].</w:t>
      </w:r>
    </w:p>
    <w:p>
      <w:pPr>
        <w:spacing w:line="276" w:lineRule="auto"/>
      </w:pPr>
      <w:r>
        <w:rPr>
          <w:rFonts w:ascii="Times New Roman" w:hAnsi="Times New Roman" w:eastAsia="Times New Roman" w:cs="Times New Roman"/>
          <w:sz w:val="22"/>
          <w:szCs w:val="22"/>
          <w:b w:val="0"/>
          <w:bCs w:val="0"/>
        </w:rPr>
        <w:t xml:space="preserve">5.3 Final Accounting: A final accounting of all Business income, expenses, assets, and liabilities shall be prepared by [ACCOUNTANT NAME OR FIRM] and delivered to both Partners on or before [FINAL ACCOUNTING DATE].</w:t>
      </w:r>
    </w:p>
    <w:p>
      <w:pPr>
        <w:spacing w:line="276" w:lineRule="auto"/>
      </w:pPr>
      <w:r>
        <w:rPr>
          <w:rFonts w:ascii="Times New Roman" w:hAnsi="Times New Roman" w:eastAsia="Times New Roman" w:cs="Times New Roman"/>
          <w:sz w:val="22"/>
          <w:szCs w:val="22"/>
          <w:b w:val="0"/>
          <w:bCs w:val="0"/>
        </w:rPr>
        <w:t xml:space="preserve">5.4 Records Access: Each Partner shall have full access to all Business books and records during the Winding Up Period and for [RECORDS RETENTION PERIOD] thereafter.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CLIENT, CUSTOMER, AND CONTRACT TRANSITION</w:t>
      </w:r>
    </w:p>
    <w:p>
      <w:pPr>
        <w:spacing w:line="276" w:lineRule="auto"/>
      </w:pPr>
      <w:r>
        <w:rPr>
          <w:rFonts w:ascii="Times New Roman" w:hAnsi="Times New Roman" w:eastAsia="Times New Roman" w:cs="Times New Roman"/>
          <w:sz w:val="22"/>
          <w:szCs w:val="22"/>
          <w:b w:val="0"/>
          <w:bCs w:val="0"/>
        </w:rPr>
        <w:t xml:space="preserve">6.1 Existing Contracts: Existing Business contracts shall be assigned, terminated, or completed as follows: [DESCRIBE CONTRACT DISPOSITION].</w:t>
      </w:r>
    </w:p>
    <w:p>
      <w:pPr>
        <w:spacing w:line="276" w:lineRule="auto"/>
      </w:pPr>
      <w:r>
        <w:rPr>
          <w:rFonts w:ascii="Times New Roman" w:hAnsi="Times New Roman" w:eastAsia="Times New Roman" w:cs="Times New Roman"/>
          <w:sz w:val="22"/>
          <w:szCs w:val="22"/>
          <w:b w:val="0"/>
          <w:bCs w:val="0"/>
        </w:rPr>
        <w:t xml:space="preserve">6.2 Client Allocation: The Partners agree that existing clients and customers shall be allocated as follows: [DESCRIBE CLIENT ALLOCATION].</w:t>
      </w:r>
    </w:p>
    <w:p>
      <w:pPr>
        <w:spacing w:line="276" w:lineRule="auto"/>
      </w:pPr>
      <w:r>
        <w:rPr>
          <w:rFonts w:ascii="Times New Roman" w:hAnsi="Times New Roman" w:eastAsia="Times New Roman" w:cs="Times New Roman"/>
          <w:sz w:val="22"/>
          <w:szCs w:val="22"/>
          <w:b w:val="0"/>
          <w:bCs w:val="0"/>
        </w:rPr>
        <w:t xml:space="preserve">6.3 Non-Solicitation of Clients: For a period of [NON-SOLICITATION PERIOD] following the Dissolution Date, neither Partner shall solicit clients or customers allocated to the other Partner, except as expressly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INTELLECTUAL PROPERTY</w:t>
      </w:r>
    </w:p>
    <w:p>
      <w:pPr>
        <w:spacing w:line="276" w:lineRule="auto"/>
      </w:pPr>
      <w:r>
        <w:rPr>
          <w:rFonts w:ascii="Times New Roman" w:hAnsi="Times New Roman" w:eastAsia="Times New Roman" w:cs="Times New Roman"/>
          <w:sz w:val="22"/>
          <w:szCs w:val="22"/>
          <w:b w:val="0"/>
          <w:bCs w:val="0"/>
        </w:rPr>
        <w:t xml:space="preserve">7.1 Ownership of Business IP: All intellectual property of the Business, including [LIST IP, E.G., TRADEMARKS, DOMAIN NAMES, COPYRIGHTS], shall be allocated as follows: [DESCRIBE IP ALLOCATION].</w:t>
      </w:r>
    </w:p>
    <w:p>
      <w:pPr>
        <w:spacing w:line="276" w:lineRule="auto"/>
      </w:pPr>
      <w:r>
        <w:rPr>
          <w:rFonts w:ascii="Times New Roman" w:hAnsi="Times New Roman" w:eastAsia="Times New Roman" w:cs="Times New Roman"/>
          <w:sz w:val="22"/>
          <w:szCs w:val="22"/>
          <w:b w:val="0"/>
          <w:bCs w:val="0"/>
        </w:rPr>
        <w:t xml:space="preserve">7.2 Use of Business Name: Neither Partner shall use the Business name [BUSINESS NAME] after the Dissolution Date, except as necessary to wind up the Business or as required by law.</w:t>
      </w:r>
    </w:p>
    <w:p>
      <w:pPr>
        <w:spacing w:line="276" w:lineRule="auto"/>
      </w:pPr>
      <w:r>
        <w:rPr>
          <w:rFonts w:ascii="Times New Roman" w:hAnsi="Times New Roman" w:eastAsia="Times New Roman" w:cs="Times New Roman"/>
          <w:sz w:val="22"/>
          <w:szCs w:val="22"/>
          <w:b w:val="0"/>
          <w:bCs w:val="0"/>
        </w:rPr>
        <w:t xml:space="preserve">7.3 Transfer of IP Rights: Each Partner shall execute all documents reasonably necessary to transfer or assign intellectual property rights as set forth in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NON-DISPARAGEMENT AND CONFIDENTIALITY</w:t>
      </w:r>
    </w:p>
    <w:p>
      <w:pPr>
        <w:spacing w:line="276" w:lineRule="auto"/>
      </w:pPr>
      <w:r>
        <w:rPr>
          <w:rFonts w:ascii="Times New Roman" w:hAnsi="Times New Roman" w:eastAsia="Times New Roman" w:cs="Times New Roman"/>
          <w:sz w:val="22"/>
          <w:szCs w:val="22"/>
          <w:b w:val="0"/>
          <w:bCs w:val="0"/>
        </w:rPr>
        <w:t xml:space="preserve">8.1 Non-Disparagement: Each Partner agrees not to make disparaging statements about the other Partner or the Business, except as required by law or legal process.</w:t>
      </w:r>
    </w:p>
    <w:p>
      <w:pPr>
        <w:spacing w:line="276" w:lineRule="auto"/>
      </w:pPr>
      <w:r>
        <w:rPr>
          <w:rFonts w:ascii="Times New Roman" w:hAnsi="Times New Roman" w:eastAsia="Times New Roman" w:cs="Times New Roman"/>
          <w:sz w:val="22"/>
          <w:szCs w:val="22"/>
          <w:b w:val="0"/>
          <w:bCs w:val="0"/>
        </w:rPr>
        <w:t xml:space="preserve">8.2 Confidentiality: Each Partner shall keep confidential all non-public information concerning the Business and the other Partner, and shall not disclose such information to third parties except as required by law.</w:t>
      </w:r>
    </w:p>
    <w:p>
      <w:pPr>
        <w:spacing w:line="276" w:lineRule="auto"/>
      </w:pPr>
      <w:r>
        <w:rPr>
          <w:rFonts w:ascii="Times New Roman" w:hAnsi="Times New Roman" w:eastAsia="Times New Roman" w:cs="Times New Roman"/>
          <w:sz w:val="22"/>
          <w:szCs w:val="22"/>
          <w:b w:val="0"/>
          <w:bCs w:val="0"/>
        </w:rPr>
        <w:t xml:space="preserve">8.3 Survival: The obligations in this Section shall survive the dissolution of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MUTUAL RELEASE</w:t>
      </w:r>
    </w:p>
    <w:p>
      <w:pPr>
        <w:spacing w:line="276" w:lineRule="auto"/>
      </w:pPr>
      <w:r>
        <w:rPr>
          <w:rFonts w:ascii="Times New Roman" w:hAnsi="Times New Roman" w:eastAsia="Times New Roman" w:cs="Times New Roman"/>
          <w:sz w:val="22"/>
          <w:szCs w:val="22"/>
          <w:b w:val="0"/>
          <w:bCs w:val="0"/>
        </w:rPr>
        <w:t xml:space="preserve">9.1 Release by Partner A: Partner A, on behalf of itself and its heirs, successors, and assigns, releases Partner B from all claims, demands, and liabilities arising out of the Business, except for obligations expressly set forth in this Agreement.</w:t>
      </w:r>
    </w:p>
    <w:p>
      <w:pPr>
        <w:spacing w:line="276" w:lineRule="auto"/>
      </w:pPr>
      <w:r>
        <w:rPr>
          <w:rFonts w:ascii="Times New Roman" w:hAnsi="Times New Roman" w:eastAsia="Times New Roman" w:cs="Times New Roman"/>
          <w:sz w:val="22"/>
          <w:szCs w:val="22"/>
          <w:b w:val="0"/>
          <w:bCs w:val="0"/>
        </w:rPr>
        <w:t xml:space="preserve">9.2 Release by Partner B: Partner B, on behalf of itself and its heirs, successors, and assigns, releases Partner A from all claims, demands, and liabilities arising out of the Business, except for obligations expressly set forth in this Agreement.</w:t>
      </w:r>
    </w:p>
    <w:p>
      <w:pPr>
        <w:spacing w:line="276" w:lineRule="auto"/>
      </w:pPr>
      <w:r>
        <w:rPr>
          <w:rFonts w:ascii="Times New Roman" w:hAnsi="Times New Roman" w:eastAsia="Times New Roman" w:cs="Times New Roman"/>
          <w:sz w:val="22"/>
          <w:szCs w:val="22"/>
          <w:b w:val="0"/>
          <w:bCs w:val="0"/>
        </w:rPr>
        <w:t xml:space="preserve">9.3 Exclusions: The releases in this Section do not apply to (a) obligations created by this Agreement; (b) claims arising from fraud or willful misconduct; or (c) any matter expressly excluded in writing by the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TAX MATTERS</w:t>
      </w:r>
    </w:p>
    <w:p>
      <w:pPr>
        <w:spacing w:line="276" w:lineRule="auto"/>
      </w:pPr>
      <w:r>
        <w:rPr>
          <w:rFonts w:ascii="Times New Roman" w:hAnsi="Times New Roman" w:eastAsia="Times New Roman" w:cs="Times New Roman"/>
          <w:sz w:val="22"/>
          <w:szCs w:val="22"/>
          <w:b w:val="0"/>
          <w:bCs w:val="0"/>
        </w:rPr>
        <w:t xml:space="preserve">10.1 Final Tax Returns: The Partners shall cause final federal, state, and local tax returns for the Business to be prepared and filed for the period ending on the Dissolution Date, by [TAX RETURN DEADLINE].</w:t>
      </w:r>
    </w:p>
    <w:p>
      <w:pPr>
        <w:spacing w:line="276" w:lineRule="auto"/>
      </w:pPr>
      <w:r>
        <w:rPr>
          <w:rFonts w:ascii="Times New Roman" w:hAnsi="Times New Roman" w:eastAsia="Times New Roman" w:cs="Times New Roman"/>
          <w:sz w:val="22"/>
          <w:szCs w:val="22"/>
          <w:b w:val="0"/>
          <w:bCs w:val="0"/>
        </w:rPr>
        <w:t xml:space="preserve">10.2 Allocation of Tax Responsibilities: Each Partner shall be responsible for fifty percent (50%) of any tax liability of the Business, and shall receive fifty percent (50%) of any tax refund, unless otherwise required by applicable law.</w:t>
      </w:r>
    </w:p>
    <w:p>
      <w:pPr>
        <w:spacing w:line="276" w:lineRule="auto"/>
      </w:pPr>
      <w:r>
        <w:rPr>
          <w:rFonts w:ascii="Times New Roman" w:hAnsi="Times New Roman" w:eastAsia="Times New Roman" w:cs="Times New Roman"/>
          <w:sz w:val="22"/>
          <w:szCs w:val="22"/>
          <w:b w:val="0"/>
          <w:bCs w:val="0"/>
        </w:rPr>
        <w:t xml:space="preserve">10.3 Tax Reporting: Each Partner shall report its share of Business income, gain, loss, deduction, and credit consistent with the final accounting and applicable tax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spacing w:line="276" w:lineRule="auto"/>
      </w:pPr>
      <w:r>
        <w:rPr>
          <w:rFonts w:ascii="Times New Roman" w:hAnsi="Times New Roman" w:eastAsia="Times New Roman" w:cs="Times New Roman"/>
          <w:sz w:val="22"/>
          <w:szCs w:val="22"/>
          <w:b w:val="0"/>
          <w:bCs w:val="0"/>
        </w:rPr>
        <w:t xml:space="preserve">11.1 Indemnification by Partner A: Partner A shall indemnify and hold harmless Partner B from any claims, losses, or liabilities arising from Partner A's breach of this Agreement or from liabilities assumed by Partner A under Section 3.4.</w:t>
      </w:r>
    </w:p>
    <w:p>
      <w:pPr>
        <w:spacing w:line="276" w:lineRule="auto"/>
      </w:pPr>
      <w:r>
        <w:rPr>
          <w:rFonts w:ascii="Times New Roman" w:hAnsi="Times New Roman" w:eastAsia="Times New Roman" w:cs="Times New Roman"/>
          <w:sz w:val="22"/>
          <w:szCs w:val="22"/>
          <w:b w:val="0"/>
          <w:bCs w:val="0"/>
        </w:rPr>
        <w:t xml:space="preserve">11.2 Indemnification by Partner B: Partner B shall indemnify and hold harmless Partner A from any claims, losses, or liabilities arising from Partner B's breach of this Agreement or from liabilities assumed by Partner B under Section 3.4.</w:t>
      </w:r>
    </w:p>
    <w:p>
      <w:pPr>
        <w:spacing w:line="276" w:lineRule="auto"/>
      </w:pPr>
      <w:r>
        <w:rPr>
          <w:rFonts w:ascii="Times New Roman" w:hAnsi="Times New Roman" w:eastAsia="Times New Roman" w:cs="Times New Roman"/>
          <w:sz w:val="22"/>
          <w:szCs w:val="22"/>
          <w:b w:val="0"/>
          <w:bCs w:val="0"/>
        </w:rPr>
        <w:t xml:space="preserve">11.3 Procedure: The indemnified Partner shall promptly notify the indemnifying Partner in writing of any claim and shall reasonably cooperate in the defense of such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Negotiation: The Partners shall first attempt in good faith to resolve any dispute arising out of this Agreement through direct negotiation.</w:t>
      </w:r>
    </w:p>
    <w:p>
      <w:pPr>
        <w:spacing w:line="276" w:lineRule="auto"/>
      </w:pPr>
      <w:r>
        <w:rPr>
          <w:rFonts w:ascii="Times New Roman" w:hAnsi="Times New Roman" w:eastAsia="Times New Roman" w:cs="Times New Roman"/>
          <w:sz w:val="22"/>
          <w:szCs w:val="22"/>
          <w:b w:val="0"/>
          <w:bCs w:val="0"/>
        </w:rPr>
        <w:t xml:space="preserve">12.2 Mediation: If negotiation fails, the dispute shall be submitted to mediation administered by [MEDIATION PROVIDER] in [MEDIATION LOCATION].</w:t>
      </w:r>
    </w:p>
    <w:p>
      <w:pPr>
        <w:spacing w:line="276" w:lineRule="auto"/>
      </w:pPr>
      <w:r>
        <w:rPr>
          <w:rFonts w:ascii="Times New Roman" w:hAnsi="Times New Roman" w:eastAsia="Times New Roman" w:cs="Times New Roman"/>
          <w:sz w:val="22"/>
          <w:szCs w:val="22"/>
          <w:b w:val="0"/>
          <w:bCs w:val="0"/>
        </w:rPr>
        <w:t xml:space="preserve">12.3 Arbitration: If mediation fails, the dispute shall be resolved by binding arbitration administered by [ARBITRATION PROVIDER] in [ARBITRATION LOCATION], and judgment on the award may be entered in any court of competent jurisdiction.</w:t>
      </w:r>
    </w:p>
    <w:p>
      <w:pPr>
        <w:spacing w:line="276" w:lineRule="auto"/>
      </w:pPr>
      <w:r>
        <w:rPr>
          <w:rFonts w:ascii="Times New Roman" w:hAnsi="Times New Roman" w:eastAsia="Times New Roman" w:cs="Times New Roman"/>
          <w:sz w:val="22"/>
          <w:szCs w:val="22"/>
          <w:b w:val="0"/>
          <w:bCs w:val="0"/>
        </w:rPr>
        <w:t xml:space="preserve">12.4 Governing Law: This Agreement shall be governed by and construed in accordance with the laws of the State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between the Partners regarding the dissolution of the Business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13.2 Amendment: This Agreement may be amended only by a written instrument signed by both Partners.</w:t>
      </w:r>
    </w:p>
    <w:p>
      <w:pPr>
        <w:spacing w:line="276" w:lineRule="auto"/>
      </w:pPr>
      <w:r>
        <w:rPr>
          <w:rFonts w:ascii="Times New Roman" w:hAnsi="Times New Roman" w:eastAsia="Times New Roman" w:cs="Times New Roman"/>
          <w:sz w:val="22"/>
          <w:szCs w:val="22"/>
          <w:b w:val="0"/>
          <w:bCs w:val="0"/>
        </w:rPr>
        <w:t xml:space="preserve">13.3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13.4 Binding Effect: This Agreement shall be binding upon and inure to the benefit of the Partners and their respective heirs, successors, and assigns.</w:t>
      </w:r>
    </w:p>
    <w:p>
      <w:pPr>
        <w:spacing w:line="276" w:lineRule="auto"/>
      </w:pPr>
      <w:r>
        <w:rPr>
          <w:rFonts w:ascii="Times New Roman" w:hAnsi="Times New Roman" w:eastAsia="Times New Roman" w:cs="Times New Roman"/>
          <w:sz w:val="22"/>
          <w:szCs w:val="22"/>
          <w:b w:val="0"/>
          <w:bCs w:val="0"/>
        </w:rPr>
        <w:t xml:space="preserve">13.5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13.6 Notices: All notices under this Agreement shall be in writing and delivered to the addresses set forth above, or to such other address as a Partner may designate in writing.</w:t>
      </w:r>
    </w:p>
    <w:p>
      <w:pPr>
        <w:spacing w:line="276" w:lineRule="auto"/>
      </w:pPr>
      <w:r>
        <w:rPr>
          <w:rFonts w:ascii="Times New Roman" w:hAnsi="Times New Roman" w:eastAsia="Times New Roman" w:cs="Times New Roman"/>
          <w:sz w:val="22"/>
          <w:szCs w:val="22"/>
          <w:b w:val="0"/>
          <w:bCs w:val="0"/>
        </w:rPr>
        <w:t xml:space="preserve">13.7 Further Assurances: Each Partner shall execute and deliver such further documents and take such further actions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Partners have executed this 50/50 Business Partnership Dissolution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PARTNER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[PARTNER A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 A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PARTNER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[PARTNER B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 B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[PARTNER A FULL LEGAL NAME] and [PARTNER B FULL LEGAL NAME], known to me or satisfactorily proven to be the persons whose names are subscribed to the within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2026-10-27T03:42:58+00:00</dcterms:created>
  <dcterms:modified xsi:type="dcterms:W3CDTF">2026-10-27T03:42:58+00:00</dcterms:modified>
</cp:coreProperties>
</file>

<file path=docProps/custom.xml><?xml version="1.0" encoding="utf-8"?>
<Properties xmlns="http://schemas.openxmlformats.org/officeDocument/2006/custom-properties" xmlns:vt="http://schemas.openxmlformats.org/officeDocument/2006/docPropsVTypes"/>
</file>