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ANGEL INVESTOR STOCK SUBSCRIPTION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[CORPORATE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[SUBSCRIPTION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Subscription for Shares of [CLASS OF STOCK] of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Angel Investor Stock Subscription Agreement (this "Agreement") is entered into as of [SUBSCRIPTION DATE] (the "Effective Date"), by and between [COMPANY NAME], a [STATE OF INCORPORATION] corporation (the "Company"), and the undersigned investor (the "Investor").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SUBSCRIPTION AND PURCHASE OF SHARES</w:t>
      </w:r>
    </w:p>
    <w:p>
      <w:pPr>
        <w:spacing w:line="276" w:lineRule="auto"/>
      </w:pPr>
      <w:r>
        <w:rPr>
          <w:rFonts w:ascii="Times New Roman" w:hAnsi="Times New Roman" w:eastAsia="Times New Roman" w:cs="Times New Roman"/>
          <w:sz w:val="22"/>
          <w:szCs w:val="22"/>
          <w:b w:val="0"/>
          <w:bCs w:val="0"/>
        </w:rPr>
        <w:t xml:space="preserve">1.1 Subscription: Subject to the terms and conditions of this Agreement, the Investor hereby irrevocably subscribes for and agrees to purchase, and the Company agrees to issue and sell to the Investor, [NUMBER OF SHARES] shares of the Company's [CLASS OF STOCK] (the "Shares") at a purchase price of [PRICE PER SHARE] per share, for an aggregate purchase price of [TOTAL PURCHASE PRICE] (the "Subscription Amount").</w:t>
      </w:r>
    </w:p>
    <w:p>
      <w:pPr>
        <w:spacing w:line="276" w:lineRule="auto"/>
      </w:pPr>
      <w:r>
        <w:rPr>
          <w:rFonts w:ascii="Times New Roman" w:hAnsi="Times New Roman" w:eastAsia="Times New Roman" w:cs="Times New Roman"/>
          <w:sz w:val="22"/>
          <w:szCs w:val="22"/>
          <w:b w:val="0"/>
          <w:bCs w:val="0"/>
        </w:rPr>
        <w:t xml:space="preserve">1.2 Acceptance of Subscription: This subscription is subject to acceptance by the Company, in whole or in part, in its sole discretion, by written notice to the Investor. The Company may reject this subscription in whole or in part for any reason.</w:t>
      </w:r>
    </w:p>
    <w:p>
      <w:pPr>
        <w:spacing w:line="276" w:lineRule="auto"/>
      </w:pPr>
      <w:r>
        <w:rPr>
          <w:rFonts w:ascii="Times New Roman" w:hAnsi="Times New Roman" w:eastAsia="Times New Roman" w:cs="Times New Roman"/>
          <w:sz w:val="22"/>
          <w:szCs w:val="22"/>
          <w:b w:val="0"/>
          <w:bCs w:val="0"/>
        </w:rPr>
        <w:t xml:space="preserve">1.3 Payment: The Investor shall pay the Subscription Amount by [PAYMENT METHOD, E.G., WIRE TRANSFER, CHECK] to the Company's account designated in writing by the Company, no later than [PAYMENT DUE DATE].</w:t>
      </w:r>
    </w:p>
    <w:p>
      <w:pPr>
        <w:spacing w:line="276" w:lineRule="auto"/>
      </w:pPr>
      <w:r>
        <w:rPr>
          <w:rFonts w:ascii="Times New Roman" w:hAnsi="Times New Roman" w:eastAsia="Times New Roman" w:cs="Times New Roman"/>
          <w:sz w:val="22"/>
          <w:szCs w:val="22"/>
          <w:b w:val="0"/>
          <w:bCs w:val="0"/>
        </w:rPr>
        <w:t xml:space="preserve">1.4 Closing: The closing of the purchase and sale of the Shares (the "Closing") shall occur on [CLOSING DATE] or such other date as the Company and the Investor may mutually agree (the "Closing Date"). At the Closing, the Company shall deliver to the Investor a certificate or electronic book-entry representing the Shares, and the Investor shall deliver the Subscription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REPRESENTATIONS AND WARRANTIES OF THE COMPANY</w:t>
      </w:r>
    </w:p>
    <w:p>
      <w:pPr>
        <w:spacing w:line="276" w:lineRule="auto"/>
      </w:pPr>
      <w:r>
        <w:rPr>
          <w:rFonts w:ascii="Times New Roman" w:hAnsi="Times New Roman" w:eastAsia="Times New Roman" w:cs="Times New Roman"/>
          <w:sz w:val="22"/>
          <w:szCs w:val="22"/>
          <w:b w:val="0"/>
          <w:bCs w:val="0"/>
        </w:rPr>
        <w:t xml:space="preserve">2.1 Organization: The Company is a corporation duly organized, validly existing, and in good standing under the laws of [STATE OF INCORPORATION].</w:t>
      </w:r>
    </w:p>
    <w:p>
      <w:pPr>
        <w:spacing w:line="276" w:lineRule="auto"/>
      </w:pPr>
      <w:r>
        <w:rPr>
          <w:rFonts w:ascii="Times New Roman" w:hAnsi="Times New Roman" w:eastAsia="Times New Roman" w:cs="Times New Roman"/>
          <w:sz w:val="22"/>
          <w:szCs w:val="22"/>
          <w:b w:val="0"/>
          <w:bCs w:val="0"/>
        </w:rPr>
        <w:t xml:space="preserve">2.2 Authority: The Company has full corporate power and authority to execute, deliver, and perform this Agreement and to issue the Shares.</w:t>
      </w:r>
    </w:p>
    <w:p>
      <w:pPr>
        <w:spacing w:line="276" w:lineRule="auto"/>
      </w:pPr>
      <w:r>
        <w:rPr>
          <w:rFonts w:ascii="Times New Roman" w:hAnsi="Times New Roman" w:eastAsia="Times New Roman" w:cs="Times New Roman"/>
          <w:sz w:val="22"/>
          <w:szCs w:val="22"/>
          <w:b w:val="0"/>
          <w:bCs w:val="0"/>
        </w:rPr>
        <w:t xml:space="preserve">2.3 Capitalization: The authorized capital stock of the Company consists of [NUMBER OF AUTHORIZED SHARES] shares of common stock and [NUMBER OF AUTHORIZED PREFERRED SHARES] shares of preferred stock, of which [NUMBER OF ISSUED SHARES] shares are issued and outstanding as of the Effective Date.</w:t>
      </w:r>
    </w:p>
    <w:p>
      <w:pPr>
        <w:spacing w:line="276" w:lineRule="auto"/>
      </w:pPr>
      <w:r>
        <w:rPr>
          <w:rFonts w:ascii="Times New Roman" w:hAnsi="Times New Roman" w:eastAsia="Times New Roman" w:cs="Times New Roman"/>
          <w:sz w:val="22"/>
          <w:szCs w:val="22"/>
          <w:b w:val="0"/>
          <w:bCs w:val="0"/>
        </w:rPr>
        <w:t xml:space="preserve">2.4 Valid Issuance: The Shares, when issued and paid for in accordance with this Agreement, will be duly authorized, validly issued, fully paid, and non-assessable.</w:t>
      </w:r>
    </w:p>
    <w:p>
      <w:pPr>
        <w:spacing w:line="276" w:lineRule="auto"/>
      </w:pPr>
      <w:r>
        <w:rPr>
          <w:rFonts w:ascii="Times New Roman" w:hAnsi="Times New Roman" w:eastAsia="Times New Roman" w:cs="Times New Roman"/>
          <w:sz w:val="22"/>
          <w:szCs w:val="22"/>
          <w:b w:val="0"/>
          <w:bCs w:val="0"/>
        </w:rPr>
        <w:t xml:space="preserve">2.5 No Conflicts: The execution and performance of this Agreement do not conflict with the Company's articles of incorporation, bylaws, or any material agreement to which the Company is a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REPRESENTATIONS AND WARRANTIES OF THE INVESTOR</w:t>
      </w:r>
    </w:p>
    <w:p>
      <w:pPr>
        <w:spacing w:line="276" w:lineRule="auto"/>
      </w:pPr>
      <w:r>
        <w:rPr>
          <w:rFonts w:ascii="Times New Roman" w:hAnsi="Times New Roman" w:eastAsia="Times New Roman" w:cs="Times New Roman"/>
          <w:sz w:val="22"/>
          <w:szCs w:val="22"/>
          <w:b w:val="0"/>
          <w:bCs w:val="0"/>
        </w:rPr>
        <w:t xml:space="preserve">3.1 Accredited Investor: The Investor represents and warrants that the Investor is an "accredited investor" as defined in Rule 501(a) of Regulation D under the Securities Act of 1933, as amended (the "Securities Act"), and has completed the Accredited Investor Questionnaire attached as Exhibit A.</w:t>
      </w:r>
    </w:p>
    <w:p>
      <w:pPr>
        <w:spacing w:line="276" w:lineRule="auto"/>
      </w:pPr>
      <w:r>
        <w:rPr>
          <w:rFonts w:ascii="Times New Roman" w:hAnsi="Times New Roman" w:eastAsia="Times New Roman" w:cs="Times New Roman"/>
          <w:sz w:val="22"/>
          <w:szCs w:val="22"/>
          <w:b w:val="0"/>
          <w:bCs w:val="0"/>
        </w:rPr>
        <w:t xml:space="preserve">3.2 Investment Experience: The Investor has sufficient knowledge and experience in financial and business matters to evaluate the merits and risks of an investment in the Shares.</w:t>
      </w:r>
    </w:p>
    <w:p>
      <w:pPr>
        <w:spacing w:line="276" w:lineRule="auto"/>
      </w:pPr>
      <w:r>
        <w:rPr>
          <w:rFonts w:ascii="Times New Roman" w:hAnsi="Times New Roman" w:eastAsia="Times New Roman" w:cs="Times New Roman"/>
          <w:sz w:val="22"/>
          <w:szCs w:val="22"/>
          <w:b w:val="0"/>
          <w:bCs w:val="0"/>
        </w:rPr>
        <w:t xml:space="preserve">3.3 Risk of Loss: The Investor understands that the Shares are speculative, involve a high degree of risk, and that the Investor may lose the entire investment.</w:t>
      </w:r>
    </w:p>
    <w:p>
      <w:pPr>
        <w:spacing w:line="276" w:lineRule="auto"/>
      </w:pPr>
      <w:r>
        <w:rPr>
          <w:rFonts w:ascii="Times New Roman" w:hAnsi="Times New Roman" w:eastAsia="Times New Roman" w:cs="Times New Roman"/>
          <w:sz w:val="22"/>
          <w:szCs w:val="22"/>
          <w:b w:val="0"/>
          <w:bCs w:val="0"/>
        </w:rPr>
        <w:t xml:space="preserve">3.4 No Registration: The Investor understands that the Shares have not been registered under the Securities Act or any state securities laws and are being offered and sold in reliance on exemptions from registration.</w:t>
      </w:r>
    </w:p>
    <w:p>
      <w:pPr>
        <w:spacing w:line="276" w:lineRule="auto"/>
      </w:pPr>
      <w:r>
        <w:rPr>
          <w:rFonts w:ascii="Times New Roman" w:hAnsi="Times New Roman" w:eastAsia="Times New Roman" w:cs="Times New Roman"/>
          <w:sz w:val="22"/>
          <w:szCs w:val="22"/>
          <w:b w:val="0"/>
          <w:bCs w:val="0"/>
        </w:rPr>
        <w:t xml:space="preserve">3.5 Restricted Securities: The Investor understands that the Shares are "restricted securities" and may not be resold unless registered or exempt from registration, and that the Investor must bear the economic risk of investment for an indefinite period.</w:t>
      </w:r>
    </w:p>
    <w:p>
      <w:pPr>
        <w:spacing w:line="276" w:lineRule="auto"/>
      </w:pPr>
      <w:r>
        <w:rPr>
          <w:rFonts w:ascii="Times New Roman" w:hAnsi="Times New Roman" w:eastAsia="Times New Roman" w:cs="Times New Roman"/>
          <w:sz w:val="22"/>
          <w:szCs w:val="22"/>
          <w:b w:val="0"/>
          <w:bCs w:val="0"/>
        </w:rPr>
        <w:t xml:space="preserve">3.6 Access to Information: The Investor has had the opportunity to ask questions of and receive answers from the Company's management regarding the Company and the terms of this investment.</w:t>
      </w:r>
    </w:p>
    <w:p>
      <w:pPr>
        <w:spacing w:line="276" w:lineRule="auto"/>
      </w:pPr>
      <w:r>
        <w:rPr>
          <w:rFonts w:ascii="Times New Roman" w:hAnsi="Times New Roman" w:eastAsia="Times New Roman" w:cs="Times New Roman"/>
          <w:sz w:val="22"/>
          <w:szCs w:val="22"/>
          <w:b w:val="0"/>
          <w:bCs w:val="0"/>
        </w:rPr>
        <w:t xml:space="preserve">3.7 No General Solicitation: The Investor was not solicited by any general advertising or general solicitation in connection with this investment.</w:t>
      </w:r>
    </w:p>
    <w:p>
      <w:pPr>
        <w:spacing w:line="276" w:lineRule="auto"/>
      </w:pPr>
      <w:r>
        <w:rPr>
          <w:rFonts w:ascii="Times New Roman" w:hAnsi="Times New Roman" w:eastAsia="Times New Roman" w:cs="Times New Roman"/>
          <w:sz w:val="22"/>
          <w:szCs w:val="22"/>
          <w:b w:val="0"/>
          <w:bCs w:val="0"/>
        </w:rPr>
        <w:t xml:space="preserve">3.8 Authorization: The Investor has full power and authority to execute, deliver, and perform this Agreement.</w:t>
      </w:r>
    </w:p>
    <w:p>
      <w:pPr>
        <w:spacing w:line="276" w:lineRule="auto"/>
      </w:pPr>
      <w:r>
        <w:rPr>
          <w:rFonts w:ascii="Times New Roman" w:hAnsi="Times New Roman" w:eastAsia="Times New Roman" w:cs="Times New Roman"/>
          <w:sz w:val="22"/>
          <w:szCs w:val="22"/>
          <w:b w:val="0"/>
          <w:bCs w:val="0"/>
        </w:rPr>
        <w:t xml:space="preserve">3.9 Foreign Investors: If the Investor is not a United States person, the Investor represents that it has satisfied itself as to the full observance of the laws of its jurisdiction in connection with this investment.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CONDITIONS TO CLOSING</w:t>
      </w:r>
    </w:p>
    <w:p>
      <w:pPr>
        <w:spacing w:line="276" w:lineRule="auto"/>
      </w:pPr>
      <w:r>
        <w:rPr>
          <w:rFonts w:ascii="Times New Roman" w:hAnsi="Times New Roman" w:eastAsia="Times New Roman" w:cs="Times New Roman"/>
          <w:sz w:val="22"/>
          <w:szCs w:val="22"/>
          <w:b w:val="0"/>
          <w:bCs w:val="0"/>
        </w:rPr>
        <w:t xml:space="preserve">4.1 Conditions to Investor's Obligations: The obligations of the Investor to purchase the Shares are subject to the fulfillment of the following conditions: (a) the representations and warranties of the Company shall be true and correct as of the Closing Date; (b) the Company shall have performed all obligations required under this Agreement; and (c) no legal prohibition shall exist.</w:t>
      </w:r>
    </w:p>
    <w:p>
      <w:pPr>
        <w:spacing w:line="276" w:lineRule="auto"/>
      </w:pPr>
      <w:r>
        <w:rPr>
          <w:rFonts w:ascii="Times New Roman" w:hAnsi="Times New Roman" w:eastAsia="Times New Roman" w:cs="Times New Roman"/>
          <w:sz w:val="22"/>
          <w:szCs w:val="22"/>
          <w:b w:val="0"/>
          <w:bCs w:val="0"/>
        </w:rPr>
        <w:t xml:space="preserve">4.2 Conditions to Company's Obligations: The obligations of the Company to issue the Shares are subject to the fulfillment of the following conditions: (a) the representations and warranties of the Investor shall be true and correct as of the Closing Date; (b) the Investor shall have paid the Subscription Amount; and (c) the Investor shall have executed and delivered all ancillary documents, including the Accredited Investor Questionnaire.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USE OF PROCEEDS</w:t>
      </w:r>
    </w:p>
    <w:p>
      <w:pPr>
        <w:spacing w:line="276" w:lineRule="auto"/>
      </w:pPr>
      <w:r>
        <w:rPr>
          <w:rFonts w:ascii="Times New Roman" w:hAnsi="Times New Roman" w:eastAsia="Times New Roman" w:cs="Times New Roman"/>
          <w:sz w:val="22"/>
          <w:szCs w:val="22"/>
          <w:b w:val="0"/>
          <w:bCs w:val="0"/>
        </w:rPr>
        <w:t xml:space="preserve">5.1 The Company shall use the proceeds from the sale of the Shares for [DESCRIPTION OF USE OF PROCEEDS, E.G., WORKING CAPITAL, PRODUCT DEVELOPMENT, MARKETING].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RESTRICTIONS ON TRANSFER</w:t>
      </w:r>
    </w:p>
    <w:p>
      <w:pPr>
        <w:spacing w:line="276" w:lineRule="auto"/>
      </w:pPr>
      <w:r>
        <w:rPr>
          <w:rFonts w:ascii="Times New Roman" w:hAnsi="Times New Roman" w:eastAsia="Times New Roman" w:cs="Times New Roman"/>
          <w:sz w:val="22"/>
          <w:szCs w:val="22"/>
          <w:b w:val="0"/>
          <w:bCs w:val="0"/>
        </w:rPr>
        <w:t xml:space="preserve">6.1 No Transfer: The Investor shall not sell, assign, transfer, pledge, hypothecate, or otherwise dispose of any of the Shares without the prior written consent of the Company, except as permitted under applicable securities laws and the Company's bylaws.</w:t>
      </w:r>
    </w:p>
    <w:p>
      <w:pPr>
        <w:spacing w:line="276" w:lineRule="auto"/>
      </w:pPr>
      <w:r>
        <w:rPr>
          <w:rFonts w:ascii="Times New Roman" w:hAnsi="Times New Roman" w:eastAsia="Times New Roman" w:cs="Times New Roman"/>
          <w:sz w:val="22"/>
          <w:szCs w:val="22"/>
          <w:b w:val="0"/>
          <w:bCs w:val="0"/>
        </w:rPr>
        <w:t xml:space="preserve">6.2 Legend: Any certificate or book-entry representing the Shares shall bear a legend substantially in the following form: "THE SHARES REPRESENTED BY THIS CERTIFICATE HAVE NOT BEEN REGISTERED UNDER THE SECURITIES ACT OF 1933, AS AMENDED, OR ANY STATE SECURITIES LAWS, AND MAY NOT BE TRANSFERRED WITHOUT REGISTRATION OR AN OPINION OF COUNSEL THAT REGISTRATION IS NOT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RIGHTS OF INVESTOR</w:t>
      </w:r>
    </w:p>
    <w:p>
      <w:pPr>
        <w:spacing w:line="276" w:lineRule="auto"/>
      </w:pPr>
      <w:r>
        <w:rPr>
          <w:rFonts w:ascii="Times New Roman" w:hAnsi="Times New Roman" w:eastAsia="Times New Roman" w:cs="Times New Roman"/>
          <w:sz w:val="22"/>
          <w:szCs w:val="22"/>
          <w:b w:val="0"/>
          <w:bCs w:val="0"/>
        </w:rPr>
        <w:t xml:space="preserve">7.1 Information Rights: So long as the Investor holds at least [MINIMUM SHARE THRESHOLD] Shares, the Company shall provide the Investor with [DESCRIPTION OF INFORMATION RIGHTS, E.G., ANNUAL FINANCIAL STATEMENTS, QUARTERLY REPORTS].</w:t>
      </w:r>
    </w:p>
    <w:p>
      <w:pPr>
        <w:spacing w:line="276" w:lineRule="auto"/>
      </w:pPr>
      <w:r>
        <w:rPr>
          <w:rFonts w:ascii="Times New Roman" w:hAnsi="Times New Roman" w:eastAsia="Times New Roman" w:cs="Times New Roman"/>
          <w:sz w:val="22"/>
          <w:szCs w:val="22"/>
          <w:b w:val="0"/>
          <w:bCs w:val="0"/>
        </w:rPr>
        <w:t xml:space="preserve">7.2 Pro Rata Rights: The Investor shall have the right to participate in future equity financings of the Company on a pro rata basis, subject to the terms of the Company's governing documents.</w:t>
      </w:r>
    </w:p>
    <w:p>
      <w:pPr>
        <w:spacing w:line="276" w:lineRule="auto"/>
      </w:pPr>
      <w:r>
        <w:rPr>
          <w:rFonts w:ascii="Times New Roman" w:hAnsi="Times New Roman" w:eastAsia="Times New Roman" w:cs="Times New Roman"/>
          <w:sz w:val="22"/>
          <w:szCs w:val="22"/>
          <w:b w:val="0"/>
          <w:bCs w:val="0"/>
        </w:rPr>
        <w:t xml:space="preserve">7.3 Voting Rights: The Shares shall entitle the Investor to [DESCRIPTION OF VOTING RIGHTS, E.G., ONE VOTE PER SHARE].</w:t>
      </w:r>
    </w:p>
    <w:p>
      <w:pPr>
        <w:spacing w:line="276" w:lineRule="auto"/>
      </w:pPr>
      <w:r>
        <w:rPr>
          <w:rFonts w:ascii="Times New Roman" w:hAnsi="Times New Roman" w:eastAsia="Times New Roman" w:cs="Times New Roman"/>
          <w:sz w:val="22"/>
          <w:szCs w:val="22"/>
          <w:b w:val="0"/>
          <w:bCs w:val="0"/>
        </w:rPr>
        <w:t xml:space="preserve">7.4 Dividends: The Shares shall be entitled to dividends when, as, and if declared by the Company's board of directors.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INDEMNIFICATION</w:t>
      </w:r>
    </w:p>
    <w:p>
      <w:pPr>
        <w:spacing w:line="276" w:lineRule="auto"/>
      </w:pPr>
      <w:r>
        <w:rPr>
          <w:rFonts w:ascii="Times New Roman" w:hAnsi="Times New Roman" w:eastAsia="Times New Roman" w:cs="Times New Roman"/>
          <w:sz w:val="22"/>
          <w:szCs w:val="22"/>
          <w:b w:val="0"/>
          <w:bCs w:val="0"/>
        </w:rPr>
        <w:t xml:space="preserve">8.1 Company Indemnification: The Company shall indemnify, defend, and hold harmless the Investor from and against any losses, liabilities, damages, and expenses arising out of any breach of the Company's representations, warranties, or covenants in this Agreement.</w:t>
      </w:r>
    </w:p>
    <w:p>
      <w:pPr>
        <w:spacing w:line="276" w:lineRule="auto"/>
      </w:pPr>
      <w:r>
        <w:rPr>
          <w:rFonts w:ascii="Times New Roman" w:hAnsi="Times New Roman" w:eastAsia="Times New Roman" w:cs="Times New Roman"/>
          <w:sz w:val="22"/>
          <w:szCs w:val="22"/>
          <w:b w:val="0"/>
          <w:bCs w:val="0"/>
        </w:rPr>
        <w:t xml:space="preserve">8.2 Investor Indemnification: The Investor shall indemnify, defend, and hold harmless the Company from and against any losses, liabilities, damages, and expenses arising out of any breach of the Investor's representations, warranties, or covenants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CONFIDENTIALITY</w:t>
      </w:r>
    </w:p>
    <w:p>
      <w:pPr>
        <w:spacing w:line="276" w:lineRule="auto"/>
      </w:pPr>
      <w:r>
        <w:rPr>
          <w:rFonts w:ascii="Times New Roman" w:hAnsi="Times New Roman" w:eastAsia="Times New Roman" w:cs="Times New Roman"/>
          <w:sz w:val="22"/>
          <w:szCs w:val="22"/>
          <w:b w:val="0"/>
          <w:bCs w:val="0"/>
        </w:rPr>
        <w:t xml:space="preserve">9.1 The Investor agrees to keep confidential all non-public information regarding the Company received in connection with this investment, except as required by law or as authorized in writing by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TERMINATION</w:t>
      </w:r>
    </w:p>
    <w:p>
      <w:pPr>
        <w:spacing w:line="276" w:lineRule="auto"/>
      </w:pPr>
      <w:r>
        <w:rPr>
          <w:rFonts w:ascii="Times New Roman" w:hAnsi="Times New Roman" w:eastAsia="Times New Roman" w:cs="Times New Roman"/>
          <w:sz w:val="22"/>
          <w:szCs w:val="22"/>
          <w:b w:val="0"/>
          <w:bCs w:val="0"/>
        </w:rPr>
        <w:t xml:space="preserve">10.1 This Agreement may be terminated: (a) by mutual written consent of the parties; (b) by either party if the Closing has not occurred by [OUTSIDE DATE]; or (c) by either party upon a material breach by the other party that remains uncured for [CURE PERIOD] days after written notice.</w:t>
      </w:r>
    </w:p>
    <w:p>
      <w:pPr>
        <w:spacing w:line="276" w:lineRule="auto"/>
      </w:pPr>
      <w:r>
        <w:rPr>
          <w:rFonts w:ascii="Times New Roman" w:hAnsi="Times New Roman" w:eastAsia="Times New Roman" w:cs="Times New Roman"/>
          <w:sz w:val="22"/>
          <w:szCs w:val="22"/>
          <w:b w:val="0"/>
          <w:bCs w:val="0"/>
        </w:rPr>
        <w:t xml:space="preserve">10.2 Upon termination, any funds paid by the Investor shall be returned without interest, and the parties shall have no further obligations except for provisions that survive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MISCELLANEOUS</w:t>
      </w:r>
    </w:p>
    <w:p>
      <w:pPr>
        <w:spacing w:line="276" w:lineRule="auto"/>
      </w:pPr>
      <w:r>
        <w:rPr>
          <w:rFonts w:ascii="Times New Roman" w:hAnsi="Times New Roman" w:eastAsia="Times New Roman" w:cs="Times New Roman"/>
          <w:sz w:val="22"/>
          <w:szCs w:val="22"/>
          <w:b w:val="0"/>
          <w:bCs w:val="0"/>
        </w:rPr>
        <w:t xml:space="preserve">11.1 Governing Law: This Agreement shall be governed by and construed in accordance with the laws of the State of [GOVERNING LAW STATE], without regard to conflict of laws principles.</w:t>
      </w:r>
    </w:p>
    <w:p>
      <w:pPr>
        <w:spacing w:line="276" w:lineRule="auto"/>
      </w:pPr>
      <w:r>
        <w:rPr>
          <w:rFonts w:ascii="Times New Roman" w:hAnsi="Times New Roman" w:eastAsia="Times New Roman" w:cs="Times New Roman"/>
          <w:sz w:val="22"/>
          <w:szCs w:val="22"/>
          <w:b w:val="0"/>
          <w:bCs w:val="0"/>
        </w:rPr>
        <w:t xml:space="preserve">11.2 Dispute Resolution: Any dispute arising out of or relating to this Agreement shall be resolved by [DISPUTE RESOLUTION METHOD, E.G., BINDING ARBITRATION, LITIGATION] in [VENUE].</w:t>
      </w:r>
    </w:p>
    <w:p>
      <w:pPr>
        <w:spacing w:line="276" w:lineRule="auto"/>
      </w:pPr>
      <w:r>
        <w:rPr>
          <w:rFonts w:ascii="Times New Roman" w:hAnsi="Times New Roman" w:eastAsia="Times New Roman" w:cs="Times New Roman"/>
          <w:sz w:val="22"/>
          <w:szCs w:val="22"/>
          <w:b w:val="0"/>
          <w:bCs w:val="0"/>
        </w:rPr>
        <w:t xml:space="preserve">11.3 Entire Agreement: This Agreement, together with the Exhibits, constitutes the entire agreement between the parties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11.4 Amendment: This Agreement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11.5 Waiver: No waiver of any provision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11.6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11.7 Notices: All notices shall be in writing and delivered to the addresses set forth below or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11.8 Counterparts: This Agreement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11.9 Successors and Assigns: This Agreement shall be binding upon and inure to the benefit of the parties and their respective successors and permitted assigns.</w:t>
      </w:r>
    </w:p>
    <w:p>
      <w:pPr>
        <w:spacing w:line="276" w:lineRule="auto"/>
      </w:pPr>
      <w:r>
        <w:rPr>
          <w:rFonts w:ascii="Times New Roman" w:hAnsi="Times New Roman" w:eastAsia="Times New Roman" w:cs="Times New Roman"/>
          <w:sz w:val="22"/>
          <w:szCs w:val="22"/>
          <w:b w:val="0"/>
          <w:bCs w:val="0"/>
        </w:rPr>
        <w:t xml:space="preserve">11.10 Survival: The representations, warranties, and indemnification provisions shall survive the Closing.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[COMPANY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INVESTOR: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[INVESTOR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[INVESTOR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[INVESTOR SIGNATORY TITLE,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[INVESTOR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[INVESTOR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ACCREDITED INVESTOR QUESTIONNAIRE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Investor certifies that the Investor qualifies as an accredited investor under one or more of the following categories (check all that apply):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A natural person with individual net worth, or joint net worth with spouse, exceeding $1,000,000, excluding primary residence.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A natural person with individual income exceeding $200,000 in each of the two most recent years, or joint income with spouse exceeding $300,000, with reasonable expectation of reaching the same income level in the current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A corporation, partnership, limited liability company, or other entity with total assets exceeding $5,000,000.</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An entity in which all equity owners are accredited investors.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Other: [DESCRIPTION OF ACCREDITED INVESTOR STATUS]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Investor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[QUESTIONNAIRE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2026-10-07T13:43:29+00:00</dcterms:created>
  <dcterms:modified xsi:type="dcterms:W3CDTF">2026-10-07T13:43:29+00:00</dcterms:modified>
</cp:coreProperties>
</file>

<file path=docProps/custom.xml><?xml version="1.0" encoding="utf-8"?>
<Properties xmlns="http://schemas.openxmlformats.org/officeDocument/2006/custom-properties" xmlns:vt="http://schemas.openxmlformats.org/officeDocument/2006/docPropsVTypes"/>
</file>