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ART STUDIO RENTAL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Art Studio Rental Contract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[LANDLORD NAME]</w:t>
      </w:r>
    </w:p>
    <w:p>
      <w:pPr>
        <w:spacing w:line="276" w:lineRule="auto"/>
      </w:pPr>
      <w:r>
        <w:rPr>
          <w:rFonts w:ascii="Times New Roman" w:hAnsi="Times New Roman" w:eastAsia="Times New Roman" w:cs="Times New Roman"/>
          <w:sz w:val="22"/>
          <w:szCs w:val="22"/>
          <w:b w:val="0"/>
          <w:bCs w:val="0"/>
        </w:rPr>
        <w:t xml:space="preserve">LANDLORD ADDRESS: [LANDLORD ADDRESS]</w:t>
      </w:r>
    </w:p>
    <w:p>
      <w:pPr>
        <w:spacing w:line="276" w:lineRule="auto"/>
      </w:pPr>
      <w:r>
        <w:rPr>
          <w:rFonts w:ascii="Times New Roman" w:hAnsi="Times New Roman" w:eastAsia="Times New Roman" w:cs="Times New Roman"/>
          <w:sz w:val="22"/>
          <w:szCs w:val="22"/>
          <w:b w:val="0"/>
          <w:bCs w:val="0"/>
        </w:rPr>
        <w:t xml:space="preserve">LANDLORD PHONE: [LANDLORD PHONE]</w:t>
      </w:r>
    </w:p>
    <w:p>
      <w:pPr>
        <w:spacing w:line="276" w:lineRule="auto"/>
      </w:pPr>
      <w:r>
        <w:rPr>
          <w:rFonts w:ascii="Times New Roman" w:hAnsi="Times New Roman" w:eastAsia="Times New Roman" w:cs="Times New Roman"/>
          <w:sz w:val="22"/>
          <w:szCs w:val="22"/>
          <w:b w:val="0"/>
          <w:bCs w:val="0"/>
        </w:rPr>
        <w:t xml:space="preserve">LANDLORD EMAIL: [LANDLORD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[TENANT NAME]</w:t>
      </w:r>
    </w:p>
    <w:p>
      <w:pPr>
        <w:spacing w:line="276" w:lineRule="auto"/>
      </w:pPr>
      <w:r>
        <w:rPr>
          <w:rFonts w:ascii="Times New Roman" w:hAnsi="Times New Roman" w:eastAsia="Times New Roman" w:cs="Times New Roman"/>
          <w:sz w:val="22"/>
          <w:szCs w:val="22"/>
          <w:b w:val="0"/>
          <w:bCs w:val="0"/>
        </w:rPr>
        <w:t xml:space="preserve">TENANT ADDRESS: [TENANT ADDRESS]</w:t>
      </w:r>
    </w:p>
    <w:p>
      <w:pPr>
        <w:spacing w:line="276" w:lineRule="auto"/>
      </w:pPr>
      <w:r>
        <w:rPr>
          <w:rFonts w:ascii="Times New Roman" w:hAnsi="Times New Roman" w:eastAsia="Times New Roman" w:cs="Times New Roman"/>
          <w:sz w:val="22"/>
          <w:szCs w:val="22"/>
          <w:b w:val="0"/>
          <w:bCs w:val="0"/>
        </w:rPr>
        <w:t xml:space="preserve">TENANT PHONE: [TENANT PHONE]</w:t>
      </w:r>
    </w:p>
    <w:p>
      <w:pPr>
        <w:spacing w:line="276" w:lineRule="auto"/>
      </w:pPr>
      <w:r>
        <w:rPr>
          <w:rFonts w:ascii="Times New Roman" w:hAnsi="Times New Roman" w:eastAsia="Times New Roman" w:cs="Times New Roman"/>
          <w:sz w:val="22"/>
          <w:szCs w:val="22"/>
          <w:b w:val="0"/>
          <w:bCs w:val="0"/>
        </w:rPr>
        <w:t xml:space="preserve">TENANT EMAIL: [TENANT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of Art Studio Space Located at [STUDIO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Studio Location: Landlord hereby leases to Tenant, and Tenant hereby rents from Landlord, the art studio space located at [STUDIO ADDRESS], consisting of approximately [SQUARE FOOTAGE] square feet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Included Areas: The Studio includes [DESCRIBE INCLUDED AREAS, E.G., MAIN WORK AREA, STORAGE CLOSET, KILN ROOM].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Common Areas: Tenant shall have non-exclusive use of the following common areas: [DESCRIBE COMMON AREAS, E.G., HALLWAYS, RESTROOMS, SHARED KITCHEN].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Parking: Tenant is allocated [NUMBER] parking space(s) at [PARKING LOCATION OR "NO PARKING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RENTAL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Renewal Option: This Contract may be renewed for an additional term of [RENEWAL TERM] upon written notice by Tenant to Landlord no later than [RENEWAL NOTICE DEADLINE] days prior to the Lease End Date, subject to Landlord's written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Early Termination: Either party may terminate this Contract early by providing [EARLY TERMINATION NOTICE PERIOD] days' written notice, subject to the terms of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 AND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Monthly Rent: Tenant shall pay monthly rent of [MONTHLY RENT] ([MONTHLY RENT IN WORDS] DOLLARS),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Rent Due Date: Rent is payable in advance on or before the [RENT DUE DAY] day of each calendar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Method: Rent shall be paid by [PAYMENT METHOD, E.G., BANK TRANSFER, CHECK, ONLINE PORTAL] to [PAYEE NAME AND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Fee: A late fee of [LATE FEE AMOUNT OR PERCENTAGE] shall be charged if rent is not received within [LATE FEE GRACE PERIOD]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Returned Payment Fee: Tenant shall pay a fee of [RETURNED PAYMENT FEE] for any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Deposit Amount: Tenant shall pay a security deposit of [SECURITY DEPOSIT AMOUNT] upon execution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Use of Deposit: The security deposit may be applied by Landlord toward unpaid rent, costs of repairing damage beyond normal wear and tear, cleaning costs, and any other amounts owed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Return of Deposit: Landlord shall return the security deposit, less any lawful deductions, within [DEPOSIT RETURN PERIOD] days after the later of the Lease End Date or Tenant's vacating the Studio, together with an itemized statement of deductions.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Utilities Included: The following utilities are included in the Monthly Rent: [LIST INCLUDED UTILITIES, E.G., WATER, ELECTRICITY, HEATING, INTERNET].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Utilities Paid by Tenant: Tenant shall be responsible for the following utilities and services: [LIST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Utility Account Setup: Tenant shall establish accounts in Tenant's name for [LIST UTILITIES] prior to the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Additional Charges: Any utility charges exceeding [UTILITY CAP AMOUNT] per month shall be reimbursed by Tenant to Landlord within [REIMBURSEMENT PERIOD] days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Permitted Use: The Studio shall be used solely for the purpose of creating, producing, displaying, and storing artwork and related artistic activities, including [SPECIFY PERMITTED ACTIVITIES, E.G., PAINTING, SCULPTING, CERAMICS, PRINTMAKING, DIGITAL 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Prohibited Uses: Tenant shall not use the Studio for residential purposes, retail sales to the public, or any activity that is illegal, hazardous, or unreasonably disruptive to other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Occupancy Limits: No more than [MAXIMUM OCCUPANCY] persons may occupy the Studio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Business Hours: Tenant may access the Studio between [ACCESS HOURS START] and [ACCESS HOURS END], [DAYS OF WEEK]. Access outside these hours requires [AFTER-HOURS ACCESS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Compliance with Laws: Tenant shall comply with all applicable laws, ordinances, zoning regulations, and building codes in connection with Tenant's use of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ALTERATIONS AND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Landlord Consent: Tenant shall not make any alterations, additions, or improvements to the Studio without the prior written consent of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Approved Alterations: Any alterations approved by Landlord shall be performed by [APPROVED CONTRACTOR OR "A LICENSED CONTRACTOR APPROVED BY LANDLORD"] at Tenant's sole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Restoration: Upon termination of this Contract, Tenant shall restore the Studio to its original condition, reasonable wear and tear excepted, unless Landlord agrees in writing to retain the alterations.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Ownership of Improvements: All permanent improvements shall become the property of Landlord upon installation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Responsibilities: Landlord shall maintain the structural elements of the building, the roof, exterior walls, and common areas in good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Responsibilities: Tenant shall keep the Studio clean, sanitary, and in good condition and shall promptly repair any damage caused by Tenant or Tenant's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Reporting Damage: Tenant shall notify Landlord in writing of any needed repairs within [REPAIR NOTICE PERIOD] days of discovering the need.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HVAC and Systems: Maintenance of heating, ventilation, and air conditioning systems shall be the responsibility of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Tenant Insurance: Tenant shall obtain and maintain general liability insurance with minimum coverage of [LIABILITY COVERAGE AMOUNT] and shall name Landlord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Property Insurance: Tenant is solely responsible for insuring Tenant's artwork, equipment, materials, and personal property. Landlord's insurance does not cover Tenant's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Waiver of Subrogation: Each party waives all rights of recovery against the other for loss or damage covered by insurance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Indemnification: Tenant shall indemnify and hold harmless Landlord from any claims, damages, or liabilities arising from Tenant's use of the Studio, except to the extent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HAZARDOUS MATERIALS AND SAFETY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Permitted Materials: Tenant may use the following art materials and chemicals in the Studio: [LIST PERMITTED HAZARDOUS OR FLAMMABLE MATERIALS, E.G., SOLVENTS, AEROSOLS, GLAZES].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Storage Requirements: All flammable, toxic, or hazardous materials shall be stored in [DESIGNATED STORAGE AREA] in compliance with applicable fire and safety codes.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Ventilation: Tenant shall use adequate ventilation and protective equipment when working with hazardous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Prohibited Materials: The following materials are prohibited in the Studio: [LIST PROHIBITED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Disposal: Tenant shall dispose of all hazardous waste in accordance with applicable environmental regulations and shall not pour chemicals down drains.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QUIET ENJOYMENT AND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Quiet Enjoyment: Landlord covenants that Tenant shall peacefully and quietly have, hold, and enjoy the Studio during the term of this Contract without interference from Landlord or other tenants, subject to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Studio Rules: Tenant shall comply with the building rules attached as Exhibit [EXHIBIT NUMBER], including rules regarding noise, shared equipment, and common area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Noise: Tenant shall not create noise that unreasonably disturbs other occupants, particularly between the hours of [QUIET HOURS START] and [QUIET HOURS 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Prohibition: Tenant shall not assign this Contract or sublet all or any part of the Studio without the prior written consent of Landlord, which consent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Conditions: Any approved assignment or sublease shall be subject to [CONDITIONS FOR ASSIGNMENT OR SUBLETTING] and shall not release Tenant from liability under this Contract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Events of Default: Tenant shall be in default if Tenant fails to pay rent within [DEFAULT GRACE PERIOD] days of the due date, breaches any other term of this Contract and fails to cure within [CURE PERIOD] days of written notice, or becomes insolvent or bankrupt.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Landlord Remedies: Upon default, Landlord may terminate this Contract, re-enter and retake possession of the Studio, and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Tenant Remedies: If Landlord defaults in any obligation under this Contract and fails to cure within [LANDLORD CURE PERIOD] days of written notice, Tenant may pursue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ENTRY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Right of Entry: Landlord may enter the Studio upon [ENTRY NOTICE PERIOD] hours' notice to Tenant for inspection, repairs, or showing the Studio to prospective tenants or buyers.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Emergency Entry: Landlord may enter the Studio without notice in the event of an emergency that threatens life, property, or the building.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SURRENDER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Condition on Vacating: Upon termination of this Contract, Tenant shall surrender the Studio in good condition, ordinary wear and tear excepted, and shall remove all of Tenant's personal property, artwork,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Abandoned Property: Any property left in the Studio after [ABANDONED PROPERTY PERIOD] days following termination shall be deemed abandoned and may be disposed of by Landlord at Tenant's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Removal of Artwork: Tenant shall remove all artwork, including any wall-mounted or installed works, and shall repair any damage caused by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Method: All notices under this Contract shall be in writing and delivered by hand, certified mail, or email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Effective Date: Notices shall be deemed received upon personal delivery, [MAIL DELIVERY PERIOD] days after mailing, or upon confirmed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Governing Law: This Contract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Dispute Resolution: Any dispute arising under this Contract shall first be submitted to mediation in [MEDIATION LOCATION] before either party may pursue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Attorneys' Fees: In any legal action arising from this Contract,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Entire Agreement: This Contract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Amendments: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Severability: If any provision of this Contract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Binding Effect: This Contract shall be binding upon and inure to the benefit of the parties and their respective heirs,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Art Studio Rental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2026-10-24T09:53:43+00:00</dcterms:created>
  <dcterms:modified xsi:type="dcterms:W3CDTF">2026-10-24T09:53:43+00:00</dcterms:modified>
</cp:coreProperties>
</file>

<file path=docProps/custom.xml><?xml version="1.0" encoding="utf-8"?>
<Properties xmlns="http://schemas.openxmlformats.org/officeDocument/2006/custom-properties" xmlns:vt="http://schemas.openxmlformats.org/officeDocument/2006/docPropsVTypes"/>
</file>