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ACCOUNT RECONCILIATION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[FINANCIAL INSTITUTION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CONTACT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RECONCILIATION OF BUSINESS ACCOUNT NUMBER [ACCOUNT NUMBER] AND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Parties: This Business Account Reconciliation Agreement (the "Agreement") is entered into by and between [COMPANY LEGAL NAME], a [STATE OF INCORPORATION]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(the "Company"), and [FINANCIAL INSTITUTION LEGAL NAME], a [STATE OF ORGANIZATION]</w:t>
      </w:r>
    </w:p>
    <w:p>
      <w:pPr>
        <w:spacing w:line="276" w:lineRule="auto"/>
      </w:pPr>
      <w:r>
        <w:rPr>
          <w:rFonts w:ascii="Times New Roman" w:hAnsi="Times New Roman" w:eastAsia="Times New Roman" w:cs="Times New Roman"/>
          <w:sz w:val="22"/>
          <w:szCs w:val="22"/>
          <w:b w:val="0"/>
          <w:bCs w:val="0"/>
        </w:rPr>
        <w:t xml:space="preserve">[ENTITY TYPE] with its principal place of business at [BANK ADDRESS] (the "Financial Institution").</w:t>
      </w:r>
    </w:p>
    <w:p>
      <w:pPr>
        <w:spacing w:line="276" w:lineRule="auto"/>
      </w:pPr>
      <w:r>
        <w:rPr>
          <w:rFonts w:ascii="Times New Roman" w:hAnsi="Times New Roman" w:eastAsia="Times New Roman" w:cs="Times New Roman"/>
          <w:sz w:val="22"/>
          <w:szCs w:val="22"/>
          <w:b w:val="0"/>
          <w:bCs w:val="0"/>
        </w:rPr>
        <w:t xml:space="preserve">1.2 Recitals: The Company maintains one or more business accounts with the Financial Institution, including account number [ACCOUNT NUMBER] and account number [ACCOUNT NUMBER] (collectively, the "Accounts").</w:t>
      </w:r>
    </w:p>
    <w:p>
      <w:pPr>
        <w:spacing w:line="276" w:lineRule="auto"/>
      </w:pPr>
      <w:r>
        <w:rPr>
          <w:rFonts w:ascii="Times New Roman" w:hAnsi="Times New Roman" w:eastAsia="Times New Roman" w:cs="Times New Roman"/>
          <w:sz w:val="22"/>
          <w:szCs w:val="22"/>
          <w:b w:val="0"/>
          <w:bCs w:val="0"/>
        </w:rPr>
        <w:t xml:space="preserve">1.3 Purpose: The parties desire to set forth the terms and procedures by which the Accounts will be reconciled, reviewed, and confirmed, and to establish the responsibilities of each party with respect to the accuracy of the Accounts.</w:t>
      </w:r>
    </w:p>
    <w:p>
      <w:pPr>
        <w:spacing w:line="276" w:lineRule="auto"/>
      </w:pPr>
      <w:r>
        <w:rPr>
          <w:rFonts w:ascii="Times New Roman" w:hAnsi="Times New Roman" w:eastAsia="Times New Roman" w:cs="Times New Roman"/>
          <w:sz w:val="22"/>
          <w:szCs w:val="22"/>
          <w:b w:val="0"/>
          <w:bCs w:val="0"/>
        </w:rPr>
        <w:t xml:space="preserve">1.4 Incorporation of Recitals: The recitals set forth above are incorporated into and made a material part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"Account" means any deposit, checking, savings, money market, sweep, or other business account maintained by the Company with the Financial Institution, including the Accounts identified in Section 1.2.</w:t>
      </w:r>
    </w:p>
    <w:p>
      <w:pPr>
        <w:spacing w:line="276" w:lineRule="auto"/>
      </w:pPr>
      <w:r>
        <w:rPr>
          <w:rFonts w:ascii="Times New Roman" w:hAnsi="Times New Roman" w:eastAsia="Times New Roman" w:cs="Times New Roman"/>
          <w:sz w:val="22"/>
          <w:szCs w:val="22"/>
          <w:b w:val="0"/>
          <w:bCs w:val="0"/>
        </w:rPr>
        <w:t xml:space="preserve">2.2 "Account Statement" means the periodic statement, including any electronic statement, provided by the Financial Institution describing transactions, balances, and activity in an Account for a Statement Period.</w:t>
      </w:r>
    </w:p>
    <w:p>
      <w:pPr>
        <w:spacing w:line="276" w:lineRule="auto"/>
      </w:pPr>
      <w:r>
        <w:rPr>
          <w:rFonts w:ascii="Times New Roman" w:hAnsi="Times New Roman" w:eastAsia="Times New Roman" w:cs="Times New Roman"/>
          <w:sz w:val="22"/>
          <w:szCs w:val="22"/>
          <w:b w:val="0"/>
          <w:bCs w:val="0"/>
        </w:rPr>
        <w:t xml:space="preserve">2.3 "Reconciliation" means the process of comparing the Company's internal books and records to the Account Statement and identifying, investigating, and resolving any discrepancies.</w:t>
      </w:r>
    </w:p>
    <w:p>
      <w:pPr>
        <w:spacing w:line="276" w:lineRule="auto"/>
      </w:pPr>
      <w:r>
        <w:rPr>
          <w:rFonts w:ascii="Times New Roman" w:hAnsi="Times New Roman" w:eastAsia="Times New Roman" w:cs="Times New Roman"/>
          <w:sz w:val="22"/>
          <w:szCs w:val="22"/>
          <w:b w:val="0"/>
          <w:bCs w:val="0"/>
        </w:rPr>
        <w:t xml:space="preserve">2.4 "Reconciliation Period" means the period beginning on [RECONCILIATION START DATE] and ending on [RECONCILIATION END DATE], and each subsequent period agreed to in writing by the parties.</w:t>
      </w:r>
    </w:p>
    <w:p>
      <w:pPr>
        <w:spacing w:line="276" w:lineRule="auto"/>
      </w:pPr>
      <w:r>
        <w:rPr>
          <w:rFonts w:ascii="Times New Roman" w:hAnsi="Times New Roman" w:eastAsia="Times New Roman" w:cs="Times New Roman"/>
          <w:sz w:val="22"/>
          <w:szCs w:val="22"/>
          <w:b w:val="0"/>
          <w:bCs w:val="0"/>
        </w:rPr>
        <w:t xml:space="preserve">2.5 "Statement Period" means the monthly or other periodic cycle for which the Financial Institution issues an Account Statement, currently [STATEMENT CYCLE].</w:t>
      </w:r>
    </w:p>
    <w:p>
      <w:pPr>
        <w:spacing w:line="276" w:lineRule="auto"/>
      </w:pPr>
      <w:r>
        <w:rPr>
          <w:rFonts w:ascii="Times New Roman" w:hAnsi="Times New Roman" w:eastAsia="Times New Roman" w:cs="Times New Roman"/>
          <w:sz w:val="22"/>
          <w:szCs w:val="22"/>
          <w:b w:val="0"/>
          <w:bCs w:val="0"/>
        </w:rPr>
        <w:t xml:space="preserve">2.6 "Discrepancy" means any difference between the Company's records and the Account Statement, including unauthorized transactions, duplicate entries, missing deposits, posting errors, fee errors, or unidentified items.</w:t>
      </w:r>
    </w:p>
    <w:p>
      <w:pPr>
        <w:spacing w:line="276" w:lineRule="auto"/>
      </w:pPr>
      <w:r>
        <w:rPr>
          <w:rFonts w:ascii="Times New Roman" w:hAnsi="Times New Roman" w:eastAsia="Times New Roman" w:cs="Times New Roman"/>
          <w:sz w:val="22"/>
          <w:szCs w:val="22"/>
          <w:b w:val="0"/>
          <w:bCs w:val="0"/>
        </w:rPr>
        <w:t xml:space="preserve">2.7 "Authorized Representative" means an individual designated in writing by a party to act on its behalf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ACCOUNTS SUBJECT TO THIS AGREEMENT</w:t>
      </w:r>
    </w:p>
    <w:p>
      <w:pPr>
        <w:spacing w:line="276" w:lineRule="auto"/>
      </w:pPr>
      <w:r>
        <w:rPr>
          <w:rFonts w:ascii="Times New Roman" w:hAnsi="Times New Roman" w:eastAsia="Times New Roman" w:cs="Times New Roman"/>
          <w:sz w:val="22"/>
          <w:szCs w:val="22"/>
          <w:b w:val="0"/>
          <w:bCs w:val="0"/>
        </w:rPr>
        <w:t xml:space="preserve">3.1 Account Identification: The Accounts subject to this Agreement are identified as follows: Account Number [ACCOUNT NUMBER], Account Type [ACCOUNT TYPE], Account Nickname [ACCOUNT NICKNAME]; and Account Number [ACCOUNT NUMBER], Account Type [ACCOUNT TYPE], Account Nickname [ACCOUNT NICKNAME].</w:t>
      </w:r>
    </w:p>
    <w:p>
      <w:pPr>
        <w:spacing w:line="276" w:lineRule="auto"/>
      </w:pPr>
      <w:r>
        <w:rPr>
          <w:rFonts w:ascii="Times New Roman" w:hAnsi="Times New Roman" w:eastAsia="Times New Roman" w:cs="Times New Roman"/>
          <w:sz w:val="22"/>
          <w:szCs w:val="22"/>
          <w:b w:val="0"/>
          <w:bCs w:val="0"/>
        </w:rPr>
        <w:t xml:space="preserve">3.2 Additional Accounts: Additional accounts may be added to this Agreement by written amendment signed by both parties, identifying the Account Number [ACCOUNT NUMBER], Account Type [ACCOUNT TYPE], and effective date [ADDITION EFFECTIVE DATE].</w:t>
      </w:r>
    </w:p>
    <w:p>
      <w:pPr>
        <w:spacing w:line="276" w:lineRule="auto"/>
      </w:pPr>
      <w:r>
        <w:rPr>
          <w:rFonts w:ascii="Times New Roman" w:hAnsi="Times New Roman" w:eastAsia="Times New Roman" w:cs="Times New Roman"/>
          <w:sz w:val="22"/>
          <w:szCs w:val="22"/>
          <w:b w:val="0"/>
          <w:bCs w:val="0"/>
        </w:rPr>
        <w:t xml:space="preserve">3.3 Account Closure: If an Account is closed during the term of this Agreement, the parties shall complete a final Reconciliation for that Account as of the closing date [ACCOUNT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RECONCILIATION PROCEDURES</w:t>
      </w:r>
    </w:p>
    <w:p>
      <w:pPr>
        <w:spacing w:line="276" w:lineRule="auto"/>
      </w:pPr>
      <w:r>
        <w:rPr>
          <w:rFonts w:ascii="Times New Roman" w:hAnsi="Times New Roman" w:eastAsia="Times New Roman" w:cs="Times New Roman"/>
          <w:sz w:val="22"/>
          <w:szCs w:val="22"/>
          <w:b w:val="0"/>
          <w:bCs w:val="0"/>
        </w:rPr>
        <w:t xml:space="preserve">4.1 Statement Delivery: The Financial Institution shall deliver each Account Statement to the Company by [DELIVERY METHOD] no later than [DELIVERY DEADLINE] after the end of each Statement Period.</w:t>
      </w:r>
    </w:p>
    <w:p>
      <w:pPr>
        <w:spacing w:line="276" w:lineRule="auto"/>
      </w:pPr>
      <w:r>
        <w:rPr>
          <w:rFonts w:ascii="Times New Roman" w:hAnsi="Times New Roman" w:eastAsia="Times New Roman" w:cs="Times New Roman"/>
          <w:sz w:val="22"/>
          <w:szCs w:val="22"/>
          <w:b w:val="0"/>
          <w:bCs w:val="0"/>
        </w:rPr>
        <w:t xml:space="preserve">4.2 Company Review: The Company shall review each Account Statement and complete its Reconciliation no later than [RECONCILIATION DEADLINE] days after receipt of the Account Statement.</w:t>
      </w:r>
    </w:p>
    <w:p>
      <w:pPr>
        <w:spacing w:line="276" w:lineRule="auto"/>
      </w:pPr>
      <w:r>
        <w:rPr>
          <w:rFonts w:ascii="Times New Roman" w:hAnsi="Times New Roman" w:eastAsia="Times New Roman" w:cs="Times New Roman"/>
          <w:sz w:val="22"/>
          <w:szCs w:val="22"/>
          <w:b w:val="0"/>
          <w:bCs w:val="0"/>
        </w:rPr>
        <w:t xml:space="preserve">4.3 Reconciliation Records: The Company shall maintain reconciliation records, including [RECONCILIATION RECORDS DESCRIPTION], for a period of [RECORDS RETENTION PERIOD].</w:t>
      </w:r>
    </w:p>
    <w:p>
      <w:pPr>
        <w:spacing w:line="276" w:lineRule="auto"/>
      </w:pPr>
      <w:r>
        <w:rPr>
          <w:rFonts w:ascii="Times New Roman" w:hAnsi="Times New Roman" w:eastAsia="Times New Roman" w:cs="Times New Roman"/>
          <w:sz w:val="22"/>
          <w:szCs w:val="22"/>
          <w:b w:val="0"/>
          <w:bCs w:val="0"/>
        </w:rPr>
        <w:t xml:space="preserve">4.4 Reporting Discrepancies: The Company shall report any Discrepancy to the Financial Institution in writing at [NOTICE ADDRESS] no later than [DISCREPANCY REPORTING DEADLINE] days after the date of the Account Statement on which the Discrepancy appears.</w:t>
      </w:r>
    </w:p>
    <w:p>
      <w:pPr>
        <w:spacing w:line="276" w:lineRule="auto"/>
      </w:pPr>
      <w:r>
        <w:rPr>
          <w:rFonts w:ascii="Times New Roman" w:hAnsi="Times New Roman" w:eastAsia="Times New Roman" w:cs="Times New Roman"/>
          <w:sz w:val="22"/>
          <w:szCs w:val="22"/>
          <w:b w:val="0"/>
          <w:bCs w:val="0"/>
        </w:rPr>
        <w:t xml:space="preserve">4.5 Financial Institution Review: Upon receipt of a Discrepancy report, the Financial Institution shall investigate and respond in writing within [RESPONSE PERIOD] days, stating its findings and proposed resolution.</w:t>
      </w:r>
    </w:p>
    <w:p>
      <w:pPr>
        <w:spacing w:line="276" w:lineRule="auto"/>
      </w:pPr>
      <w:r>
        <w:rPr>
          <w:rFonts w:ascii="Times New Roman" w:hAnsi="Times New Roman" w:eastAsia="Times New Roman" w:cs="Times New Roman"/>
          <w:sz w:val="22"/>
          <w:szCs w:val="22"/>
          <w:b w:val="0"/>
          <w:bCs w:val="0"/>
        </w:rPr>
        <w:t xml:space="preserve">4.6 Resolution: The parties shall use reasonable efforts to resolve each Discrepancy within [RESOLUTION PERIOD] days after the Financial Institution's response, and any adjustment shall be posted to the Account no later than [ADJUSTMENT POSTING DEADLINE].</w:t>
      </w:r>
    </w:p>
    <w:p>
      <w:pPr>
        <w:spacing w:line="276" w:lineRule="auto"/>
      </w:pPr>
      <w:r>
        <w:rPr>
          <w:rFonts w:ascii="Times New Roman" w:hAnsi="Times New Roman" w:eastAsia="Times New Roman" w:cs="Times New Roman"/>
          <w:sz w:val="22"/>
          <w:szCs w:val="22"/>
          <w:b w:val="0"/>
          <w:bCs w:val="0"/>
        </w:rPr>
        <w:t xml:space="preserve">4.7 Reconciliation Meetings: The parties shall hold reconciliation review meetings [MEETING FREQUENCY], at [MEETING LOCATION OR PLATFORM], attended by the Authorized Representatives of each party.</w:t>
      </w:r>
    </w:p>
    <w:p>
      <w:pPr>
        <w:spacing w:line="276" w:lineRule="auto"/>
      </w:pPr>
      <w:r>
        <w:rPr>
          <w:rFonts w:ascii="Times New Roman" w:hAnsi="Times New Roman" w:eastAsia="Times New Roman" w:cs="Times New Roman"/>
          <w:sz w:val="22"/>
          <w:szCs w:val="22"/>
          <w:b w:val="0"/>
          <w:bCs w:val="0"/>
        </w:rPr>
        <w:t xml:space="preserve">4.8 Certification: Upon completion of each Reconciliation, the Company shall deliver to the Financial Institution a written certification in the form attached as Exhibit A, signed by [COMPANY SIGNATORY NAME],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COMPANY RESPONSIBILITIES</w:t>
      </w:r>
    </w:p>
    <w:p>
      <w:pPr>
        <w:spacing w:line="276" w:lineRule="auto"/>
      </w:pPr>
      <w:r>
        <w:rPr>
          <w:rFonts w:ascii="Times New Roman" w:hAnsi="Times New Roman" w:eastAsia="Times New Roman" w:cs="Times New Roman"/>
          <w:sz w:val="22"/>
          <w:szCs w:val="22"/>
          <w:b w:val="0"/>
          <w:bCs w:val="0"/>
        </w:rPr>
        <w:t xml:space="preserve">5.1 Internal Controls: The Company shall maintain internal accounting controls sufficient to permit timely and accurate Reconciliation, including [INTERNAL CONTROL DESCRIPTION].</w:t>
      </w:r>
    </w:p>
    <w:p>
      <w:pPr>
        <w:spacing w:line="276" w:lineRule="auto"/>
      </w:pPr>
      <w:r>
        <w:rPr>
          <w:rFonts w:ascii="Times New Roman" w:hAnsi="Times New Roman" w:eastAsia="Times New Roman" w:cs="Times New Roman"/>
          <w:sz w:val="22"/>
          <w:szCs w:val="22"/>
          <w:b w:val="0"/>
          <w:bCs w:val="0"/>
        </w:rPr>
        <w:t xml:space="preserve">5.2 Authorized Representatives: The Company designates [COMPANY AUTHORIZED REPRESENTATIVE NAME], [COMPANY AUTHORIZED REPRESENTATIVE TITLE], as its Authorized Representative for purposes of this Agreement.</w:t>
      </w:r>
    </w:p>
    <w:p>
      <w:pPr>
        <w:spacing w:line="276" w:lineRule="auto"/>
      </w:pPr>
      <w:r>
        <w:rPr>
          <w:rFonts w:ascii="Times New Roman" w:hAnsi="Times New Roman" w:eastAsia="Times New Roman" w:cs="Times New Roman"/>
          <w:sz w:val="22"/>
          <w:szCs w:val="22"/>
          <w:b w:val="0"/>
          <w:bCs w:val="0"/>
        </w:rPr>
        <w:t xml:space="preserve">5.3 Accuracy of Records: The Company represents that its books and records are maintained in accordance with [ACCOUNTING STANDARD OR POLICY] and are complete and accurate in all material respects.</w:t>
      </w:r>
    </w:p>
    <w:p>
      <w:pPr>
        <w:spacing w:line="276" w:lineRule="auto"/>
      </w:pPr>
      <w:r>
        <w:rPr>
          <w:rFonts w:ascii="Times New Roman" w:hAnsi="Times New Roman" w:eastAsia="Times New Roman" w:cs="Times New Roman"/>
          <w:sz w:val="22"/>
          <w:szCs w:val="22"/>
          <w:b w:val="0"/>
          <w:bCs w:val="0"/>
        </w:rPr>
        <w:t xml:space="preserve">5.4 Timely Notice: The Company shall promptly notify the Financial Institution of any suspected fraud, unauthorized access, or security incident affecting an Account, and in no event later than [FRAUD NOTICE DEADLINE] hours after discovery.</w:t>
      </w:r>
    </w:p>
    <w:p>
      <w:pPr>
        <w:spacing w:line="276" w:lineRule="auto"/>
      </w:pPr>
      <w:r>
        <w:rPr>
          <w:rFonts w:ascii="Times New Roman" w:hAnsi="Times New Roman" w:eastAsia="Times New Roman" w:cs="Times New Roman"/>
          <w:sz w:val="22"/>
          <w:szCs w:val="22"/>
          <w:b w:val="0"/>
          <w:bCs w:val="0"/>
        </w:rPr>
        <w:t xml:space="preserve">5.5 Cooperation: The Company shall provide the Financial Institution with such documents and information as are reasonably necessary to investigate a Discrepancy, including [SUPPORTING DOCUMENTS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FINANCIAL INSTITUTION RESPONSIBILITIES</w:t>
      </w:r>
    </w:p>
    <w:p>
      <w:pPr>
        <w:spacing w:line="276" w:lineRule="auto"/>
      </w:pPr>
      <w:r>
        <w:rPr>
          <w:rFonts w:ascii="Times New Roman" w:hAnsi="Times New Roman" w:eastAsia="Times New Roman" w:cs="Times New Roman"/>
          <w:sz w:val="22"/>
          <w:szCs w:val="22"/>
          <w:b w:val="0"/>
          <w:bCs w:val="0"/>
        </w:rPr>
        <w:t xml:space="preserve">6.1 Accurate Statements: The Financial Institution shall provide Account Statements that accurately reflect the activity in each Account for the applicable Statement Period.</w:t>
      </w:r>
    </w:p>
    <w:p>
      <w:pPr>
        <w:spacing w:line="276" w:lineRule="auto"/>
      </w:pPr>
      <w:r>
        <w:rPr>
          <w:rFonts w:ascii="Times New Roman" w:hAnsi="Times New Roman" w:eastAsia="Times New Roman" w:cs="Times New Roman"/>
          <w:sz w:val="22"/>
          <w:szCs w:val="22"/>
          <w:b w:val="0"/>
          <w:bCs w:val="0"/>
        </w:rPr>
        <w:t xml:space="preserve">6.2 Record Retention: The Financial Institution shall retain records of Account transactions for [BANK RECORDS RETENTION PERIOD] and shall make such records available to the Company upon reasonable request.</w:t>
      </w:r>
    </w:p>
    <w:p>
      <w:pPr>
        <w:spacing w:line="276" w:lineRule="auto"/>
      </w:pPr>
      <w:r>
        <w:rPr>
          <w:rFonts w:ascii="Times New Roman" w:hAnsi="Times New Roman" w:eastAsia="Times New Roman" w:cs="Times New Roman"/>
          <w:sz w:val="22"/>
          <w:szCs w:val="22"/>
          <w:b w:val="0"/>
          <w:bCs w:val="0"/>
        </w:rPr>
        <w:t xml:space="preserve">6.3 Error Correction: The Financial Institution shall correct any error attributable to it, including posting errors and fee errors, within [ERROR CORRECTION PERIOD] days after confirmation of the error.</w:t>
      </w:r>
    </w:p>
    <w:p>
      <w:pPr>
        <w:spacing w:line="276" w:lineRule="auto"/>
      </w:pPr>
      <w:r>
        <w:rPr>
          <w:rFonts w:ascii="Times New Roman" w:hAnsi="Times New Roman" w:eastAsia="Times New Roman" w:cs="Times New Roman"/>
          <w:sz w:val="22"/>
          <w:szCs w:val="22"/>
          <w:b w:val="0"/>
          <w:bCs w:val="0"/>
        </w:rPr>
        <w:t xml:space="preserve">6.4 Designated Contact: The Financial Institution designates [BANK AUTHORIZED REPRESENTATIVE NAME], [BANK AUTHORIZED REPRESENTATIVE TITLE], as its Authorized Representative for purposes of this Agreement.</w:t>
      </w:r>
    </w:p>
    <w:p>
      <w:pPr>
        <w:spacing w:line="276" w:lineRule="auto"/>
      </w:pPr>
      <w:r>
        <w:rPr>
          <w:rFonts w:ascii="Times New Roman" w:hAnsi="Times New Roman" w:eastAsia="Times New Roman" w:cs="Times New Roman"/>
          <w:sz w:val="22"/>
          <w:szCs w:val="22"/>
          <w:b w:val="0"/>
          <w:bCs w:val="0"/>
        </w:rPr>
        <w:t xml:space="preserve">6.5 Account Security: The Financial Institution shall maintain commercially reasonable safeguards for the Accounts in accordance with [SECURITY STANDARD]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DISCREPANCY RESOLUTION AND ADJUSTMENTS</w:t>
      </w:r>
    </w:p>
    <w:p>
      <w:pPr>
        <w:spacing w:line="276" w:lineRule="auto"/>
      </w:pPr>
      <w:r>
        <w:rPr>
          <w:rFonts w:ascii="Times New Roman" w:hAnsi="Times New Roman" w:eastAsia="Times New Roman" w:cs="Times New Roman"/>
          <w:sz w:val="22"/>
          <w:szCs w:val="22"/>
          <w:b w:val="0"/>
          <w:bCs w:val="0"/>
        </w:rPr>
        <w:t xml:space="preserve">7.1 Provisional Credit: The Financial Institution may, in its discretion, issue provisional credit for a disputed item in the amount of [PROVISIONAL CREDIT AMOUNT OR FORMULA] pending investigation.</w:t>
      </w:r>
    </w:p>
    <w:p>
      <w:pPr>
        <w:spacing w:line="276" w:lineRule="auto"/>
      </w:pPr>
      <w:r>
        <w:rPr>
          <w:rFonts w:ascii="Times New Roman" w:hAnsi="Times New Roman" w:eastAsia="Times New Roman" w:cs="Times New Roman"/>
          <w:sz w:val="22"/>
          <w:szCs w:val="22"/>
          <w:b w:val="0"/>
          <w:bCs w:val="0"/>
        </w:rPr>
        <w:t xml:space="preserve">7.2 Reversal: Any provisional credit may be reversed if the Financial Institution determines, after investigation, that the disputed item was properly posted.</w:t>
      </w:r>
    </w:p>
    <w:p>
      <w:pPr>
        <w:spacing w:line="276" w:lineRule="auto"/>
      </w:pPr>
      <w:r>
        <w:rPr>
          <w:rFonts w:ascii="Times New Roman" w:hAnsi="Times New Roman" w:eastAsia="Times New Roman" w:cs="Times New Roman"/>
          <w:sz w:val="22"/>
          <w:szCs w:val="22"/>
          <w:b w:val="0"/>
          <w:bCs w:val="0"/>
        </w:rPr>
        <w:t xml:space="preserve">7.3 Adjustments: Confirmed adjustments shall be posted to the Account and reflected in the next Account Statement, and the Company shall record the adjustment in its books no later than [ADJUSTMENT RECORDING DEADLINE].</w:t>
      </w:r>
    </w:p>
    <w:p>
      <w:pPr>
        <w:spacing w:line="276" w:lineRule="auto"/>
      </w:pPr>
      <w:r>
        <w:rPr>
          <w:rFonts w:ascii="Times New Roman" w:hAnsi="Times New Roman" w:eastAsia="Times New Roman" w:cs="Times New Roman"/>
          <w:sz w:val="22"/>
          <w:szCs w:val="22"/>
          <w:b w:val="0"/>
          <w:bCs w:val="0"/>
        </w:rPr>
        <w:t xml:space="preserve">7.4 Unresolved Discrepancies: Any Discrepancy not resolved within [ESCALATION PERIOD] days shall be escalated to [ESCALATION CONTACT NAME], [ESCALATION CONTACT TITLE] of each party.</w:t>
      </w:r>
    </w:p>
    <w:p>
      <w:pPr>
        <w:spacing w:line="276" w:lineRule="auto"/>
      </w:pPr>
      <w:r>
        <w:rPr>
          <w:rFonts w:ascii="Times New Roman" w:hAnsi="Times New Roman" w:eastAsia="Times New Roman" w:cs="Times New Roman"/>
          <w:sz w:val="22"/>
          <w:szCs w:val="22"/>
          <w:b w:val="0"/>
          <w:bCs w:val="0"/>
        </w:rPr>
        <w:t xml:space="preserve">7.5 No Waiver: The resolution of any Discrepancy shall not waive either party's rights with respect to any other Discrepancy or any future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FEES AND COSTS</w:t>
      </w:r>
    </w:p>
    <w:p>
      <w:pPr>
        <w:spacing w:line="276" w:lineRule="auto"/>
      </w:pPr>
      <w:r>
        <w:rPr>
          <w:rFonts w:ascii="Times New Roman" w:hAnsi="Times New Roman" w:eastAsia="Times New Roman" w:cs="Times New Roman"/>
          <w:sz w:val="22"/>
          <w:szCs w:val="22"/>
          <w:b w:val="0"/>
          <w:bCs w:val="0"/>
        </w:rPr>
        <w:t xml:space="preserve">8.1 Account Fees: The Company shall pay the account maintenance and service fees set forth in the Financial Institution's fee schedule, currently [FEE SCHEDULE REFERENCE], including a monthly account fee of [MONTHLY ACCOUNT FEE].</w:t>
      </w:r>
    </w:p>
    <w:p>
      <w:pPr>
        <w:spacing w:line="276" w:lineRule="auto"/>
      </w:pPr>
      <w:r>
        <w:rPr>
          <w:rFonts w:ascii="Times New Roman" w:hAnsi="Times New Roman" w:eastAsia="Times New Roman" w:cs="Times New Roman"/>
          <w:sz w:val="22"/>
          <w:szCs w:val="22"/>
          <w:b w:val="0"/>
          <w:bCs w:val="0"/>
        </w:rPr>
        <w:t xml:space="preserve">8.2 Reconciliation Service Fees: The Financial Institution shall charge [RECONCILIATION SERVICE FEE] for reconciliation services described in this Agreement, payable [PAYMENT TERMS].</w:t>
      </w:r>
    </w:p>
    <w:p>
      <w:pPr>
        <w:spacing w:line="276" w:lineRule="auto"/>
      </w:pPr>
      <w:r>
        <w:rPr>
          <w:rFonts w:ascii="Times New Roman" w:hAnsi="Times New Roman" w:eastAsia="Times New Roman" w:cs="Times New Roman"/>
          <w:sz w:val="22"/>
          <w:szCs w:val="22"/>
          <w:b w:val="0"/>
          <w:bCs w:val="0"/>
        </w:rPr>
        <w:t xml:space="preserve">8.3 Investigation Costs: Each party shall bear its own costs of investigating a Discrepancy, except that the party responsible for an error shall bear the reasonable costs of correcting it.</w:t>
      </w:r>
    </w:p>
    <w:p>
      <w:pPr>
        <w:spacing w:line="276" w:lineRule="auto"/>
      </w:pPr>
      <w:r>
        <w:rPr>
          <w:rFonts w:ascii="Times New Roman" w:hAnsi="Times New Roman" w:eastAsia="Times New Roman" w:cs="Times New Roman"/>
          <w:sz w:val="22"/>
          <w:szCs w:val="22"/>
          <w:b w:val="0"/>
          <w:bCs w:val="0"/>
        </w:rPr>
        <w:t xml:space="preserve">8.4 Fee Changes: The Financial Institution may change fees upon [FEE CHANGE NOTICE PERIOD] days' prior written notice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begins on the Effective Date and continues for [INITIAL TERM] unless terminated earlier in accordance with this Section.</w:t>
      </w:r>
    </w:p>
    <w:p>
      <w:pPr>
        <w:spacing w:line="276" w:lineRule="auto"/>
      </w:pPr>
      <w:r>
        <w:rPr>
          <w:rFonts w:ascii="Times New Roman" w:hAnsi="Times New Roman" w:eastAsia="Times New Roman" w:cs="Times New Roman"/>
          <w:sz w:val="22"/>
          <w:szCs w:val="22"/>
          <w:b w:val="0"/>
          <w:bCs w:val="0"/>
        </w:rPr>
        <w:t xml:space="preserve">9.2 Renewal: This Agreement shall automatically renew for successive [RENEWAL TERM] periods unless either party provides written notice of non-renewal at least [NON-RENEWAL NOTICE PERIOD] days before the end of the then-current term.</w:t>
      </w:r>
    </w:p>
    <w:p>
      <w:pPr>
        <w:spacing w:line="276" w:lineRule="auto"/>
      </w:pPr>
      <w:r>
        <w:rPr>
          <w:rFonts w:ascii="Times New Roman" w:hAnsi="Times New Roman" w:eastAsia="Times New Roman" w:cs="Times New Roman"/>
          <w:sz w:val="22"/>
          <w:szCs w:val="22"/>
          <w:b w:val="0"/>
          <w:bCs w:val="0"/>
        </w:rPr>
        <w:t xml:space="preserve">9.3 Termination for Convenience: Either party may terminate this Agreement upon [TERMINATION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9.4 Termination for Cause: Either party may terminate this Agreement immediately upon written notice if the other party materially breaches this Agreement and fails to cure the breach within [CURE PERIOD] days after written notice.</w:t>
      </w:r>
    </w:p>
    <w:p>
      <w:pPr>
        <w:spacing w:line="276" w:lineRule="auto"/>
      </w:pPr>
      <w:r>
        <w:rPr>
          <w:rFonts w:ascii="Times New Roman" w:hAnsi="Times New Roman" w:eastAsia="Times New Roman" w:cs="Times New Roman"/>
          <w:sz w:val="22"/>
          <w:szCs w:val="22"/>
          <w:b w:val="0"/>
          <w:bCs w:val="0"/>
        </w:rPr>
        <w:t xml:space="preserve">9.5 Effect of Termination: Upon termination, the parties shall complete a final Reconciliation of the Accounts as of the termination date [TERMINATION DATE], and Sections 10, 11, 12, and 13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 Information: "Confidential Information" means non-public information disclosed by one party to the other in connection with this Agreement, including Account information, financial records, and reconciliation records.</w:t>
      </w:r>
    </w:p>
    <w:p>
      <w:pPr>
        <w:spacing w:line="276" w:lineRule="auto"/>
      </w:pPr>
      <w:r>
        <w:rPr>
          <w:rFonts w:ascii="Times New Roman" w:hAnsi="Times New Roman" w:eastAsia="Times New Roman" w:cs="Times New Roman"/>
          <w:sz w:val="22"/>
          <w:szCs w:val="22"/>
          <w:b w:val="0"/>
          <w:bCs w:val="0"/>
        </w:rPr>
        <w:t xml:space="preserve">10.2 Obligations: Each party shall use Confidential Information solely to perform this Agreement and shall protect it using no less than reasonable care.</w:t>
      </w:r>
    </w:p>
    <w:p>
      <w:pPr>
        <w:spacing w:line="276" w:lineRule="auto"/>
      </w:pPr>
      <w:r>
        <w:rPr>
          <w:rFonts w:ascii="Times New Roman" w:hAnsi="Times New Roman" w:eastAsia="Times New Roman" w:cs="Times New Roman"/>
          <w:sz w:val="22"/>
          <w:szCs w:val="22"/>
          <w:b w:val="0"/>
          <w:bCs w:val="0"/>
        </w:rPr>
        <w:t xml:space="preserve">10.3 Permitted Disclosures: A party may disclose Confidential Information to its employees, auditors, and professional advisors who need to know it, and as required by law, regulation, or legal process.</w:t>
      </w:r>
    </w:p>
    <w:p>
      <w:pPr>
        <w:spacing w:line="276" w:lineRule="auto"/>
      </w:pPr>
      <w:r>
        <w:rPr>
          <w:rFonts w:ascii="Times New Roman" w:hAnsi="Times New Roman" w:eastAsia="Times New Roman" w:cs="Times New Roman"/>
          <w:sz w:val="22"/>
          <w:szCs w:val="22"/>
          <w:b w:val="0"/>
          <w:bCs w:val="0"/>
        </w:rPr>
        <w:t xml:space="preserve">10.4 Return of Information: Upon termination, each party shall return or destroy the other party's Confidential Information, except as required to be retained by law or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of Consequential Damages: Neither party shall be liable for indirect, incidental, special, or consequential damages arising out of this Agreement.</w:t>
      </w:r>
    </w:p>
    <w:p>
      <w:pPr>
        <w:spacing w:line="276" w:lineRule="auto"/>
      </w:pPr>
      <w:r>
        <w:rPr>
          <w:rFonts w:ascii="Times New Roman" w:hAnsi="Times New Roman" w:eastAsia="Times New Roman" w:cs="Times New Roman"/>
          <w:sz w:val="22"/>
          <w:szCs w:val="22"/>
          <w:b w:val="0"/>
          <w:bCs w:val="0"/>
        </w:rPr>
        <w:t xml:space="preserve">11.2 Liability Cap: Each party's aggregate liability under this Agreement shall not exceed [LIABILITY CAP AMOUNT], except for liability arising from fraud, willful misconduct, or breach of confidentiality.</w:t>
      </w:r>
    </w:p>
    <w:p>
      <w:pPr>
        <w:spacing w:line="276" w:lineRule="auto"/>
      </w:pPr>
      <w:r>
        <w:rPr>
          <w:rFonts w:ascii="Times New Roman" w:hAnsi="Times New Roman" w:eastAsia="Times New Roman" w:cs="Times New Roman"/>
          <w:sz w:val="22"/>
          <w:szCs w:val="22"/>
          <w:b w:val="0"/>
          <w:bCs w:val="0"/>
        </w:rPr>
        <w:t xml:space="preserve">11.3 Mitigation: Each party shall use reasonable efforts to mitigate any loss arising from a Discrepancy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 AND GOVERNING LAW</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Negotiation: The parties shall first attempt in good faith to resolve any dispute through negotiation between their Authorized Representatives within [NEGOTIATION PERIOD] days.</w:t>
      </w:r>
    </w:p>
    <w:p>
      <w:pPr>
        <w:spacing w:line="276" w:lineRule="auto"/>
      </w:pPr>
      <w:r>
        <w:rPr>
          <w:rFonts w:ascii="Times New Roman" w:hAnsi="Times New Roman" w:eastAsia="Times New Roman" w:cs="Times New Roman"/>
          <w:sz w:val="22"/>
          <w:szCs w:val="22"/>
          <w:b w:val="0"/>
          <w:bCs w:val="0"/>
        </w:rPr>
        <w:t xml:space="preserve">12.3 Mediation: If negotiation fails, the parties shall submit the dispute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12.4 Arbitration or Litigation: If mediation fails, the dispute shall be resolved by [ARBITRATION OR LITIGATION], seated in [VENUE], before [ARBITRATION TRIBUNAL OR COURT].</w:t>
      </w:r>
    </w:p>
    <w:p>
      <w:pPr>
        <w:spacing w:line="276" w:lineRule="auto"/>
      </w:pPr>
      <w:r>
        <w:rPr>
          <w:rFonts w:ascii="Times New Roman" w:hAnsi="Times New Roman" w:eastAsia="Times New Roman" w:cs="Times New Roman"/>
          <w:sz w:val="22"/>
          <w:szCs w:val="22"/>
          <w:b w:val="0"/>
          <w:bCs w:val="0"/>
        </w:rPr>
        <w:t xml:space="preserve">12.5 Continued Performance: The parties shall continue to perform their obligations under this Agreement during the pendency of any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Notices: All notices under this Agreement shall be in writing and delivered to the addresses set forth above, or to [NOTICE EMAIL ADDRESS] for the Company and [BANK NOTICE EMAIL ADDRESS] for the Financial Institution.</w:t>
      </w:r>
    </w:p>
    <w:p>
      <w:pPr>
        <w:spacing w:line="276" w:lineRule="auto"/>
      </w:pPr>
      <w:r>
        <w:rPr>
          <w:rFonts w:ascii="Times New Roman" w:hAnsi="Times New Roman" w:eastAsia="Times New Roman" w:cs="Times New Roman"/>
          <w:sz w:val="22"/>
          <w:szCs w:val="22"/>
          <w:b w:val="0"/>
          <w:bCs w:val="0"/>
        </w:rPr>
        <w:t xml:space="preserve">13.2 Entire Agreement: This Agreement, together with its Exhibits,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13.3 Amendment: This Agreement may be amended only by a written instrument signed by the Authorized Representatives of both parties.</w:t>
      </w:r>
    </w:p>
    <w:p>
      <w:pPr>
        <w:spacing w:line="276" w:lineRule="auto"/>
      </w:pPr>
      <w:r>
        <w:rPr>
          <w:rFonts w:ascii="Times New Roman" w:hAnsi="Times New Roman" w:eastAsia="Times New Roman" w:cs="Times New Roman"/>
          <w:sz w:val="22"/>
          <w:szCs w:val="22"/>
          <w:b w:val="0"/>
          <w:bCs w:val="0"/>
        </w:rPr>
        <w:t xml:space="preserve">13.4 Assignment: Neither party may assign this Agreement without the prior written consent of the other party, except to an affiliate or successor by merger or acquisition.</w:t>
      </w:r>
    </w:p>
    <w:p>
      <w:pPr>
        <w:spacing w:line="276" w:lineRule="auto"/>
      </w:pPr>
      <w:r>
        <w:rPr>
          <w:rFonts w:ascii="Times New Roman" w:hAnsi="Times New Roman" w:eastAsia="Times New Roman" w:cs="Times New Roman"/>
          <w:sz w:val="22"/>
          <w:szCs w:val="22"/>
          <w:b w:val="0"/>
          <w:bCs w:val="0"/>
        </w:rPr>
        <w:t xml:space="preserve">13.5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13.6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13.7 Force Majeure: Neither party shall be liable for delay or failure to perform caused by events beyond its reasonable control, including [FORCE MAJEURE EVENTS].</w:t>
      </w: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including by electronic signature,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Company: IN WITNESS WHEREOF, the Company has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spacing w:line="276" w:lineRule="auto"/>
      </w:pPr>
      <w:r>
        <w:rPr>
          <w:rFonts w:ascii="Times New Roman" w:hAnsi="Times New Roman" w:eastAsia="Times New Roman" w:cs="Times New Roman"/>
          <w:sz w:val="22"/>
          <w:szCs w:val="22"/>
          <w:b w:val="0"/>
          <w:bCs w:val="0"/>
        </w:rPr>
        <w:t xml:space="preserve">14.2 Financial Institution: IN WITNESS WHEREOF, the Financial Institution has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FINANCIAL INSTITUTION: [FINANCIAL INSTITUTION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[BANK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[BANK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[BANK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FORM OF RECONCILIATION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STATEMENT PERIOD: [STATEMENT PERIOD START DATE] TO [STATEMENT PERIOD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STATEMENT ENDING BALANCE: [STATEMENT ENDING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BOOK BALANCE: [COMPANY BOOK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UNRESOLVED DISCREPANCIES: [TOTAL UNRESOLVED DISCREPANCIES]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CERTIFIED BY: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[CERTIFICATION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2026-10-20T14:56:07+00:00</dcterms:created>
  <dcterms:modified xsi:type="dcterms:W3CDTF">2026-10-20T14:56:07+00:00</dcterms:modified>
</cp:coreProperties>
</file>

<file path=docProps/custom.xml><?xml version="1.0" encoding="utf-8"?>
<Properties xmlns="http://schemas.openxmlformats.org/officeDocument/2006/custom-properties" xmlns:vt="http://schemas.openxmlformats.org/officeDocument/2006/docPropsVTypes"/>
</file>