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ASSET SALE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Asset Sale Escrow Agreement (this "Agreement") is made and entered into as of [EFFECTIVE DATE], by and among [SELLER NAME], a [SELLER ENTITY TYPE] organized under the laws of [SELLER JURISDICTION], with its principal place of business at [SELLER ADDRESS] ("Seller"), [BUYER NAME], a [BUYER ENTITY TYPE] organized under the laws of [BUYER JURISDICTION], with its principal place of business at [BUYER ADDRESS] ("Buyer"), and [ESCROW AGENT NAME], a [ESCROW AGENT ENTITY TYPE] organized under the laws of [ESCROW AGENT JURISDICTION], with its principal place of business at [ESCROW AGENT ADDRESS]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funds and documents in connection with the sale of certain business assets of Seller to Buyer pursuant to the Asset Purchase Agreement dated [ASSET PURCHASE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Seller and Buyer have entered into that certain Asset Purchase Agreement dated as of [ASSET PURCHASE AGREEMENT DATE] (as amended, restated, or otherwise modified from time to time, the "Purchase Agreement"), pursuant to which Seller has agreed to sell, and Buyer has agreed to purchase, certain assets of Seller's business (the "Business") on the terms and subject to the conditions set forth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Purchase Agreement contemplates that certain funds and documents be deposited with and held by Escrow Agent in escrow in accordance with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Escrow Agent is willing to act as escrow agent on the terms and subject to the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but not defined in this Agreement shall have the meanings ascribed to them in the Purchase Agreement.</w:t>
      </w:r>
    </w:p>
    <w:p>
      <w:pPr>
        <w:spacing w:line="276" w:lineRule="auto"/>
      </w:pPr>
      <w:r>
        <w:rPr>
          <w:rFonts w:ascii="Times New Roman" w:hAnsi="Times New Roman" w:eastAsia="Times New Roman" w:cs="Times New Roman"/>
          <w:sz w:val="22"/>
          <w:szCs w:val="22"/>
          <w:b w:val="0"/>
          <w:bCs w:val="0"/>
        </w:rPr>
        <w:t xml:space="preserve">1.2 "Escrow Funds": means the aggregate amount deposited with Escrow Agent pursuant to Section 3 of this Agreement, together with all interest and earnings thereon.</w:t>
      </w:r>
    </w:p>
    <w:p>
      <w:pPr>
        <w:spacing w:line="276" w:lineRule="auto"/>
      </w:pPr>
      <w:r>
        <w:rPr>
          <w:rFonts w:ascii="Times New Roman" w:hAnsi="Times New Roman" w:eastAsia="Times New Roman" w:cs="Times New Roman"/>
          <w:sz w:val="22"/>
          <w:szCs w:val="22"/>
          <w:b w:val="0"/>
          <w:bCs w:val="0"/>
        </w:rPr>
        <w:t xml:space="preserve">1.3 "Escrow Documents": means the documents deposited with Escrow Agent pursuant to Section 4 of this Agreement.</w:t>
      </w:r>
    </w:p>
    <w:p>
      <w:pPr>
        <w:spacing w:line="276" w:lineRule="auto"/>
      </w:pPr>
      <w:r>
        <w:rPr>
          <w:rFonts w:ascii="Times New Roman" w:hAnsi="Times New Roman" w:eastAsia="Times New Roman" w:cs="Times New Roman"/>
          <w:sz w:val="22"/>
          <w:szCs w:val="22"/>
          <w:b w:val="0"/>
          <w:bCs w:val="0"/>
        </w:rPr>
        <w:t xml:space="preserve">1.4 "Escrow Property": means the Escrow Funds and the Escrow Documents, collectively.</w:t>
      </w:r>
    </w:p>
    <w:p>
      <w:pPr>
        <w:spacing w:line="276" w:lineRule="auto"/>
      </w:pPr>
      <w:r>
        <w:rPr>
          <w:rFonts w:ascii="Times New Roman" w:hAnsi="Times New Roman" w:eastAsia="Times New Roman" w:cs="Times New Roman"/>
          <w:sz w:val="22"/>
          <w:szCs w:val="22"/>
          <w:b w:val="0"/>
          <w:bCs w:val="0"/>
        </w:rPr>
        <w:t xml:space="preserve">1.5 "Joint Written Direction": means a written direction executed by both Seller and Buyer and delivered to Escrow Agent.</w:t>
      </w:r>
    </w:p>
    <w:p>
      <w:pPr>
        <w:spacing w:line="276" w:lineRule="auto"/>
      </w:pPr>
      <w:r>
        <w:rPr>
          <w:rFonts w:ascii="Times New Roman" w:hAnsi="Times New Roman" w:eastAsia="Times New Roman" w:cs="Times New Roman"/>
          <w:sz w:val="22"/>
          <w:szCs w:val="22"/>
          <w:b w:val="0"/>
          <w:bCs w:val="0"/>
        </w:rPr>
        <w:t xml:space="preserve">1.6 "Business Day": means any day other than a Saturday, Sunday, or day on which banks located in [ESCROW AGENT BANK LOCATION] are authorized or required by law to be 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ESCROW AGENT</w:t>
      </w:r>
    </w:p>
    <w:p>
      <w:pPr>
        <w:spacing w:line="276" w:lineRule="auto"/>
      </w:pPr>
      <w:r>
        <w:rPr>
          <w:rFonts w:ascii="Times New Roman" w:hAnsi="Times New Roman" w:eastAsia="Times New Roman" w:cs="Times New Roman"/>
          <w:sz w:val="22"/>
          <w:szCs w:val="22"/>
          <w:b w:val="0"/>
          <w:bCs w:val="0"/>
        </w:rPr>
        <w:t xml:space="preserve">2.1 Appointment: Seller and Buyer hereby appoint [ESCROW AGENT NAME] as escrow agent, and Escrow Agent hereby accepts such appointment, on the terms and subject to the conditions set forth in this Agreement.</w:t>
      </w:r>
    </w:p>
    <w:p>
      <w:pPr>
        <w:spacing w:line="276" w:lineRule="auto"/>
      </w:pPr>
      <w:r>
        <w:rPr>
          <w:rFonts w:ascii="Times New Roman" w:hAnsi="Times New Roman" w:eastAsia="Times New Roman" w:cs="Times New Roman"/>
          <w:sz w:val="22"/>
          <w:szCs w:val="22"/>
          <w:b w:val="0"/>
          <w:bCs w:val="0"/>
        </w:rPr>
        <w:t xml:space="preserve">2.2 Scope of Duties: Escrow Agent's duties and responsibilities shall be limited to those expressly set forth in this Agreement, and Escrow Agent shall not be subject to, nor obligated to recognize, any other agreement between Seller and Buyer, including the Purchase Agreement.</w:t>
      </w:r>
    </w:p>
    <w:p>
      <w:pPr>
        <w:spacing w:line="276" w:lineRule="auto"/>
      </w:pPr>
      <w:r>
        <w:rPr>
          <w:rFonts w:ascii="Times New Roman" w:hAnsi="Times New Roman" w:eastAsia="Times New Roman" w:cs="Times New Roman"/>
          <w:sz w:val="22"/>
          <w:szCs w:val="22"/>
          <w:b w:val="0"/>
          <w:bCs w:val="0"/>
        </w:rPr>
        <w:t xml:space="preserve">2.3 No Fiduciary Relationship: Escrow Agent shall not be deemed to be a fiduciary of, or to have any fiduciary duty to, Seller 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ESCROW FUNDS</w:t>
      </w:r>
    </w:p>
    <w:p>
      <w:pPr>
        <w:spacing w:line="276" w:lineRule="auto"/>
      </w:pPr>
      <w:r>
        <w:rPr>
          <w:rFonts w:ascii="Times New Roman" w:hAnsi="Times New Roman" w:eastAsia="Times New Roman" w:cs="Times New Roman"/>
          <w:sz w:val="22"/>
          <w:szCs w:val="22"/>
          <w:b w:val="0"/>
          <w:bCs w:val="0"/>
        </w:rPr>
        <w:t xml:space="preserve">3.1 Initial Deposit: Concurrently with the execution of this Agreement, Buyer shall deposit with Escrow Agent the sum of [ESCROW DEPOSIT AMOUNT] ([ESCROW DEPOSIT AMOUNT IN WORDS]) (the "Initial Deposit") by [WIRE TRANSFER / CERTIFIED CHECK / OTHER PAYMENT METHOD] to the account designated by Escrow Agent.</w:t>
      </w:r>
    </w:p>
    <w:p>
      <w:pPr>
        <w:spacing w:line="276" w:lineRule="auto"/>
      </w:pPr>
      <w:r>
        <w:rPr>
          <w:rFonts w:ascii="Times New Roman" w:hAnsi="Times New Roman" w:eastAsia="Times New Roman" w:cs="Times New Roman"/>
          <w:sz w:val="22"/>
          <w:szCs w:val="22"/>
          <w:b w:val="0"/>
          <w:bCs w:val="0"/>
        </w:rPr>
        <w:t xml:space="preserve">3.2 Additional Deposits: From time to time, Seller and Buyer may jointly direct Escrow Agent in writing to accept additional deposits, and Escrow Agent shall accept and hold such additional deposits as part of the Escrow Funds.</w:t>
      </w:r>
    </w:p>
    <w:p>
      <w:pPr>
        <w:spacing w:line="276" w:lineRule="auto"/>
      </w:pPr>
      <w:r>
        <w:rPr>
          <w:rFonts w:ascii="Times New Roman" w:hAnsi="Times New Roman" w:eastAsia="Times New Roman" w:cs="Times New Roman"/>
          <w:sz w:val="22"/>
          <w:szCs w:val="22"/>
          <w:b w:val="0"/>
          <w:bCs w:val="0"/>
        </w:rPr>
        <w:t xml:space="preserve">3.3 Escrow Account: Escrow Agent shall hold the Escrow Funds in a separate escrow account (the "Escrow Account") at [ESCROW BANK NAME], Account Number [ESCROW ACCOUNT NUMBER], or in such other account as Escrow Agent may designate in writing to Seller and Buyer.</w:t>
      </w:r>
    </w:p>
    <w:p>
      <w:pPr>
        <w:spacing w:line="276" w:lineRule="auto"/>
      </w:pPr>
      <w:r>
        <w:rPr>
          <w:rFonts w:ascii="Times New Roman" w:hAnsi="Times New Roman" w:eastAsia="Times New Roman" w:cs="Times New Roman"/>
          <w:sz w:val="22"/>
          <w:szCs w:val="22"/>
          <w:b w:val="0"/>
          <w:bCs w:val="0"/>
        </w:rPr>
        <w:t xml:space="preserve">3.4 Investment of Escrow Funds: Escrow Agent shall invest and reinvest the Escrow Funds only as directed in a Joint Written Direction in [INVESTMENT INSTRUMENT OR TYPE], or, absent such direction, in [DEFAULT INVESTMENT INSTRUMENT]. All interest and earnings on the Escrow Funds shall be added to and become part of the Escrow Funds.</w:t>
      </w:r>
    </w:p>
    <w:p>
      <w:pPr>
        <w:spacing w:line="276" w:lineRule="auto"/>
      </w:pPr>
      <w:r>
        <w:rPr>
          <w:rFonts w:ascii="Times New Roman" w:hAnsi="Times New Roman" w:eastAsia="Times New Roman" w:cs="Times New Roman"/>
          <w:sz w:val="22"/>
          <w:szCs w:val="22"/>
          <w:b w:val="0"/>
          <w:bCs w:val="0"/>
        </w:rPr>
        <w:t xml:space="preserve">3.5 No Liability for Investment Losses: Escrow Agent shall not be liable for any loss of principal or income resulting from any investment made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DEPOSIT OF ESCROW DOCUMENTS</w:t>
      </w:r>
    </w:p>
    <w:p>
      <w:pPr>
        <w:spacing w:line="276" w:lineRule="auto"/>
      </w:pPr>
      <w:r>
        <w:rPr>
          <w:rFonts w:ascii="Times New Roman" w:hAnsi="Times New Roman" w:eastAsia="Times New Roman" w:cs="Times New Roman"/>
          <w:sz w:val="22"/>
          <w:szCs w:val="22"/>
          <w:b w:val="0"/>
          <w:bCs w:val="0"/>
        </w:rPr>
        <w:t xml:space="preserve">4.1 Deposit of Documents: Concurrently with the execution of this Agreement, Seller shall deposit with Escrow Agent the following documents (the "Escrow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Executed Bill of Sale in favor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Executed Assignment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Executed Intellectual Property Assignment,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Certificate of title or transfer documents for the following assets: [LIST TITLED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[OTHER ESCROW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[OTHER ESCROW DOCUMENT].</w:t>
      </w:r>
    </w:p>
    <w:p>
      <w:pPr>
        <w:spacing w:line="276" w:lineRule="auto"/>
      </w:pPr>
      <w:r>
        <w:rPr>
          <w:rFonts w:ascii="Times New Roman" w:hAnsi="Times New Roman" w:eastAsia="Times New Roman" w:cs="Times New Roman"/>
          <w:sz w:val="22"/>
          <w:szCs w:val="22"/>
          <w:b w:val="0"/>
          <w:bCs w:val="0"/>
        </w:rPr>
        <w:t xml:space="preserve">4.2 Form of Documents: All Escrow Documents shall be delivered in form reasonably satisfactory to Escrow Agent and shall be held by Escrow Agent in accordance with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ESCROW CONDITIONS AND RELEASE</w:t>
      </w:r>
    </w:p>
    <w:p>
      <w:pPr>
        <w:spacing w:line="276" w:lineRule="auto"/>
      </w:pPr>
      <w:r>
        <w:rPr>
          <w:rFonts w:ascii="Times New Roman" w:hAnsi="Times New Roman" w:eastAsia="Times New Roman" w:cs="Times New Roman"/>
          <w:sz w:val="22"/>
          <w:szCs w:val="22"/>
          <w:b w:val="0"/>
          <w:bCs w:val="0"/>
        </w:rPr>
        <w:t xml:space="preserve">5.1 Closing Conditions: Escrow Agent shall release the Escrow Property to Buyer upon satisfaction of the following conditions (the "Closing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Receipt by Escrow Agent of a Joint Written Direction confirming that all conditions to closing under the Purchase Agreement have been satisfied or waived;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Receipt by Escrow Agent of evidence that the purchase price balance of [PURCHASE PRICE BALANCE] has been deposited with Escrow Agent or paid as directed by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Receipt by Escrow Agent of [ADDITIONAL CLOSING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Receipt by Escrow Agent of [ADDITIONAL CLOSING CONDITION].</w:t>
      </w:r>
    </w:p>
    <w:p>
      <w:pPr>
        <w:spacing w:line="276" w:lineRule="auto"/>
      </w:pPr>
      <w:r>
        <w:rPr>
          <w:rFonts w:ascii="Times New Roman" w:hAnsi="Times New Roman" w:eastAsia="Times New Roman" w:cs="Times New Roman"/>
          <w:sz w:val="22"/>
          <w:szCs w:val="22"/>
          <w:b w:val="0"/>
          <w:bCs w:val="0"/>
        </w:rPr>
        <w:t xml:space="preserve">5.2 Release of Escrow Funds: Upon satisfaction of the Closing Conditions, Escrow Agent shall disburse the Escrow Funds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To Seller, the sum of [SELLER DISBURSEMENT AMOUNT] by wire transfer to [SELLER WIRE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To [PAYEE NAME], the sum of [PAYEE AMOUNT] in satisfaction of [PAYEE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5.2.3 To Buyer, any remaining balance of the Escrow Funds.</w:t>
      </w:r>
    </w:p>
    <w:p>
      <w:pPr>
        <w:spacing w:line="276" w:lineRule="auto"/>
      </w:pPr>
      <w:r>
        <w:rPr>
          <w:rFonts w:ascii="Times New Roman" w:hAnsi="Times New Roman" w:eastAsia="Times New Roman" w:cs="Times New Roman"/>
          <w:sz w:val="22"/>
          <w:szCs w:val="22"/>
          <w:b w:val="0"/>
          <w:bCs w:val="0"/>
        </w:rPr>
        <w:t xml:space="preserve">5.3 Release of Escrow Documents: Upon satisfaction of the Closing Conditions, Escrow Agent shall deliver the Escrow Documents to Buyer.</w:t>
      </w:r>
    </w:p>
    <w:p>
      <w:pPr>
        <w:spacing w:line="276" w:lineRule="auto"/>
      </w:pPr>
      <w:r>
        <w:rPr>
          <w:rFonts w:ascii="Times New Roman" w:hAnsi="Times New Roman" w:eastAsia="Times New Roman" w:cs="Times New Roman"/>
          <w:sz w:val="22"/>
          <w:szCs w:val="22"/>
          <w:b w:val="0"/>
          <w:bCs w:val="0"/>
        </w:rPr>
        <w:t xml:space="preserve">5.4 Holdback Amount: Notwithstanding the foregoing, Escrow Agent shall retain the sum of [HOLDBACK AMOUNT] (the "Holdback Amount") in escrow following closing, to be released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HOLDBACK AND INDEMNIFICATION</w:t>
      </w:r>
    </w:p>
    <w:p>
      <w:pPr>
        <w:spacing w:line="276" w:lineRule="auto"/>
      </w:pPr>
      <w:r>
        <w:rPr>
          <w:rFonts w:ascii="Times New Roman" w:hAnsi="Times New Roman" w:eastAsia="Times New Roman" w:cs="Times New Roman"/>
          <w:sz w:val="22"/>
          <w:szCs w:val="22"/>
          <w:b w:val="0"/>
          <w:bCs w:val="0"/>
        </w:rPr>
        <w:t xml:space="preserve">6.1 Purpose of Holdback: The Holdback Amount shall serve as security for Seller's indemnification obligations under Article [INDEMNIFICATION ARTICLE NUMBER] of the Purchase Agreement.</w:t>
      </w:r>
    </w:p>
    <w:p>
      <w:pPr>
        <w:spacing w:line="276" w:lineRule="auto"/>
      </w:pPr>
      <w:r>
        <w:rPr>
          <w:rFonts w:ascii="Times New Roman" w:hAnsi="Times New Roman" w:eastAsia="Times New Roman" w:cs="Times New Roman"/>
          <w:sz w:val="22"/>
          <w:szCs w:val="22"/>
          <w:b w:val="0"/>
          <w:bCs w:val="0"/>
        </w:rPr>
        <w:t xml:space="preserve">6.2 Release of Holdback: The Holdback Amount shall be released to Seller on [HOLDBACK RELEASE DATE], less any amounts previously disbursed to Buyer pursuant to Section 6.3.</w:t>
      </w:r>
    </w:p>
    <w:p>
      <w:pPr>
        <w:spacing w:line="276" w:lineRule="auto"/>
      </w:pPr>
      <w:r>
        <w:rPr>
          <w:rFonts w:ascii="Times New Roman" w:hAnsi="Times New Roman" w:eastAsia="Times New Roman" w:cs="Times New Roman"/>
          <w:sz w:val="22"/>
          <w:szCs w:val="22"/>
          <w:b w:val="0"/>
          <w:bCs w:val="0"/>
        </w:rPr>
        <w:t xml:space="preserve">6.3 Claims Against Holdback: Buyer may deliver to Escrow Agent and Seller a written claim notice (a "Claim Notice") specifying in reasonable detail the nature and amount of any claim for indemnification. Escrow Agent shall disburse to Buyer the amount specified in the Claim Notice unless Seller delivers a written objection to Escrow Agent and Buyer within [OBJECTION PERIOD] Business Days after receipt of the Claim Notice.</w:t>
      </w:r>
    </w:p>
    <w:p>
      <w:pPr>
        <w:spacing w:line="276" w:lineRule="auto"/>
      </w:pPr>
      <w:r>
        <w:rPr>
          <w:rFonts w:ascii="Times New Roman" w:hAnsi="Times New Roman" w:eastAsia="Times New Roman" w:cs="Times New Roman"/>
          <w:sz w:val="22"/>
          <w:szCs w:val="22"/>
          <w:b w:val="0"/>
          <w:bCs w:val="0"/>
        </w:rPr>
        <w:t xml:space="preserve">6.4 Disputed Claims: If Seller timely delivers a written objection, Escrow Agent shall retain the disputed amount until receipt of a Joint Written Direction or a final, non-appealable order of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ESCROW AGENT'S DUTIES AND LIABILITIES</w:t>
      </w:r>
    </w:p>
    <w:p>
      <w:pPr>
        <w:spacing w:line="276" w:lineRule="auto"/>
      </w:pPr>
      <w:r>
        <w:rPr>
          <w:rFonts w:ascii="Times New Roman" w:hAnsi="Times New Roman" w:eastAsia="Times New Roman" w:cs="Times New Roman"/>
          <w:sz w:val="22"/>
          <w:szCs w:val="22"/>
          <w:b w:val="0"/>
          <w:bCs w:val="0"/>
        </w:rPr>
        <w:t xml:space="preserve">7.1 Standard of Care: Escrow Agent shall perform its duties hereunder with the same degree of care as it exercises in the ordinary course of its business as an escrow agent.</w:t>
      </w:r>
    </w:p>
    <w:p>
      <w:pPr>
        <w:spacing w:line="276" w:lineRule="auto"/>
      </w:pPr>
      <w:r>
        <w:rPr>
          <w:rFonts w:ascii="Times New Roman" w:hAnsi="Times New Roman" w:eastAsia="Times New Roman" w:cs="Times New Roman"/>
          <w:sz w:val="22"/>
          <w:szCs w:val="22"/>
          <w:b w:val="0"/>
          <w:bCs w:val="0"/>
        </w:rPr>
        <w:t xml:space="preserve">7.2 Reliance: Escrow Agent may rely conclusively on any written instruction, notice, or document believed by it to be genuine and to have been signed or presented by the proper party.</w:t>
      </w:r>
    </w:p>
    <w:p>
      <w:pPr>
        <w:spacing w:line="276" w:lineRule="auto"/>
      </w:pPr>
      <w:r>
        <w:rPr>
          <w:rFonts w:ascii="Times New Roman" w:hAnsi="Times New Roman" w:eastAsia="Times New Roman" w:cs="Times New Roman"/>
          <w:sz w:val="22"/>
          <w:szCs w:val="22"/>
          <w:b w:val="0"/>
          <w:bCs w:val="0"/>
        </w:rPr>
        <w:t xml:space="preserve">7.3 No Duty to Investigate: Escrow Agent shall have no duty to investigate or verify the accuracy of any statement, certificate, or document delivered to it.</w:t>
      </w:r>
    </w:p>
    <w:p>
      <w:pPr>
        <w:spacing w:line="276" w:lineRule="auto"/>
      </w:pPr>
      <w:r>
        <w:rPr>
          <w:rFonts w:ascii="Times New Roman" w:hAnsi="Times New Roman" w:eastAsia="Times New Roman" w:cs="Times New Roman"/>
          <w:sz w:val="22"/>
          <w:szCs w:val="22"/>
          <w:b w:val="0"/>
          <w:bCs w:val="0"/>
        </w:rPr>
        <w:t xml:space="preserve">7.4 Indemnification: Seller and Buyer, jointly and severally, shall indemnify, defend, and hold harmless Escrow Agent from and against any and all losses, liabilities, damages, costs, and expenses (including reasonable attorneys' fees) arising out of or in connection with Escrow Agent's performance of its duties hereunder, except to the extent caused by Escrow Agent's gross negligence or willful misconduct.</w:t>
      </w:r>
    </w:p>
    <w:p>
      <w:pPr>
        <w:spacing w:line="276" w:lineRule="auto"/>
      </w:pPr>
      <w:r>
        <w:rPr>
          <w:rFonts w:ascii="Times New Roman" w:hAnsi="Times New Roman" w:eastAsia="Times New Roman" w:cs="Times New Roman"/>
          <w:sz w:val="22"/>
          <w:szCs w:val="22"/>
          <w:b w:val="0"/>
          <w:bCs w:val="0"/>
        </w:rPr>
        <w:t xml:space="preserve">7.5 Escrow Agent Fees: Seller and Buyer shall pay Escrow Agent the fees set forth on Schedule A attached hereto, allocated [ALLOCATION OF FEES].</w:t>
      </w:r>
    </w:p>
    <w:p>
      <w:pPr>
        <w:spacing w:line="276" w:lineRule="auto"/>
      </w:pPr>
      <w:r>
        <w:rPr>
          <w:rFonts w:ascii="Times New Roman" w:hAnsi="Times New Roman" w:eastAsia="Times New Roman" w:cs="Times New Roman"/>
          <w:sz w:val="22"/>
          <w:szCs w:val="22"/>
          <w:b w:val="0"/>
          <w:bCs w:val="0"/>
        </w:rPr>
        <w:t xml:space="preserve">7.6 Resignation: Escrow Agent may resign upon [RESIGNATION NOTICE PERIOD] days' prior written notice to Seller and Buyer. If a successor escrow agent has not been appointed within such period, Escrow Agent may petition a court of competent jurisdiction for appointment of a successor or may deposit the Escrow Property with such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MATTERS</w:t>
      </w:r>
    </w:p>
    <w:p>
      <w:pPr>
        <w:spacing w:line="276" w:lineRule="auto"/>
      </w:pPr>
      <w:r>
        <w:rPr>
          <w:rFonts w:ascii="Times New Roman" w:hAnsi="Times New Roman" w:eastAsia="Times New Roman" w:cs="Times New Roman"/>
          <w:sz w:val="22"/>
          <w:szCs w:val="22"/>
          <w:b w:val="0"/>
          <w:bCs w:val="0"/>
        </w:rPr>
        <w:t xml:space="preserve">8.1 Tax Reporting: Escrow Agent shall report all interest and earnings on the Escrow Funds to the Internal Revenue Service and applicable state taxing authorities in accordance with the tax identification numbers provided by [TAX REPORTING PARTY].</w:t>
      </w:r>
    </w:p>
    <w:p>
      <w:pPr>
        <w:spacing w:line="276" w:lineRule="auto"/>
      </w:pPr>
      <w:r>
        <w:rPr>
          <w:rFonts w:ascii="Times New Roman" w:hAnsi="Times New Roman" w:eastAsia="Times New Roman" w:cs="Times New Roman"/>
          <w:sz w:val="22"/>
          <w:szCs w:val="22"/>
          <w:b w:val="0"/>
          <w:bCs w:val="0"/>
        </w:rPr>
        <w:t xml:space="preserve">8.2 Tax Identification Numbers: Seller's Tax Identification Number is [SELLER TIN], and Buyer's Tax Identification Number is [BUYER TIN].</w:t>
      </w:r>
    </w:p>
    <w:p>
      <w:pPr>
        <w:spacing w:line="276" w:lineRule="auto"/>
      </w:pPr>
      <w:r>
        <w:rPr>
          <w:rFonts w:ascii="Times New Roman" w:hAnsi="Times New Roman" w:eastAsia="Times New Roman" w:cs="Times New Roman"/>
          <w:sz w:val="22"/>
          <w:szCs w:val="22"/>
          <w:b w:val="0"/>
          <w:bCs w:val="0"/>
        </w:rPr>
        <w:t xml:space="preserve">8.3 Withholding: Escrow Agent may withhold from any disbursement any amounts required to be withheld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Method: All notices, requests, and other communications hereunder shall be in writing and shall be deemed given when delivered personally, sent by reputable overnight courier, or sent by email with confirmation of transmission.</w:t>
      </w:r>
    </w:p>
    <w:p>
      <w:pPr>
        <w:spacing w:line="276" w:lineRule="auto"/>
      </w:pPr>
      <w:r>
        <w:rPr>
          <w:rFonts w:ascii="Times New Roman" w:hAnsi="Times New Roman" w:eastAsia="Times New Roman" w:cs="Times New Roman"/>
          <w:sz w:val="22"/>
          <w:szCs w:val="22"/>
          <w:b w:val="0"/>
          <w:bCs w:val="0"/>
        </w:rPr>
        <w:t xml:space="preserve">9.2 Addresses: Notices shall be sent to the following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[SELLER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[BUYER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[ESCROW AGENT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[ESCROW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Termination: This Agreement shall terminate upon the earlier of (a) the disbursement of all Escrow Property in accordance with this Agreement, or (b) the written agreement of Seller and Buyer.</w:t>
      </w:r>
    </w:p>
    <w:p>
      <w:pPr>
        <w:spacing w:line="276" w:lineRule="auto"/>
      </w:pPr>
      <w:r>
        <w:rPr>
          <w:rFonts w:ascii="Times New Roman" w:hAnsi="Times New Roman" w:eastAsia="Times New Roman" w:cs="Times New Roman"/>
          <w:sz w:val="22"/>
          <w:szCs w:val="22"/>
          <w:b w:val="0"/>
          <w:bCs w:val="0"/>
        </w:rPr>
        <w:t xml:space="preserve">10.2 Effect of Termination: Upon termination, Escrow Agent shall be relieved of all further duties and obligations hereunder, except for its obligations under Section 7.4, which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11.2 Amendment: This Agreement may not be amended except by a written instrument signed by all parties hereto.</w:t>
      </w:r>
    </w:p>
    <w:p>
      <w:pPr>
        <w:spacing w:line="276" w:lineRule="auto"/>
      </w:pPr>
      <w:r>
        <w:rPr>
          <w:rFonts w:ascii="Times New Roman" w:hAnsi="Times New Roman" w:eastAsia="Times New Roman" w:cs="Times New Roman"/>
          <w:sz w:val="22"/>
          <w:szCs w:val="22"/>
          <w:b w:val="0"/>
          <w:bCs w:val="0"/>
        </w:rPr>
        <w:t xml:space="preserve">11.3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11.4 Dispute Resolution: Any dispute arising out of or relating to this Agreement shall be resolved by [ARBITRATION / LITIGATION] in [DISPUTE RESOLUTION VENUE].</w:t>
      </w:r>
    </w:p>
    <w:p>
      <w:pPr>
        <w:spacing w:line="276" w:lineRule="auto"/>
      </w:pPr>
      <w:r>
        <w:rPr>
          <w:rFonts w:ascii="Times New Roman" w:hAnsi="Times New Roman" w:eastAsia="Times New Roman" w:cs="Times New Roman"/>
          <w:sz w:val="22"/>
          <w:szCs w:val="22"/>
          <w:b w:val="0"/>
          <w:bCs w:val="0"/>
        </w:rPr>
        <w:t xml:space="preserve">11.5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11.6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11.7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11.8 No Third-Party Beneficiaries: Except as expressly provided herein, nothing in this Agreement shall confer any rights upon any person other than the parties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Business Asset Sale Escrow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ESCROW AGENT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shall be entitled to the following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 DESCRIPTION]: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 DESCRIPTION]: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 DESCRIPTION]: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of fees shall be made by [FEE PAYING PARTY] upon [FEE PAYMENT TIMING].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2026-10-24T06:26:14+00:00</dcterms:created>
  <dcterms:modified xsi:type="dcterms:W3CDTF">2026-10-24T06:26:14+00:00</dcterms:modified>
</cp:coreProperties>
</file>

<file path=docProps/custom.xml><?xml version="1.0" encoding="utf-8"?>
<Properties xmlns="http://schemas.openxmlformats.org/officeDocument/2006/custom-properties" xmlns:vt="http://schemas.openxmlformats.org/officeDocument/2006/docPropsVTypes"/>
</file>