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FINANCING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NOTE SERIES ISSUANCE DATE: [NOTE SERIES ISSUANCE DATE]</w:t>
      </w:r>
    </w:p>
    <w:p>
      <w:pPr>
        <w:spacing w:line="276" w:lineRule="auto"/>
      </w:pPr>
      <w:r>
        <w:rPr>
          <w:rFonts w:ascii="Times New Roman" w:hAnsi="Times New Roman" w:eastAsia="Times New Roman" w:cs="Times New Roman"/>
          <w:sz w:val="22"/>
          <w:szCs w:val="22"/>
          <w:b w:val="0"/>
          <w:bCs w:val="0"/>
        </w:rPr>
        <w:t xml:space="preserve">NOTE SERIES NUMBER: [NOTE SERIES NUMBER]</w:t>
      </w:r>
    </w:p>
    <w:p>
      <w:pPr>
        <w:spacing w:line="276" w:lineRule="auto"/>
      </w:pPr>
      <w:r>
        <w:rPr>
          <w:rFonts w:ascii="Times New Roman" w:hAnsi="Times New Roman" w:eastAsia="Times New Roman" w:cs="Times New Roman"/>
          <w:sz w:val="22"/>
          <w:szCs w:val="22"/>
          <w:b w:val="0"/>
          <w:bCs w:val="0"/>
        </w:rPr>
        <w:t xml:space="preserve">AGGREGATE PRINCIPAL AMOUNT: [AGGREGATE PRINCIPAL AMOUNT]</w:t>
      </w:r>
    </w:p>
    <w:p>
      <w:pPr>
        <w:spacing w:line="276" w:lineRule="auto"/>
      </w:pPr>
      <w:r>
        <w:rPr>
          <w:rFonts w:ascii="Times New Roman" w:hAnsi="Times New Roman" w:eastAsia="Times New Roman" w:cs="Times New Roman"/>
          <w:sz w:val="22"/>
          <w:szCs w:val="22"/>
          <w:b w:val="0"/>
          <w:bCs w:val="0"/>
        </w:rPr>
        <w:t xml:space="preserve">PLACE OF ISSUANCE: [CITY, STATE,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BUSINESS FINANCING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NOTE SERIES IDENTIFICATION</w:t>
      </w:r>
    </w:p>
    <w:p>
      <w:pPr>
        <w:spacing w:line="276" w:lineRule="auto"/>
      </w:pPr>
      <w:r>
        <w:rPr>
          <w:rFonts w:ascii="Times New Roman" w:hAnsi="Times New Roman" w:eastAsia="Times New Roman" w:cs="Times New Roman"/>
          <w:sz w:val="22"/>
          <w:szCs w:val="22"/>
          <w:b w:val="0"/>
          <w:bCs w:val="0"/>
        </w:rPr>
        <w:t xml:space="preserve">1.1 Borrower: [BORROWER LEGAL NAME], a [BORROWER ENTITY TYPE] organized under the laws of [BORROWER JURISDICTION OF ORGANIZATION], with its principal place of business at [BORROWER PRINCIPAL PLACE OF BUSINESS ADDRESS].</w:t>
      </w:r>
    </w:p>
    <w:p>
      <w:pPr>
        <w:spacing w:line="276" w:lineRule="auto"/>
      </w:pPr>
      <w:r>
        <w:rPr>
          <w:rFonts w:ascii="Times New Roman" w:hAnsi="Times New Roman" w:eastAsia="Times New Roman" w:cs="Times New Roman"/>
          <w:sz w:val="22"/>
          <w:szCs w:val="22"/>
          <w:b w:val="0"/>
          <w:bCs w:val="0"/>
        </w:rPr>
        <w:t xml:space="preserve">1.2 Lender: [LENDER LEGAL NAME], a [LENDER ENTITY TYPE] organized under the laws of [LENDER JURISDICTION OF ORGANIZATION], with its principal place of business at [LENDER PRINCIPAL PLACE OF BUSINESS ADDRESS].</w:t>
      </w:r>
    </w:p>
    <w:p>
      <w:pPr>
        <w:spacing w:line="276" w:lineRule="auto"/>
      </w:pPr>
      <w:r>
        <w:rPr>
          <w:rFonts w:ascii="Times New Roman" w:hAnsi="Times New Roman" w:eastAsia="Times New Roman" w:cs="Times New Roman"/>
          <w:sz w:val="22"/>
          <w:szCs w:val="22"/>
          <w:b w:val="0"/>
          <w:bCs w:val="0"/>
        </w:rPr>
        <w:t xml:space="preserve">1.3 Note Series: This Business Financing Promissory Note Series (this "Note Series") is issued in the aggregate principal amount of [AGGREGATE PRINCIPAL AMOUNT] and consists of the individual promissory notes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1.4 Governing Law: This Note Series shall be governed by and</w:t>
      </w:r>
    </w:p>
    <w:p>
      <w:pPr>
        <w:spacing w:line="276" w:lineRule="auto"/>
      </w:pPr>
      <w:r>
        <w:rPr>
          <w:rFonts w:ascii="Times New Roman" w:hAnsi="Times New Roman" w:eastAsia="Times New Roman" w:cs="Times New Roman"/>
          <w:sz w:val="22"/>
          <w:szCs w:val="22"/>
          <w:b w:val="0"/>
          <w:bCs w:val="0"/>
        </w:rPr>
        <w:t xml:space="preserve">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INDIVIDUAL NOTES IN THE SERIES</w:t>
      </w:r>
    </w:p>
    <w:p>
      <w:pPr>
        <w:spacing w:line="276" w:lineRule="auto"/>
      </w:pPr>
      <w:r>
        <w:rPr>
          <w:rFonts w:ascii="Times New Roman" w:hAnsi="Times New Roman" w:eastAsia="Times New Roman" w:cs="Times New Roman"/>
          <w:sz w:val="22"/>
          <w:szCs w:val="22"/>
          <w:b w:val="0"/>
          <w:bCs w:val="0"/>
        </w:rPr>
        <w:t xml:space="preserve">2.1 Note Number: [NOTE NUMBER]</w:t>
      </w:r>
    </w:p>
    <w:p>
      <w:pPr>
        <w:spacing w:line="276" w:lineRule="auto"/>
      </w:pPr>
      <w:r>
        <w:rPr>
          <w:rFonts w:ascii="Times New Roman" w:hAnsi="Times New Roman" w:eastAsia="Times New Roman" w:cs="Times New Roman"/>
          <w:sz w:val="22"/>
          <w:szCs w:val="22"/>
          <w:b w:val="0"/>
          <w:bCs w:val="0"/>
        </w:rPr>
        <w:t xml:space="preserve">2.2 Note Principal Amount: [NOTE PRINCIPAL AMOUNT]</w:t>
      </w:r>
    </w:p>
    <w:p>
      <w:pPr>
        <w:spacing w:line="276" w:lineRule="auto"/>
      </w:pPr>
      <w:r>
        <w:rPr>
          <w:rFonts w:ascii="Times New Roman" w:hAnsi="Times New Roman" w:eastAsia="Times New Roman" w:cs="Times New Roman"/>
          <w:sz w:val="22"/>
          <w:szCs w:val="22"/>
          <w:b w:val="0"/>
          <w:bCs w:val="0"/>
        </w:rPr>
        <w:t xml:space="preserve">2.3 Note Issue Date: [NOTE ISSUE DATE]</w:t>
      </w:r>
    </w:p>
    <w:p>
      <w:pPr>
        <w:spacing w:line="276" w:lineRule="auto"/>
      </w:pPr>
      <w:r>
        <w:rPr>
          <w:rFonts w:ascii="Times New Roman" w:hAnsi="Times New Roman" w:eastAsia="Times New Roman" w:cs="Times New Roman"/>
          <w:sz w:val="22"/>
          <w:szCs w:val="22"/>
          <w:b w:val="0"/>
          <w:bCs w:val="0"/>
        </w:rPr>
        <w:t xml:space="preserve">2.4 Note Maturity Date: [NOTE MATURITY DATE]</w:t>
      </w:r>
    </w:p>
    <w:p>
      <w:pPr>
        <w:spacing w:line="276" w:lineRule="auto"/>
      </w:pPr>
      <w:r>
        <w:rPr>
          <w:rFonts w:ascii="Times New Roman" w:hAnsi="Times New Roman" w:eastAsia="Times New Roman" w:cs="Times New Roman"/>
          <w:sz w:val="22"/>
          <w:szCs w:val="22"/>
          <w:b w:val="0"/>
          <w:bCs w:val="0"/>
        </w:rPr>
        <w:t xml:space="preserve">2.5 Interest Rate: [INTEREST RATE]% per annum</w:t>
      </w:r>
    </w:p>
    <w:p>
      <w:pPr>
        <w:spacing w:line="276" w:lineRule="auto"/>
      </w:pPr>
      <w:r>
        <w:rPr>
          <w:rFonts w:ascii="Times New Roman" w:hAnsi="Times New Roman" w:eastAsia="Times New Roman" w:cs="Times New Roman"/>
          <w:sz w:val="22"/>
          <w:szCs w:val="22"/>
          <w:b w:val="0"/>
          <w:bCs w:val="0"/>
        </w:rPr>
        <w:t xml:space="preserve">2.6 Interest Calculation Method: [INTEREST CALCULATION METHOD]</w:t>
      </w:r>
    </w:p>
    <w:p>
      <w:pPr>
        <w:spacing w:line="276" w:lineRule="auto"/>
      </w:pPr>
      <w:r>
        <w:rPr>
          <w:rFonts w:ascii="Times New Roman" w:hAnsi="Times New Roman" w:eastAsia="Times New Roman" w:cs="Times New Roman"/>
          <w:sz w:val="22"/>
          <w:szCs w:val="22"/>
          <w:b w:val="0"/>
          <w:bCs w:val="0"/>
        </w:rPr>
        <w:t xml:space="preserve">2.7 Payment Frequency: [PAYMENT FREQUENCY]</w:t>
      </w:r>
    </w:p>
    <w:p>
      <w:pPr>
        <w:spacing w:line="276" w:lineRule="auto"/>
      </w:pPr>
      <w:r>
        <w:rPr>
          <w:rFonts w:ascii="Times New Roman" w:hAnsi="Times New Roman" w:eastAsia="Times New Roman" w:cs="Times New Roman"/>
          <w:sz w:val="22"/>
          <w:szCs w:val="22"/>
          <w:b w:val="0"/>
          <w:bCs w:val="0"/>
        </w:rPr>
        <w:t xml:space="preserve">2.8 Payment Amount: [PAYMENT AMOUNT]</w:t>
      </w:r>
    </w:p>
    <w:p>
      <w:pPr>
        <w:spacing w:line="276" w:lineRule="auto"/>
      </w:pPr>
      <w:r>
        <w:rPr>
          <w:rFonts w:ascii="Times New Roman" w:hAnsi="Times New Roman" w:eastAsia="Times New Roman" w:cs="Times New Roman"/>
          <w:sz w:val="22"/>
          <w:szCs w:val="22"/>
          <w:b w:val="0"/>
          <w:bCs w:val="0"/>
        </w:rPr>
        <w:t xml:space="preserve">2.9 First Payment Date: [FIRST PAYMENT DATE]</w:t>
      </w:r>
    </w:p>
    <w:p>
      <w:pPr>
        <w:spacing w:line="276" w:lineRule="auto"/>
      </w:pPr>
      <w:r>
        <w:rPr>
          <w:rFonts w:ascii="Times New Roman" w:hAnsi="Times New Roman" w:eastAsia="Times New Roman" w:cs="Times New Roman"/>
          <w:sz w:val="22"/>
          <w:szCs w:val="22"/>
          <w:b w:val="0"/>
          <w:bCs w:val="0"/>
        </w:rPr>
        <w:t xml:space="preserve">2.10 Place of Payment: [PLACE OF PAYMENT]</w:t>
      </w:r>
    </w:p>
    <w:p>
      <w:pPr>
        <w:spacing w:line="276" w:lineRule="auto"/>
      </w:pPr>
      <w:r>
        <w:rPr>
          <w:rFonts w:ascii="Times New Roman" w:hAnsi="Times New Roman" w:eastAsia="Times New Roman" w:cs="Times New Roman"/>
          <w:sz w:val="22"/>
          <w:szCs w:val="22"/>
          <w:b w:val="0"/>
          <w:bCs w:val="0"/>
        </w:rPr>
        <w:t xml:space="preserve">2.11 Note Number: [NOTE NUMBER]</w:t>
      </w:r>
    </w:p>
    <w:p>
      <w:pPr>
        <w:spacing w:line="276" w:lineRule="auto"/>
      </w:pPr>
      <w:r>
        <w:rPr>
          <w:rFonts w:ascii="Times New Roman" w:hAnsi="Times New Roman" w:eastAsia="Times New Roman" w:cs="Times New Roman"/>
          <w:sz w:val="22"/>
          <w:szCs w:val="22"/>
          <w:b w:val="0"/>
          <w:bCs w:val="0"/>
        </w:rPr>
        <w:t xml:space="preserve">2.12 Note Principal Amount: [NOTE PRINCIPAL AMOUNT]</w:t>
      </w:r>
    </w:p>
    <w:p>
      <w:pPr>
        <w:spacing w:line="276" w:lineRule="auto"/>
      </w:pPr>
      <w:r>
        <w:rPr>
          <w:rFonts w:ascii="Times New Roman" w:hAnsi="Times New Roman" w:eastAsia="Times New Roman" w:cs="Times New Roman"/>
          <w:sz w:val="22"/>
          <w:szCs w:val="22"/>
          <w:b w:val="0"/>
          <w:bCs w:val="0"/>
        </w:rPr>
        <w:t xml:space="preserve">2.13 Note Issue Date: [NOTE ISSUE DATE]</w:t>
      </w:r>
    </w:p>
    <w:p>
      <w:pPr>
        <w:spacing w:line="276" w:lineRule="auto"/>
      </w:pPr>
      <w:r>
        <w:rPr>
          <w:rFonts w:ascii="Times New Roman" w:hAnsi="Times New Roman" w:eastAsia="Times New Roman" w:cs="Times New Roman"/>
          <w:sz w:val="22"/>
          <w:szCs w:val="22"/>
          <w:b w:val="0"/>
          <w:bCs w:val="0"/>
        </w:rPr>
        <w:t xml:space="preserve">2.14 Note Maturity Date: [NOTE MATURITY DATE]</w:t>
      </w:r>
    </w:p>
    <w:p>
      <w:pPr>
        <w:spacing w:line="276" w:lineRule="auto"/>
      </w:pPr>
      <w:r>
        <w:rPr>
          <w:rFonts w:ascii="Times New Roman" w:hAnsi="Times New Roman" w:eastAsia="Times New Roman" w:cs="Times New Roman"/>
          <w:sz w:val="22"/>
          <w:szCs w:val="22"/>
          <w:b w:val="0"/>
          <w:bCs w:val="0"/>
        </w:rPr>
        <w:t xml:space="preserve">2.15 Interest Rate: [INTEREST RATE]% per annum</w:t>
      </w:r>
    </w:p>
    <w:p>
      <w:pPr>
        <w:spacing w:line="276" w:lineRule="auto"/>
      </w:pPr>
      <w:r>
        <w:rPr>
          <w:rFonts w:ascii="Times New Roman" w:hAnsi="Times New Roman" w:eastAsia="Times New Roman" w:cs="Times New Roman"/>
          <w:sz w:val="22"/>
          <w:szCs w:val="22"/>
          <w:b w:val="0"/>
          <w:bCs w:val="0"/>
        </w:rPr>
        <w:t xml:space="preserve">2.16 Interest Calculation Method: [INTEREST CALCULATION METHOD]</w:t>
      </w:r>
    </w:p>
    <w:p>
      <w:pPr>
        <w:spacing w:line="276" w:lineRule="auto"/>
      </w:pPr>
      <w:r>
        <w:rPr>
          <w:rFonts w:ascii="Times New Roman" w:hAnsi="Times New Roman" w:eastAsia="Times New Roman" w:cs="Times New Roman"/>
          <w:sz w:val="22"/>
          <w:szCs w:val="22"/>
          <w:b w:val="0"/>
          <w:bCs w:val="0"/>
        </w:rPr>
        <w:t xml:space="preserve">2.17 Payment Frequency: [PAYMENT FREQUENCY]</w:t>
      </w:r>
    </w:p>
    <w:p>
      <w:pPr>
        <w:spacing w:line="276" w:lineRule="auto"/>
      </w:pPr>
      <w:r>
        <w:rPr>
          <w:rFonts w:ascii="Times New Roman" w:hAnsi="Times New Roman" w:eastAsia="Times New Roman" w:cs="Times New Roman"/>
          <w:sz w:val="22"/>
          <w:szCs w:val="22"/>
          <w:b w:val="0"/>
          <w:bCs w:val="0"/>
        </w:rPr>
        <w:t xml:space="preserve">2.18 Payment Amount: [PAYMENT AMOUNT]</w:t>
      </w:r>
    </w:p>
    <w:p>
      <w:pPr>
        <w:spacing w:line="276" w:lineRule="auto"/>
      </w:pPr>
      <w:r>
        <w:rPr>
          <w:rFonts w:ascii="Times New Roman" w:hAnsi="Times New Roman" w:eastAsia="Times New Roman" w:cs="Times New Roman"/>
          <w:sz w:val="22"/>
          <w:szCs w:val="22"/>
          <w:b w:val="0"/>
          <w:bCs w:val="0"/>
        </w:rPr>
        <w:t xml:space="preserve">2.19 First Payment Date: [FIRST PAYMENT DATE]</w:t>
      </w:r>
    </w:p>
    <w:p>
      <w:pPr>
        <w:spacing w:line="276" w:lineRule="auto"/>
      </w:pPr>
      <w:r>
        <w:rPr>
          <w:rFonts w:ascii="Times New Roman" w:hAnsi="Times New Roman" w:eastAsia="Times New Roman" w:cs="Times New Roman"/>
          <w:sz w:val="22"/>
          <w:szCs w:val="22"/>
          <w:b w:val="0"/>
          <w:bCs w:val="0"/>
        </w:rPr>
        <w:t xml:space="preserve">2.20 Place of Payment: [PLACE OF PAYMENT]</w:t>
      </w:r>
    </w:p>
    <w:p>
      <w:pPr>
        <w:spacing w:line="276" w:lineRule="auto"/>
      </w:pPr>
      <w:r>
        <w:rPr>
          <w:rFonts w:ascii="Times New Roman" w:hAnsi="Times New Roman" w:eastAsia="Times New Roman" w:cs="Times New Roman"/>
          <w:sz w:val="22"/>
          <w:szCs w:val="22"/>
          <w:b w:val="0"/>
          <w:bCs w:val="0"/>
        </w:rPr>
        <w:t xml:space="preserve">2.21 Additional Notes: Additional notes may be issued under this Note Series upon execution of a written supplement signed by Borrower and Lender, identifying the note number, principal amount, issue date, maturity date, interest rate,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PROMISE TO PAY</w:t>
      </w:r>
    </w:p>
    <w:p>
      <w:pPr>
        <w:spacing w:line="276" w:lineRule="auto"/>
      </w:pPr>
      <w:r>
        <w:rPr>
          <w:rFonts w:ascii="Times New Roman" w:hAnsi="Times New Roman" w:eastAsia="Times New Roman" w:cs="Times New Roman"/>
          <w:sz w:val="22"/>
          <w:szCs w:val="22"/>
          <w:b w:val="0"/>
          <w:bCs w:val="0"/>
        </w:rPr>
        <w:t xml:space="preserve">3.1 Promise to Pay: For value received, Borrower hereby unconditionally promises to pay to the order of Lender the principal sum of each note in this Note Series, together with interest thereon, as set forth in Section 2 and this Note Series.</w:t>
      </w:r>
    </w:p>
    <w:p>
      <w:pPr>
        <w:spacing w:line="276" w:lineRule="auto"/>
      </w:pPr>
      <w:r>
        <w:rPr>
          <w:rFonts w:ascii="Times New Roman" w:hAnsi="Times New Roman" w:eastAsia="Times New Roman" w:cs="Times New Roman"/>
          <w:sz w:val="22"/>
          <w:szCs w:val="22"/>
          <w:b w:val="0"/>
          <w:bCs w:val="0"/>
        </w:rPr>
        <w:t xml:space="preserve">3.2 Payment of Principal and Interest: Borrower shall pay principal and interest in the amounts and on the dates specified for each note in Section 2, until the entire principal amount and all accrued interest have been paid in full.</w:t>
      </w:r>
    </w:p>
    <w:p>
      <w:pPr>
        <w:spacing w:line="276" w:lineRule="auto"/>
      </w:pPr>
      <w:r>
        <w:rPr>
          <w:rFonts w:ascii="Times New Roman" w:hAnsi="Times New Roman" w:eastAsia="Times New Roman" w:cs="Times New Roman"/>
          <w:sz w:val="22"/>
          <w:szCs w:val="22"/>
          <w:b w:val="0"/>
          <w:bCs w:val="0"/>
        </w:rPr>
        <w:t xml:space="preserve">3.3 Maturity: The entire outstanding principal balance of each note, together with all accrued and unpaid interest and all other amounts due, shall be due and payable in full on the applicable Note Maturity Date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3.4 Currency: All payments under this Note Series shall be</w:t>
      </w:r>
    </w:p>
    <w:p>
      <w:pPr>
        <w:spacing w:line="276" w:lineRule="auto"/>
      </w:pPr>
      <w:r>
        <w:rPr>
          <w:rFonts w:ascii="Times New Roman" w:hAnsi="Times New Roman" w:eastAsia="Times New Roman" w:cs="Times New Roman"/>
          <w:sz w:val="22"/>
          <w:szCs w:val="22"/>
          <w:b w:val="0"/>
          <w:bCs w:val="0"/>
        </w:rPr>
        <w:t xml:space="preserve">made in [CURRENCY] in immediately available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INTEREST</w:t>
      </w:r>
    </w:p>
    <w:p>
      <w:pPr>
        <w:spacing w:line="276" w:lineRule="auto"/>
      </w:pPr>
      <w:r>
        <w:rPr>
          <w:rFonts w:ascii="Times New Roman" w:hAnsi="Times New Roman" w:eastAsia="Times New Roman" w:cs="Times New Roman"/>
          <w:sz w:val="22"/>
          <w:szCs w:val="22"/>
          <w:b w:val="0"/>
          <w:bCs w:val="0"/>
        </w:rPr>
        <w:t xml:space="preserve">4.1 Interest Rate: Interest shall accrue on the outstanding principal balance of each note at the rate specified for that note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4.2 Interest Calculation: Interest shall be calculated on the</w:t>
      </w:r>
    </w:p>
    <w:p>
      <w:pPr>
        <w:spacing w:line="276" w:lineRule="auto"/>
      </w:pPr>
      <w:r>
        <w:rPr>
          <w:rFonts w:ascii="Times New Roman" w:hAnsi="Times New Roman" w:eastAsia="Times New Roman" w:cs="Times New Roman"/>
          <w:sz w:val="22"/>
          <w:szCs w:val="22"/>
          <w:b w:val="0"/>
          <w:bCs w:val="0"/>
        </w:rPr>
        <w:t xml:space="preserve">basis of [INTEREST CALCULATION BASIS] and shall accrue from the Note Issue Date until the principal amount is paid in full.</w:t>
      </w:r>
    </w:p>
    <w:p>
      <w:pPr>
        <w:spacing w:line="276" w:lineRule="auto"/>
      </w:pPr>
      <w:r>
        <w:rPr>
          <w:rFonts w:ascii="Times New Roman" w:hAnsi="Times New Roman" w:eastAsia="Times New Roman" w:cs="Times New Roman"/>
          <w:sz w:val="22"/>
          <w:szCs w:val="22"/>
          <w:b w:val="0"/>
          <w:bCs w:val="0"/>
        </w:rPr>
        <w:t xml:space="preserve">4.3 Default Interest: Upon and during the continuance of an Event of Default, the outstanding principal balance of each note shall bear interest at the lesser of [DEFAULT INTEREST RATE]% per annum or the maximum rate permitted by applicable law.</w:t>
      </w:r>
    </w:p>
    <w:p>
      <w:pPr>
        <w:spacing w:line="276" w:lineRule="auto"/>
      </w:pPr>
      <w:r>
        <w:rPr>
          <w:rFonts w:ascii="Times New Roman" w:hAnsi="Times New Roman" w:eastAsia="Times New Roman" w:cs="Times New Roman"/>
          <w:sz w:val="22"/>
          <w:szCs w:val="22"/>
          <w:b w:val="0"/>
          <w:bCs w:val="0"/>
        </w:rPr>
        <w:t xml:space="preserve">4.4 Usury Savings: Notwithstanding anything to the contrary, in no event shall the aggregate interest or other charges payable under this Note Series exceed the maximum rate permitted by applicable law. If any excess is charged or collected, it shall be applied to reduce principal or refunded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PAYMENTS</w:t>
      </w:r>
    </w:p>
    <w:p>
      <w:pPr>
        <w:spacing w:line="276" w:lineRule="auto"/>
      </w:pPr>
      <w:r>
        <w:rPr>
          <w:rFonts w:ascii="Times New Roman" w:hAnsi="Times New Roman" w:eastAsia="Times New Roman" w:cs="Times New Roman"/>
          <w:sz w:val="22"/>
          <w:szCs w:val="22"/>
          <w:b w:val="0"/>
          <w:bCs w:val="0"/>
        </w:rPr>
        <w:t xml:space="preserve">5.1 Scheduled Payments: Borrower shall make payments of principal and interest in accordance with the payment schedule specified for each note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5.2 Manner of Payment: Payments shall be made by [PAYMENT</w:t>
      </w:r>
    </w:p>
    <w:p>
      <w:pPr>
        <w:spacing w:line="276" w:lineRule="auto"/>
      </w:pPr>
      <w:r>
        <w:rPr>
          <w:rFonts w:ascii="Times New Roman" w:hAnsi="Times New Roman" w:eastAsia="Times New Roman" w:cs="Times New Roman"/>
          <w:sz w:val="22"/>
          <w:szCs w:val="22"/>
          <w:b w:val="0"/>
          <w:bCs w:val="0"/>
        </w:rPr>
        <w:t xml:space="preserve">METHOD] to the account or address designated by Lender in writing.</w:t>
      </w:r>
    </w:p>
    <w:p>
      <w:pPr>
        <w:spacing w:line="276" w:lineRule="auto"/>
      </w:pPr>
      <w:r>
        <w:rPr>
          <w:rFonts w:ascii="Times New Roman" w:hAnsi="Times New Roman" w:eastAsia="Times New Roman" w:cs="Times New Roman"/>
          <w:sz w:val="22"/>
          <w:szCs w:val="22"/>
          <w:b w:val="0"/>
          <w:bCs w:val="0"/>
        </w:rPr>
        <w:t xml:space="preserve">5.3 Application of Payments: All payments shall be applied first to costs and expenses due under this Note Series, then to accrued interest, and then to principal, or in such other order as Lender may determine in its sole discretion.</w:t>
      </w:r>
    </w:p>
    <w:p>
      <w:pPr>
        <w:spacing w:line="276" w:lineRule="auto"/>
      </w:pPr>
      <w:r>
        <w:rPr>
          <w:rFonts w:ascii="Times New Roman" w:hAnsi="Times New Roman" w:eastAsia="Times New Roman" w:cs="Times New Roman"/>
          <w:sz w:val="22"/>
          <w:szCs w:val="22"/>
          <w:b w:val="0"/>
          <w:bCs w:val="0"/>
        </w:rPr>
        <w:t xml:space="preserve">5.4 Prepayment: Borrower may prepay all or any portion of the outstanding principal of any note at any time, in whole or in part, without premium or penalty, upon [PREPAYMENT NOTICE PERIOD] prior written notice to Lender.</w:t>
      </w:r>
    </w:p>
    <w:p>
      <w:pPr>
        <w:spacing w:line="276" w:lineRule="auto"/>
      </w:pPr>
      <w:r>
        <w:rPr>
          <w:rFonts w:ascii="Times New Roman" w:hAnsi="Times New Roman" w:eastAsia="Times New Roman" w:cs="Times New Roman"/>
          <w:sz w:val="22"/>
          <w:szCs w:val="22"/>
          <w:b w:val="0"/>
          <w:bCs w:val="0"/>
        </w:rPr>
        <w:t xml:space="preserve">5.5 Business Day Convention: If any payment is due on a day that is not a business day, the payment shall be due on the next succeeding business day, and interest shall continue to accrue during such extension.</w:t>
      </w:r>
    </w:p>
    <w:p>
      <w:pPr>
        <w:spacing w:line="276" w:lineRule="auto"/>
      </w:pPr>
      <w:r>
        <w:rPr>
          <w:rFonts w:ascii="Times New Roman" w:hAnsi="Times New Roman" w:eastAsia="Times New Roman" w:cs="Times New Roman"/>
          <w:sz w:val="22"/>
          <w:szCs w:val="22"/>
          <w:b w:val="0"/>
          <w:bCs w:val="0"/>
        </w:rPr>
        <w:t xml:space="preserve">5.6 Late Charge: If any payment is not received within [GRACE PERIOD] days after its due date, Borrower shall pay a late charge equal to [LATE CHARGE AMOUNT OR PERCENTAGE] of the overdue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PRECEDENT TO FUNDING</w:t>
      </w:r>
    </w:p>
    <w:p>
      <w:pPr>
        <w:spacing w:line="276" w:lineRule="auto"/>
      </w:pPr>
      <w:r>
        <w:rPr>
          <w:rFonts w:ascii="Times New Roman" w:hAnsi="Times New Roman" w:eastAsia="Times New Roman" w:cs="Times New Roman"/>
          <w:sz w:val="22"/>
          <w:szCs w:val="22"/>
          <w:b w:val="0"/>
          <w:bCs w:val="0"/>
        </w:rPr>
        <w:t xml:space="preserve">6.1 Conditions Precedent: Lender's obligation to fund any note under this Note Series is subject to satisfaction of the following conditions precedent: [CONDITIONS PRECEDENT].</w:t>
      </w:r>
    </w:p>
    <w:p>
      <w:pPr>
        <w:spacing w:line="276" w:lineRule="auto"/>
      </w:pPr>
      <w:r>
        <w:rPr>
          <w:rFonts w:ascii="Times New Roman" w:hAnsi="Times New Roman" w:eastAsia="Times New Roman" w:cs="Times New Roman"/>
          <w:sz w:val="22"/>
          <w:szCs w:val="22"/>
          <w:b w:val="0"/>
          <w:bCs w:val="0"/>
        </w:rPr>
        <w:t xml:space="preserve">6.2 Delivery of Documents: Borrower shall deliver to Lender the following documents prior to funding: [REQUIRED DOCUMENTS].</w:t>
      </w:r>
    </w:p>
    <w:p>
      <w:pPr>
        <w:spacing w:line="276" w:lineRule="auto"/>
      </w:pPr>
      <w:r>
        <w:rPr>
          <w:rFonts w:ascii="Times New Roman" w:hAnsi="Times New Roman" w:eastAsia="Times New Roman" w:cs="Times New Roman"/>
          <w:sz w:val="22"/>
          <w:szCs w:val="22"/>
          <w:b w:val="0"/>
          <w:bCs w:val="0"/>
        </w:rPr>
        <w:t xml:space="preserve">6.3 Representations and Warranties: The representations and warranties set forth in Section 8 shall be true and correct as of the applicable Note Issue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AND GUARANTEES</w:t>
      </w:r>
    </w:p>
    <w:p>
      <w:pPr>
        <w:spacing w:line="276" w:lineRule="auto"/>
      </w:pPr>
      <w:r>
        <w:rPr>
          <w:rFonts w:ascii="Times New Roman" w:hAnsi="Times New Roman" w:eastAsia="Times New Roman" w:cs="Times New Roman"/>
          <w:sz w:val="22"/>
          <w:szCs w:val="22"/>
          <w:b w:val="0"/>
          <w:bCs w:val="0"/>
        </w:rPr>
        <w:t xml:space="preserve">7.1 Collateral: The obligations under this Note Series are [SECURED/UNSECURED] and, if secured, are secured by the following collateral: [COLLATERAL DESCRIPTION].</w:t>
      </w:r>
    </w:p>
    <w:p>
      <w:pPr>
        <w:spacing w:line="276" w:lineRule="auto"/>
      </w:pPr>
      <w:r>
        <w:rPr>
          <w:rFonts w:ascii="Times New Roman" w:hAnsi="Times New Roman" w:eastAsia="Times New Roman" w:cs="Times New Roman"/>
          <w:sz w:val="22"/>
          <w:szCs w:val="22"/>
          <w:b w:val="0"/>
          <w:bCs w:val="0"/>
        </w:rPr>
        <w:t xml:space="preserve">7.2 Guarantee: The obligations under this Note Series are guaranteed by [GUARANTOR LEGAL NAME] pursuant to a guaranty dated [GUARANTY DATE].</w:t>
      </w:r>
    </w:p>
    <w:p>
      <w:pPr>
        <w:spacing w:line="276" w:lineRule="auto"/>
      </w:pPr>
      <w:r>
        <w:rPr>
          <w:rFonts w:ascii="Times New Roman" w:hAnsi="Times New Roman" w:eastAsia="Times New Roman" w:cs="Times New Roman"/>
          <w:sz w:val="22"/>
          <w:szCs w:val="22"/>
          <w:b w:val="0"/>
          <w:bCs w:val="0"/>
        </w:rPr>
        <w:t xml:space="preserve">7.3 Security Documents: Borrower shall execute and deliver the following security documents: [SECURITY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BORROWER</w:t>
      </w:r>
    </w:p>
    <w:p>
      <w:pPr>
        <w:spacing w:line="276" w:lineRule="auto"/>
      </w:pPr>
      <w:r>
        <w:rPr>
          <w:rFonts w:ascii="Times New Roman" w:hAnsi="Times New Roman" w:eastAsia="Times New Roman" w:cs="Times New Roman"/>
          <w:sz w:val="22"/>
          <w:szCs w:val="22"/>
          <w:b w:val="0"/>
          <w:bCs w:val="0"/>
        </w:rPr>
        <w:t xml:space="preserve">8.1 Organization and Authority: Borrower is duly organized, validly existing, and in good standing under the laws of [BORROWER JURISDICTION OF ORGANIZATION] and has full power and authority to execute and perform this Note Series.</w:t>
      </w:r>
    </w:p>
    <w:p>
      <w:pPr>
        <w:spacing w:line="276" w:lineRule="auto"/>
      </w:pPr>
      <w:r>
        <w:rPr>
          <w:rFonts w:ascii="Times New Roman" w:hAnsi="Times New Roman" w:eastAsia="Times New Roman" w:cs="Times New Roman"/>
          <w:sz w:val="22"/>
          <w:szCs w:val="22"/>
          <w:b w:val="0"/>
          <w:bCs w:val="0"/>
        </w:rPr>
        <w:t xml:space="preserve">8.2 Authorization: The execution, delivery, and performance of this Note Series have been duly authorized by all necessary corporate or organizational action of Borrower.</w:t>
      </w:r>
    </w:p>
    <w:p>
      <w:pPr>
        <w:spacing w:line="276" w:lineRule="auto"/>
      </w:pPr>
      <w:r>
        <w:rPr>
          <w:rFonts w:ascii="Times New Roman" w:hAnsi="Times New Roman" w:eastAsia="Times New Roman" w:cs="Times New Roman"/>
          <w:sz w:val="22"/>
          <w:szCs w:val="22"/>
          <w:b w:val="0"/>
          <w:bCs w:val="0"/>
        </w:rPr>
        <w:t xml:space="preserve">8.3 No Conflict: The execution and performance of this Note Series do not violate Borrower's organizational documents, any applicable law, or any agreement to which Borrower is a party.</w:t>
      </w:r>
    </w:p>
    <w:p>
      <w:pPr>
        <w:spacing w:line="276" w:lineRule="auto"/>
      </w:pPr>
      <w:r>
        <w:rPr>
          <w:rFonts w:ascii="Times New Roman" w:hAnsi="Times New Roman" w:eastAsia="Times New Roman" w:cs="Times New Roman"/>
          <w:sz w:val="22"/>
          <w:szCs w:val="22"/>
          <w:b w:val="0"/>
          <w:bCs w:val="0"/>
        </w:rPr>
        <w:t xml:space="preserve">8.4 Financial Statements: Borrower has provided Lender with financial statements dated [FINANCIAL STATEMENT DATE], which fairly present Borrower's financial condition in all material respects.</w:t>
      </w:r>
    </w:p>
    <w:p>
      <w:pPr>
        <w:spacing w:line="276" w:lineRule="auto"/>
      </w:pPr>
      <w:r>
        <w:rPr>
          <w:rFonts w:ascii="Times New Roman" w:hAnsi="Times New Roman" w:eastAsia="Times New Roman" w:cs="Times New Roman"/>
          <w:sz w:val="22"/>
          <w:szCs w:val="22"/>
          <w:b w:val="0"/>
          <w:bCs w:val="0"/>
        </w:rPr>
        <w:t xml:space="preserve">8.5 No Material Adverse Change: Since [FINANCIAL STATEMENT DATE], there has been no material adverse change in Borrower's business, assets, or financial condition.</w:t>
      </w:r>
    </w:p>
    <w:p>
      <w:pPr>
        <w:spacing w:line="276" w:lineRule="auto"/>
      </w:pPr>
      <w:r>
        <w:rPr>
          <w:rFonts w:ascii="Times New Roman" w:hAnsi="Times New Roman" w:eastAsia="Times New Roman" w:cs="Times New Roman"/>
          <w:sz w:val="22"/>
          <w:szCs w:val="22"/>
          <w:b w:val="0"/>
          <w:bCs w:val="0"/>
        </w:rPr>
        <w:t xml:space="preserve">8.6 Litigation: There is no pending or threatened litigation, arbitration, or governmental proceeding against Borrower that would reasonably be expected to have a material adverse effect on Borrower.</w:t>
      </w:r>
    </w:p>
    <w:p>
      <w:pPr>
        <w:spacing w:line="276" w:lineRule="auto"/>
      </w:pPr>
      <w:r>
        <w:rPr>
          <w:rFonts w:ascii="Times New Roman" w:hAnsi="Times New Roman" w:eastAsia="Times New Roman" w:cs="Times New Roman"/>
          <w:sz w:val="22"/>
          <w:szCs w:val="22"/>
          <w:b w:val="0"/>
          <w:bCs w:val="0"/>
        </w:rPr>
        <w:t xml:space="preserve">8.7 No Default: No Event of Default has occurred and is continuing under this Note Series or any other agreement with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AFFIRMATIVE COVENANTS</w:t>
      </w:r>
    </w:p>
    <w:p>
      <w:pPr>
        <w:spacing w:line="276" w:lineRule="auto"/>
      </w:pPr>
      <w:r>
        <w:rPr>
          <w:rFonts w:ascii="Times New Roman" w:hAnsi="Times New Roman" w:eastAsia="Times New Roman" w:cs="Times New Roman"/>
          <w:sz w:val="22"/>
          <w:szCs w:val="22"/>
          <w:b w:val="0"/>
          <w:bCs w:val="0"/>
        </w:rPr>
        <w:t xml:space="preserve">9.1 Financial Statements: Borrower shall deliver to Lender [FINANCIAL STATEMENT FREQUENCY] financial statements prepared in accordance with [ACCOUNTING STANDARDS].</w:t>
      </w:r>
    </w:p>
    <w:p>
      <w:pPr>
        <w:spacing w:line="276" w:lineRule="auto"/>
      </w:pPr>
      <w:r>
        <w:rPr>
          <w:rFonts w:ascii="Times New Roman" w:hAnsi="Times New Roman" w:eastAsia="Times New Roman" w:cs="Times New Roman"/>
          <w:sz w:val="22"/>
          <w:szCs w:val="22"/>
          <w:b w:val="0"/>
          <w:bCs w:val="0"/>
        </w:rPr>
        <w:t xml:space="preserve">9.2 Books and Records: Borrower shall maintain complete and accurate books and records in accordance with generally accepted accounting principles.</w:t>
      </w:r>
    </w:p>
    <w:p>
      <w:pPr>
        <w:spacing w:line="276" w:lineRule="auto"/>
      </w:pPr>
      <w:r>
        <w:rPr>
          <w:rFonts w:ascii="Times New Roman" w:hAnsi="Times New Roman" w:eastAsia="Times New Roman" w:cs="Times New Roman"/>
          <w:sz w:val="22"/>
          <w:szCs w:val="22"/>
          <w:b w:val="0"/>
          <w:bCs w:val="0"/>
        </w:rPr>
        <w:t xml:space="preserve">9.3 Insurance: Borrower shall maintain insurance in such amounts and against such risks as are customary for businesses in Borrower's industry, naming Lender as [LOSS PAYEE/ADDITIONAL INSURED] as applicable.</w:t>
      </w:r>
    </w:p>
    <w:p>
      <w:pPr>
        <w:spacing w:line="276" w:lineRule="auto"/>
      </w:pPr>
      <w:r>
        <w:rPr>
          <w:rFonts w:ascii="Times New Roman" w:hAnsi="Times New Roman" w:eastAsia="Times New Roman" w:cs="Times New Roman"/>
          <w:sz w:val="22"/>
          <w:szCs w:val="22"/>
          <w:b w:val="0"/>
          <w:bCs w:val="0"/>
        </w:rPr>
        <w:t xml:space="preserve">9.4 Taxes: Borrower shall pay all taxes and governmental charges when due, except those being contested in good faith by appropriate proceedings.</w:t>
      </w:r>
    </w:p>
    <w:p>
      <w:pPr>
        <w:spacing w:line="276" w:lineRule="auto"/>
      </w:pPr>
      <w:r>
        <w:rPr>
          <w:rFonts w:ascii="Times New Roman" w:hAnsi="Times New Roman" w:eastAsia="Times New Roman" w:cs="Times New Roman"/>
          <w:sz w:val="22"/>
          <w:szCs w:val="22"/>
          <w:b w:val="0"/>
          <w:bCs w:val="0"/>
        </w:rPr>
        <w:t xml:space="preserve">9.5 Compliance with Laws: Borrower shall comply in all material respects with all applicable laws, regulations, and orders.</w:t>
      </w:r>
    </w:p>
    <w:p>
      <w:pPr>
        <w:spacing w:line="276" w:lineRule="auto"/>
      </w:pPr>
      <w:r>
        <w:rPr>
          <w:rFonts w:ascii="Times New Roman" w:hAnsi="Times New Roman" w:eastAsia="Times New Roman" w:cs="Times New Roman"/>
          <w:sz w:val="22"/>
          <w:szCs w:val="22"/>
          <w:b w:val="0"/>
          <w:bCs w:val="0"/>
        </w:rPr>
        <w:t xml:space="preserve">9.6 Notice of Default: Borrower shall notify Lender in writing within [NOTICE PERIOD] days after becoming aware of any Event of Default or any event that would reasonably be expected to become an Event of Default.</w:t>
      </w:r>
    </w:p>
    <w:p>
      <w:pPr>
        <w:spacing w:line="276" w:lineRule="auto"/>
      </w:pPr>
      <w:r>
        <w:rPr>
          <w:rFonts w:ascii="Times New Roman" w:hAnsi="Times New Roman" w:eastAsia="Times New Roman" w:cs="Times New Roman"/>
          <w:sz w:val="22"/>
          <w:szCs w:val="22"/>
          <w:b w:val="0"/>
          <w:bCs w:val="0"/>
        </w:rPr>
        <w:t xml:space="preserve">9.7 Further Assurances: Borrower shall execute and deliver such further documents and take such further actions as Lender may reasonably request to carry out the purposes of this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NEGATIVE COVENANTS</w:t>
      </w:r>
    </w:p>
    <w:p>
      <w:pPr>
        <w:spacing w:line="276" w:lineRule="auto"/>
      </w:pPr>
      <w:r>
        <w:rPr>
          <w:rFonts w:ascii="Times New Roman" w:hAnsi="Times New Roman" w:eastAsia="Times New Roman" w:cs="Times New Roman"/>
          <w:sz w:val="22"/>
          <w:szCs w:val="22"/>
          <w:b w:val="0"/>
          <w:bCs w:val="0"/>
        </w:rPr>
        <w:t xml:space="preserve">10.1 Indebtedness: Borrower shall not incur, assume, or permit to exist any indebtedness for borrowed money in excess of [MAXIMUM ADDITIONAL INDEBTEDNESS] without Lender's prior written consent.</w:t>
      </w:r>
    </w:p>
    <w:p>
      <w:pPr>
        <w:spacing w:line="276" w:lineRule="auto"/>
      </w:pPr>
      <w:r>
        <w:rPr>
          <w:rFonts w:ascii="Times New Roman" w:hAnsi="Times New Roman" w:eastAsia="Times New Roman" w:cs="Times New Roman"/>
          <w:sz w:val="22"/>
          <w:szCs w:val="22"/>
          <w:b w:val="0"/>
          <w:bCs w:val="0"/>
        </w:rPr>
        <w:t xml:space="preserve">10.2 Liens: Borrower shall not create, incur, or permit to exist any lien on any of its assets, other than [PERMITTED LIENS], without Lender's prior written consent.</w:t>
      </w:r>
    </w:p>
    <w:p>
      <w:pPr>
        <w:spacing w:line="276" w:lineRule="auto"/>
      </w:pPr>
      <w:r>
        <w:rPr>
          <w:rFonts w:ascii="Times New Roman" w:hAnsi="Times New Roman" w:eastAsia="Times New Roman" w:cs="Times New Roman"/>
          <w:sz w:val="22"/>
          <w:szCs w:val="22"/>
          <w:b w:val="0"/>
          <w:bCs w:val="0"/>
        </w:rPr>
        <w:t xml:space="preserve">10.3 Distributions: Borrower shall not declare or pay any dividend or make any distribution on its equity interests in excess of [MAXIMUM DISTRIBUTION AMOUNT] without Lender's prior written consent.</w:t>
      </w:r>
    </w:p>
    <w:p>
      <w:pPr>
        <w:spacing w:line="276" w:lineRule="auto"/>
      </w:pPr>
      <w:r>
        <w:rPr>
          <w:rFonts w:ascii="Times New Roman" w:hAnsi="Times New Roman" w:eastAsia="Times New Roman" w:cs="Times New Roman"/>
          <w:sz w:val="22"/>
          <w:szCs w:val="22"/>
          <w:b w:val="0"/>
          <w:bCs w:val="0"/>
        </w:rPr>
        <w:t xml:space="preserve">10.4 Fundamental Changes: Borrower shall not merge, consolidate, or sell all or substantially all of its assets without Lender's prior written consent.</w:t>
      </w:r>
    </w:p>
    <w:p>
      <w:pPr>
        <w:spacing w:line="276" w:lineRule="auto"/>
      </w:pPr>
      <w:r>
        <w:rPr>
          <w:rFonts w:ascii="Times New Roman" w:hAnsi="Times New Roman" w:eastAsia="Times New Roman" w:cs="Times New Roman"/>
          <w:sz w:val="22"/>
          <w:szCs w:val="22"/>
          <w:b w:val="0"/>
          <w:bCs w:val="0"/>
        </w:rPr>
        <w:t xml:space="preserve">10.5 Change in Business: Borrower shall not engage in any business materially different from its business as conducted on the Note Series Issuance Date.</w:t>
      </w:r>
    </w:p>
    <w:p>
      <w:pPr>
        <w:spacing w:line="276" w:lineRule="auto"/>
      </w:pPr>
      <w:r>
        <w:rPr>
          <w:rFonts w:ascii="Times New Roman" w:hAnsi="Times New Roman" w:eastAsia="Times New Roman" w:cs="Times New Roman"/>
          <w:sz w:val="22"/>
          <w:szCs w:val="22"/>
          <w:b w:val="0"/>
          <w:bCs w:val="0"/>
        </w:rPr>
        <w:t xml:space="preserve">10.6 Transactions with Affiliates: Borrower shall not enter into any transaction with any affiliate except on arm's-length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EVENTS OF DEFAULT</w:t>
      </w:r>
    </w:p>
    <w:p>
      <w:pPr>
        <w:spacing w:line="276" w:lineRule="auto"/>
      </w:pPr>
      <w:r>
        <w:rPr>
          <w:rFonts w:ascii="Times New Roman" w:hAnsi="Times New Roman" w:eastAsia="Times New Roman" w:cs="Times New Roman"/>
          <w:sz w:val="22"/>
          <w:szCs w:val="22"/>
          <w:b w:val="0"/>
          <w:bCs w:val="0"/>
        </w:rPr>
        <w:t xml:space="preserve">11.1 Payment Default: Borrower fails to pay any principal, interest, or other amount due under this Note Series within [GRACE PERIOD] days after its due date.</w:t>
      </w:r>
    </w:p>
    <w:p>
      <w:pPr>
        <w:spacing w:line="276" w:lineRule="auto"/>
      </w:pPr>
      <w:r>
        <w:rPr>
          <w:rFonts w:ascii="Times New Roman" w:hAnsi="Times New Roman" w:eastAsia="Times New Roman" w:cs="Times New Roman"/>
          <w:sz w:val="22"/>
          <w:szCs w:val="22"/>
          <w:b w:val="0"/>
          <w:bCs w:val="0"/>
        </w:rPr>
        <w:t xml:space="preserve">11.2 Covenant Default: Borrower fails to perform or observe any covenant or agreement contained in this Note Series, and such failure continues for [CURE PERIOD] days after written notice from Lender.</w:t>
      </w:r>
    </w:p>
    <w:p>
      <w:pPr>
        <w:spacing w:line="276" w:lineRule="auto"/>
      </w:pPr>
      <w:r>
        <w:rPr>
          <w:rFonts w:ascii="Times New Roman" w:hAnsi="Times New Roman" w:eastAsia="Times New Roman" w:cs="Times New Roman"/>
          <w:sz w:val="22"/>
          <w:szCs w:val="22"/>
          <w:b w:val="0"/>
          <w:bCs w:val="0"/>
        </w:rPr>
        <w:t xml:space="preserve">11.3 Representation Default: Any representation or warranty made by Borrower in this Note Series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11.4 Cross-Default: Borrower defaults under any other agreement with Lender or under any other indebtedness in excess of [CROSS-DEFAULT THRESHOLD].</w:t>
      </w:r>
    </w:p>
    <w:p>
      <w:pPr>
        <w:spacing w:line="276" w:lineRule="auto"/>
      </w:pPr>
      <w:r>
        <w:rPr>
          <w:rFonts w:ascii="Times New Roman" w:hAnsi="Times New Roman" w:eastAsia="Times New Roman" w:cs="Times New Roman"/>
          <w:sz w:val="22"/>
          <w:szCs w:val="22"/>
          <w:b w:val="0"/>
          <w:bCs w:val="0"/>
        </w:rPr>
        <w:t xml:space="preserve">11.5 Bankruptcy: Borrower becomes insolvent, makes an assignment for the benefit of creditors, or becomes subject to any bankruptcy, insolvency, or receivership proceeding that is not dismissed within [DISMISSAL PERIOD] days.</w:t>
      </w:r>
    </w:p>
    <w:p>
      <w:pPr>
        <w:spacing w:line="276" w:lineRule="auto"/>
      </w:pPr>
      <w:r>
        <w:rPr>
          <w:rFonts w:ascii="Times New Roman" w:hAnsi="Times New Roman" w:eastAsia="Times New Roman" w:cs="Times New Roman"/>
          <w:sz w:val="22"/>
          <w:szCs w:val="22"/>
          <w:b w:val="0"/>
          <w:bCs w:val="0"/>
        </w:rPr>
        <w:t xml:space="preserve">11.6 Judgment Default: A final judgment in excess of [JUDGMENT THRESHOLD] is entered against Borrower and remains unsatisfied or unstayed for [JUDGMENT STAY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REMEDIES UPON DEFAULT</w:t>
      </w:r>
    </w:p>
    <w:p>
      <w:pPr>
        <w:spacing w:line="276" w:lineRule="auto"/>
      </w:pPr>
      <w:r>
        <w:rPr>
          <w:rFonts w:ascii="Times New Roman" w:hAnsi="Times New Roman" w:eastAsia="Times New Roman" w:cs="Times New Roman"/>
          <w:sz w:val="22"/>
          <w:szCs w:val="22"/>
          <w:b w:val="0"/>
          <w:bCs w:val="0"/>
        </w:rPr>
        <w:t xml:space="preserve">12.1 Acceleration: Upon the occurrence and during the continuance of an Event of Default, Lender may declare the entire outstanding principal balance of all notes in this Note Series, together with all accrued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12.2 Other Remedies: Lender may exercise all rights and remedies available at law, in equity, or under any security document, including foreclosure, collection, and enforcement of any guaranty.</w:t>
      </w:r>
    </w:p>
    <w:p>
      <w:pPr>
        <w:spacing w:line="276" w:lineRule="auto"/>
      </w:pPr>
      <w:r>
        <w:rPr>
          <w:rFonts w:ascii="Times New Roman" w:hAnsi="Times New Roman" w:eastAsia="Times New Roman" w:cs="Times New Roman"/>
          <w:sz w:val="22"/>
          <w:szCs w:val="22"/>
          <w:b w:val="0"/>
          <w:bCs w:val="0"/>
        </w:rPr>
        <w:t xml:space="preserve">12.3 Cumulative Remedies: All rights and remedies of Lender are cumulative and not exclusive.</w:t>
      </w:r>
    </w:p>
    <w:p>
      <w:pPr>
        <w:spacing w:line="276" w:lineRule="auto"/>
      </w:pPr>
      <w:r>
        <w:rPr>
          <w:rFonts w:ascii="Times New Roman" w:hAnsi="Times New Roman" w:eastAsia="Times New Roman" w:cs="Times New Roman"/>
          <w:sz w:val="22"/>
          <w:szCs w:val="22"/>
          <w:b w:val="0"/>
          <w:bCs w:val="0"/>
        </w:rPr>
        <w:t xml:space="preserve">12.4 No Waiver: No failure or delay by Lender in exercising any right or remedy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ATTORNEYS' FEES AND COSTS</w:t>
      </w:r>
    </w:p>
    <w:p>
      <w:pPr>
        <w:spacing w:line="276" w:lineRule="auto"/>
      </w:pPr>
      <w:r>
        <w:rPr>
          <w:rFonts w:ascii="Times New Roman" w:hAnsi="Times New Roman" w:eastAsia="Times New Roman" w:cs="Times New Roman"/>
          <w:sz w:val="22"/>
          <w:szCs w:val="22"/>
          <w:b w:val="0"/>
          <w:bCs w:val="0"/>
        </w:rPr>
        <w:t xml:space="preserve">13.1 Attorneys' Fees: Borrower shall pay all reasonable attorneys' fees, court costs, and other expenses incurred by Lender in connection with the enforcement or collection of this Note Series, whether or not litigation is commenced.</w:t>
      </w:r>
    </w:p>
    <w:p>
      <w:pPr>
        <w:spacing w:line="276" w:lineRule="auto"/>
      </w:pPr>
      <w:r>
        <w:rPr>
          <w:rFonts w:ascii="Times New Roman" w:hAnsi="Times New Roman" w:eastAsia="Times New Roman" w:cs="Times New Roman"/>
          <w:sz w:val="22"/>
          <w:szCs w:val="22"/>
          <w:b w:val="0"/>
          <w:bCs w:val="0"/>
        </w:rPr>
        <w:t xml:space="preserve">13.2 Collection Costs: Borrower shall reimburse Lender for all costs of collection, including fees of collection agencies and costs of preserving or realizing on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WAIVERS AND CONSENTS</w:t>
      </w:r>
    </w:p>
    <w:p>
      <w:pPr>
        <w:spacing w:line="276" w:lineRule="auto"/>
      </w:pPr>
      <w:r>
        <w:rPr>
          <w:rFonts w:ascii="Times New Roman" w:hAnsi="Times New Roman" w:eastAsia="Times New Roman" w:cs="Times New Roman"/>
          <w:sz w:val="22"/>
          <w:szCs w:val="22"/>
          <w:b w:val="0"/>
          <w:bCs w:val="0"/>
        </w:rPr>
        <w:t xml:space="preserve">14.1 Waiver of Presentment: Borrower waives presentment, demand for payment, protest, notice of dishonor, notice of nonpayment, and all other notices or demands in connection with the delivery, acceptance, performance, default, or enforcement of this Note Series.</w:t>
      </w:r>
    </w:p>
    <w:p>
      <w:pPr>
        <w:spacing w:line="276" w:lineRule="auto"/>
      </w:pPr>
      <w:r>
        <w:rPr>
          <w:rFonts w:ascii="Times New Roman" w:hAnsi="Times New Roman" w:eastAsia="Times New Roman" w:cs="Times New Roman"/>
          <w:sz w:val="22"/>
          <w:szCs w:val="22"/>
          <w:b w:val="0"/>
          <w:bCs w:val="0"/>
        </w:rPr>
        <w:t xml:space="preserve">14.2 Waiver of Defenses: Borrower waives any defense based on suretyship or impairment of collateral, to the extent permitted by applicable law.</w:t>
      </w:r>
    </w:p>
    <w:p>
      <w:pPr>
        <w:spacing w:line="276" w:lineRule="auto"/>
      </w:pPr>
      <w:r>
        <w:rPr>
          <w:rFonts w:ascii="Times New Roman" w:hAnsi="Times New Roman" w:eastAsia="Times New Roman" w:cs="Times New Roman"/>
          <w:sz w:val="22"/>
          <w:szCs w:val="22"/>
          <w:b w:val="0"/>
          <w:bCs w:val="0"/>
        </w:rPr>
        <w:t xml:space="preserve">14.3 Consent to Extensions: Lender may extend the time for payment, renew, or modify the terms of this Note Series without releasing or affecting the liability of Borrower or any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TRANSFER AND ASSIGNMENT</w:t>
      </w:r>
    </w:p>
    <w:p>
      <w:pPr>
        <w:spacing w:line="276" w:lineRule="auto"/>
      </w:pPr>
      <w:r>
        <w:rPr>
          <w:rFonts w:ascii="Times New Roman" w:hAnsi="Times New Roman" w:eastAsia="Times New Roman" w:cs="Times New Roman"/>
          <w:sz w:val="22"/>
          <w:szCs w:val="22"/>
          <w:b w:val="0"/>
          <w:bCs w:val="0"/>
        </w:rPr>
        <w:t xml:space="preserve">15.1 Assignment by Lender: Lender may assign or transfer all or any portion of its rights under this Note Series without Borrower's consent.</w:t>
      </w:r>
    </w:p>
    <w:p>
      <w:pPr>
        <w:spacing w:line="276" w:lineRule="auto"/>
      </w:pPr>
      <w:r>
        <w:rPr>
          <w:rFonts w:ascii="Times New Roman" w:hAnsi="Times New Roman" w:eastAsia="Times New Roman" w:cs="Times New Roman"/>
          <w:sz w:val="22"/>
          <w:szCs w:val="22"/>
          <w:b w:val="0"/>
          <w:bCs w:val="0"/>
        </w:rPr>
        <w:t xml:space="preserve">15.2 Assignment by Borrower: Borrower may not assign or transfer any of its rights or obligations under this Note Series without Lender's prior written consent.</w:t>
      </w:r>
    </w:p>
    <w:p>
      <w:pPr>
        <w:spacing w:line="276" w:lineRule="auto"/>
      </w:pPr>
      <w:r>
        <w:rPr>
          <w:rFonts w:ascii="Times New Roman" w:hAnsi="Times New Roman" w:eastAsia="Times New Roman" w:cs="Times New Roman"/>
          <w:sz w:val="22"/>
          <w:szCs w:val="22"/>
          <w:b w:val="0"/>
          <w:bCs w:val="0"/>
        </w:rPr>
        <w:t xml:space="preserve">15.3 Participation: Lender may sell participations in this Note Series without Borrower's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spacing w:line="276" w:lineRule="auto"/>
      </w:pPr>
      <w:r>
        <w:rPr>
          <w:rFonts w:ascii="Times New Roman" w:hAnsi="Times New Roman" w:eastAsia="Times New Roman" w:cs="Times New Roman"/>
          <w:sz w:val="22"/>
          <w:szCs w:val="22"/>
          <w:b w:val="0"/>
          <w:bCs w:val="0"/>
        </w:rPr>
        <w:t xml:space="preserve">16.1 Notice to Borrower: All notices to Borrower shall be in writing and delivered to [BORROWER NOTICE ADDRESS], or sent by [NOTICE METHOD] to [BORROWER EMAIL OR FAX].</w:t>
      </w:r>
    </w:p>
    <w:p>
      <w:pPr>
        <w:spacing w:line="276" w:lineRule="auto"/>
      </w:pPr>
      <w:r>
        <w:rPr>
          <w:rFonts w:ascii="Times New Roman" w:hAnsi="Times New Roman" w:eastAsia="Times New Roman" w:cs="Times New Roman"/>
          <w:sz w:val="22"/>
          <w:szCs w:val="22"/>
          <w:b w:val="0"/>
          <w:bCs w:val="0"/>
        </w:rPr>
        <w:t xml:space="preserve">16.2 Notice to Lender: All notices to Lender shall be in writing and delivered to [LENDER NOTICE ADDRESS], or sent by [NOTICE METHOD] to [LENDER EMAIL OR FAX].</w:t>
      </w:r>
    </w:p>
    <w:p>
      <w:pPr>
        <w:spacing w:line="276" w:lineRule="auto"/>
      </w:pPr>
      <w:r>
        <w:rPr>
          <w:rFonts w:ascii="Times New Roman" w:hAnsi="Times New Roman" w:eastAsia="Times New Roman" w:cs="Times New Roman"/>
          <w:sz w:val="22"/>
          <w:szCs w:val="22"/>
          <w:b w:val="0"/>
          <w:bCs w:val="0"/>
        </w:rPr>
        <w:t xml:space="preserve">16.3 Effectiveness: Notices shall be deemed effective upon [NOTICE EFFECTIVENESS RULE].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w:t>
      </w:r>
    </w:p>
    <w:p>
      <w:pPr>
        <w:spacing w:line="276" w:lineRule="auto"/>
      </w:pPr>
      <w:r>
        <w:rPr>
          <w:rFonts w:ascii="Times New Roman" w:hAnsi="Times New Roman" w:eastAsia="Times New Roman" w:cs="Times New Roman"/>
          <w:sz w:val="22"/>
          <w:szCs w:val="22"/>
          <w:b w:val="0"/>
          <w:bCs w:val="0"/>
        </w:rPr>
        <w:t xml:space="preserve">17.1 Entire Agreement: This Note Series constitutes the entire agreement between Borrower and Lender with respect to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17.2 Amendment: This Note Series may be amended only by a written instrument signed by Borrower and Lender.</w:t>
      </w:r>
    </w:p>
    <w:p>
      <w:pPr>
        <w:spacing w:line="276" w:lineRule="auto"/>
      </w:pPr>
      <w:r>
        <w:rPr>
          <w:rFonts w:ascii="Times New Roman" w:hAnsi="Times New Roman" w:eastAsia="Times New Roman" w:cs="Times New Roman"/>
          <w:sz w:val="22"/>
          <w:szCs w:val="22"/>
          <w:b w:val="0"/>
          <w:bCs w:val="0"/>
        </w:rPr>
        <w:t xml:space="preserve">17.3 Severability: If any provision of this Note Series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17.4 Successors and Assigns: This Note Series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17.5 Counterparts: This Note Series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17.6 Headings: Section headings are for convenience only and shall not affect the interpretation of this Note Series.</w:t>
      </w:r>
    </w:p>
    <w:p>
      <w:pPr>
        <w:spacing w:line="276" w:lineRule="auto"/>
      </w:pPr>
      <w:r>
        <w:rPr>
          <w:rFonts w:ascii="Times New Roman" w:hAnsi="Times New Roman" w:eastAsia="Times New Roman" w:cs="Times New Roman"/>
          <w:sz w:val="22"/>
          <w:szCs w:val="22"/>
          <w:b w:val="0"/>
          <w:bCs w:val="0"/>
        </w:rPr>
        <w:t xml:space="preserve">17.7 Governing Law and Venue: This Note Series shall be governed by the laws of the State of [GOVERNING LAW STATE], and the parties consent to the exclusive jurisdiction of the courts located in [VENUE].</w:t>
      </w:r>
    </w:p>
    <w:p>
      <w:pPr>
        <w:spacing w:line="276" w:lineRule="auto"/>
      </w:pPr>
      <w:r>
        <w:rPr>
          <w:rFonts w:ascii="Times New Roman" w:hAnsi="Times New Roman" w:eastAsia="Times New Roman" w:cs="Times New Roman"/>
          <w:sz w:val="22"/>
          <w:szCs w:val="22"/>
          <w:b w:val="0"/>
          <w:bCs w:val="0"/>
        </w:rPr>
        <w:t xml:space="preserve">17.8 Waiver of Jury Trial: BORROWER AND LENDER EACH WAIVE ANY RIGHT TO A TRIAL BY JURY IN ANY ACTION OR PROCEEDING ARISING OUT OF OR RELATING TO THIS NOTE SERIES.</w:t>
      </w:r>
    </w:p>
    <w:p>
      <w:pPr>
        <w:spacing w:line="276" w:lineRule="auto"/>
      </w:pPr>
      <w:r>
        <w:rPr>
          <w:rFonts w:ascii="Times New Roman" w:hAnsi="Times New Roman" w:eastAsia="Times New Roman" w:cs="Times New Roman"/>
          <w:sz w:val="22"/>
          <w:szCs w:val="22"/>
          <w:b w:val="0"/>
          <w:bCs w:val="0"/>
        </w:rPr>
        <w:t xml:space="preserve">17.9 Time of the Essence: Time is of the essence with respect to all obligations under this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Borrower Signature: IN WITNESS WHEREOF, Borrower has executed this Note Series as of the Note Series Issuance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[BORROWER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18.2 Lender Signature: Lender has executed this Note Series as of the Note Series Issuance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[LENDER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18.3 Guarantor Signature: Guarantor acknowledges and agrees to the terms of this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[GUARANTOR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18.4 Witness: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spacing w:line="276" w:lineRule="auto"/>
      </w:pPr>
      <w:r>
        <w:rPr>
          <w:rFonts w:ascii="Times New Roman" w:hAnsi="Times New Roman" w:eastAsia="Times New Roman" w:cs="Times New Roman"/>
          <w:sz w:val="22"/>
          <w:szCs w:val="22"/>
          <w:b w:val="0"/>
          <w:bCs w:val="0"/>
        </w:rPr>
        <w:t xml:space="preserve">18.5 Notary Acknowledgment: State of [NOTARY STATE], County of [NOTARY COUNTY]. On [NOTARY DATE], before me, [NOTARY NAME], personally appeared [SIGNATORY NAME], known to me to be the person whose name is subscribed to this instrument, and acknowledged that they executed the same in their authorized capacity. Notary Public: [NOTARY NAME],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2026-10-22T09:17:48+00:00</dcterms:created>
  <dcterms:modified xsi:type="dcterms:W3CDTF">2026-10-22T09:17:48+00:00</dcterms:modified>
</cp:coreProperties>
</file>

<file path=docProps/custom.xml><?xml version="1.0" encoding="utf-8"?>
<Properties xmlns="http://schemas.openxmlformats.org/officeDocument/2006/custom-properties" xmlns:vt="http://schemas.openxmlformats.org/officeDocument/2006/docPropsVTypes"/>
</file>