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LEASE LETTER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REPRESENTATIVE TITLE]</w:t>
      </w:r>
    </w:p>
    <w:p>
      <w:pPr>
        <w:spacing w:line="276" w:lineRule="auto"/>
      </w:pPr>
      <w:r>
        <w:rPr>
          <w:rFonts w:ascii="Times New Roman" w:hAnsi="Times New Roman" w:eastAsia="Times New Roman" w:cs="Times New Roman"/>
          <w:sz w:val="22"/>
          <w:szCs w:val="22"/>
          <w:b w:val="0"/>
          <w:bCs w:val="0"/>
        </w:rPr>
        <w:t xml:space="preserve">[LANDLORD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REPRESENTATIVE TITLE]</w:t>
      </w:r>
    </w:p>
    <w:p>
      <w:pPr>
        <w:spacing w:line="276" w:lineRule="auto"/>
      </w:pPr>
      <w:r>
        <w:rPr>
          <w:rFonts w:ascii="Times New Roman" w:hAnsi="Times New Roman" w:eastAsia="Times New Roman" w:cs="Times New Roman"/>
          <w:sz w:val="22"/>
          <w:szCs w:val="22"/>
          <w:b w:val="0"/>
          <w:bCs w:val="0"/>
        </w:rPr>
        <w:t xml:space="preserve">[TENANT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LETTER OF INTENT TO LEASE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[LANDLORD REPRESENTATIVE NAME] and [TENANT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Lease Letter of Intent (this "Letter of Intent") sets forth the preliminary terms and conditions under which [TENANT NAME] ("Tenant") would lease certain premises from [LANDLORD NAME] ("Landlord"). This Letter of Intent is non-binding except as expressly stated in Section 14 below and is intended solely to facilitate the negotiation of a definitive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PREMISES</w:t>
      </w:r>
    </w:p>
    <w:p>
      <w:pPr>
        <w:spacing w:line="276" w:lineRule="auto"/>
      </w:pPr>
      <w:r>
        <w:rPr>
          <w:rFonts w:ascii="Times New Roman" w:hAnsi="Times New Roman" w:eastAsia="Times New Roman" w:cs="Times New Roman"/>
          <w:sz w:val="22"/>
          <w:szCs w:val="22"/>
          <w:b w:val="0"/>
          <w:bCs w:val="0"/>
        </w:rPr>
        <w:t xml:space="preserve">1.1 Landlord: [LANDLORD NAME], with a principal address at [LANDLORD STREET ADDRESS], [LANDLORD CITY, STATE, ZIP].</w:t>
      </w:r>
    </w:p>
    <w:p>
      <w:pPr>
        <w:spacing w:line="276" w:lineRule="auto"/>
      </w:pPr>
      <w:r>
        <w:rPr>
          <w:rFonts w:ascii="Times New Roman" w:hAnsi="Times New Roman" w:eastAsia="Times New Roman" w:cs="Times New Roman"/>
          <w:sz w:val="22"/>
          <w:szCs w:val="22"/>
          <w:b w:val="0"/>
          <w:bCs w:val="0"/>
        </w:rPr>
        <w:t xml:space="preserve">1.2 Tenant: [TENANT NAME], with a principal address at [TENANT STREET ADDRESS], [TENANT CITY, STATE, ZIP].</w:t>
      </w:r>
    </w:p>
    <w:p>
      <w:pPr>
        <w:spacing w:line="276" w:lineRule="auto"/>
      </w:pPr>
      <w:r>
        <w:rPr>
          <w:rFonts w:ascii="Times New Roman" w:hAnsi="Times New Roman" w:eastAsia="Times New Roman" w:cs="Times New Roman"/>
          <w:sz w:val="22"/>
          <w:szCs w:val="22"/>
          <w:b w:val="0"/>
          <w:bCs w:val="0"/>
        </w:rPr>
        <w:t xml:space="preserve">1.3 Premises: The premises to be leased are located at [PREMISES ADDRESS], consisting of approximately [RENTABLE SQUARE FEET] rentable square feet, as more particularly described as [SUITE OR UNIT NUMBER] (the "Premises").</w:t>
      </w:r>
    </w:p>
    <w:p>
      <w:pPr>
        <w:spacing w:line="276" w:lineRule="auto"/>
      </w:pPr>
      <w:r>
        <w:rPr>
          <w:rFonts w:ascii="Times New Roman" w:hAnsi="Times New Roman" w:eastAsia="Times New Roman" w:cs="Times New Roman"/>
          <w:sz w:val="22"/>
          <w:szCs w:val="22"/>
          <w:b w:val="0"/>
          <w:bCs w:val="0"/>
        </w:rPr>
        <w:t xml:space="preserve">1.4 Property: The Premises are part of the building commonly known as [BUILDING NAME] and located at [BUILDING ADDRESS]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LEASE TERM</w:t>
      </w:r>
    </w:p>
    <w:p>
      <w:pPr>
        <w:spacing w:line="276" w:lineRule="auto"/>
      </w:pPr>
      <w:r>
        <w:rPr>
          <w:rFonts w:ascii="Times New Roman" w:hAnsi="Times New Roman" w:eastAsia="Times New Roman" w:cs="Times New Roman"/>
          <w:sz w:val="22"/>
          <w:szCs w:val="22"/>
          <w:b w:val="0"/>
          <w:bCs w:val="0"/>
        </w:rPr>
        <w:t xml:space="preserve">2.1 Commencement Date: The lease term is anticipated to commence on [LEASE START DATE] (the "Commencement Date").</w:t>
      </w:r>
    </w:p>
    <w:p>
      <w:pPr>
        <w:spacing w:line="276" w:lineRule="auto"/>
      </w:pPr>
      <w:r>
        <w:rPr>
          <w:rFonts w:ascii="Times New Roman" w:hAnsi="Times New Roman" w:eastAsia="Times New Roman" w:cs="Times New Roman"/>
          <w:sz w:val="22"/>
          <w:szCs w:val="22"/>
          <w:b w:val="0"/>
          <w:bCs w:val="0"/>
        </w:rPr>
        <w:t xml:space="preserve">2.2 Expiration Date: The lease term is anticipated to expire on [LEASE END DATE] (the "Expiration Date").</w:t>
      </w:r>
    </w:p>
    <w:p>
      <w:pPr>
        <w:spacing w:line="276" w:lineRule="auto"/>
      </w:pPr>
      <w:r>
        <w:rPr>
          <w:rFonts w:ascii="Times New Roman" w:hAnsi="Times New Roman" w:eastAsia="Times New Roman" w:cs="Times New Roman"/>
          <w:sz w:val="22"/>
          <w:szCs w:val="22"/>
          <w:b w:val="0"/>
          <w:bCs w:val="0"/>
        </w:rPr>
        <w:t xml:space="preserve">2.3 Term Length: The initial lease term shall be approximately [TERM LENGTH] months/years, unless earlier terminated or extended in accordance with the lease.</w:t>
      </w:r>
    </w:p>
    <w:p>
      <w:pPr>
        <w:spacing w:line="276" w:lineRule="auto"/>
      </w:pPr>
      <w:r>
        <w:rPr>
          <w:rFonts w:ascii="Times New Roman" w:hAnsi="Times New Roman" w:eastAsia="Times New Roman" w:cs="Times New Roman"/>
          <w:sz w:val="22"/>
          <w:szCs w:val="22"/>
          <w:b w:val="0"/>
          <w:bCs w:val="0"/>
        </w:rPr>
        <w:t xml:space="preserve">2.4 Delivery of Possession: Landlord shall deliver possession of the Premises to Tenant on or before [POSSESSION DATE], in the condition required by the lease.</w:t>
      </w:r>
    </w:p>
    <w:p>
      <w:pPr>
        <w:spacing w:line="276" w:lineRule="auto"/>
      </w:pPr>
      <w:r>
        <w:rPr>
          <w:rFonts w:ascii="Times New Roman" w:hAnsi="Times New Roman" w:eastAsia="Times New Roman" w:cs="Times New Roman"/>
          <w:sz w:val="22"/>
          <w:szCs w:val="22"/>
          <w:b w:val="0"/>
          <w:bCs w:val="0"/>
        </w:rPr>
        <w:t xml:space="preserve">2.5 Commencement Date Delay: If Landlord fails to deliver possession by [DELIVERY DEADLINE], the parties shall negotiate in good faith regarding an adjustment to the Commencement Date and any rent abatement.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spacing w:line="276" w:lineRule="auto"/>
      </w:pPr>
      <w:r>
        <w:rPr>
          <w:rFonts w:ascii="Times New Roman" w:hAnsi="Times New Roman" w:eastAsia="Times New Roman" w:cs="Times New Roman"/>
          <w:sz w:val="22"/>
          <w:szCs w:val="22"/>
          <w:b w:val="0"/>
          <w:bCs w:val="0"/>
        </w:rPr>
        <w:t xml:space="preserve">3.1 Base Rent: Initial monthly Base Rent shall be [MONTHLY RENT] per month, payable in advance on the first day of each calendar month.</w:t>
      </w:r>
    </w:p>
    <w:p>
      <w:pPr>
        <w:spacing w:line="276" w:lineRule="auto"/>
      </w:pPr>
      <w:r>
        <w:rPr>
          <w:rFonts w:ascii="Times New Roman" w:hAnsi="Times New Roman" w:eastAsia="Times New Roman" w:cs="Times New Roman"/>
          <w:sz w:val="22"/>
          <w:szCs w:val="22"/>
          <w:b w:val="0"/>
          <w:bCs w:val="0"/>
        </w:rPr>
        <w:t xml:space="preserve">3.2 Rent Per Square Foot: Base Rent shall be approximately [RENT PER SQUARE FOOT] per rentable square foot per year.</w:t>
      </w:r>
    </w:p>
    <w:p>
      <w:pPr>
        <w:spacing w:line="276" w:lineRule="auto"/>
      </w:pPr>
      <w:r>
        <w:rPr>
          <w:rFonts w:ascii="Times New Roman" w:hAnsi="Times New Roman" w:eastAsia="Times New Roman" w:cs="Times New Roman"/>
          <w:sz w:val="22"/>
          <w:szCs w:val="22"/>
          <w:b w:val="0"/>
          <w:bCs w:val="0"/>
        </w:rPr>
        <w:t xml:space="preserve">3.3 Rent Commencement: Base Rent shall commence on [RENT COMMENCEMENT DATE].</w:t>
      </w:r>
    </w:p>
    <w:p>
      <w:pPr>
        <w:spacing w:line="276" w:lineRule="auto"/>
      </w:pPr>
      <w:r>
        <w:rPr>
          <w:rFonts w:ascii="Times New Roman" w:hAnsi="Times New Roman" w:eastAsia="Times New Roman" w:cs="Times New Roman"/>
          <w:sz w:val="22"/>
          <w:szCs w:val="22"/>
          <w:b w:val="0"/>
          <w:bCs w:val="0"/>
        </w:rPr>
        <w:t xml:space="preserve">3.4 Rent Abatement: Tenant shall receive [ABATEMENT PERIOD] of rent abatement for [ABATEMENT DESCRIPTION], if any.</w:t>
      </w:r>
    </w:p>
    <w:p>
      <w:pPr>
        <w:spacing w:line="276" w:lineRule="auto"/>
      </w:pPr>
      <w:r>
        <w:rPr>
          <w:rFonts w:ascii="Times New Roman" w:hAnsi="Times New Roman" w:eastAsia="Times New Roman" w:cs="Times New Roman"/>
          <w:sz w:val="22"/>
          <w:szCs w:val="22"/>
          <w:b w:val="0"/>
          <w:bCs w:val="0"/>
        </w:rPr>
        <w:t xml:space="preserve">3.5 Security Deposit: Tenant shall deposit with Landlord the sum of [SECURITY DEPOSIT AMOUNT] as security for Tenant's performance under the lease.</w:t>
      </w:r>
    </w:p>
    <w:p>
      <w:pPr>
        <w:spacing w:line="276" w:lineRule="auto"/>
      </w:pPr>
      <w:r>
        <w:rPr>
          <w:rFonts w:ascii="Times New Roman" w:hAnsi="Times New Roman" w:eastAsia="Times New Roman" w:cs="Times New Roman"/>
          <w:sz w:val="22"/>
          <w:szCs w:val="22"/>
          <w:b w:val="0"/>
          <w:bCs w:val="0"/>
        </w:rPr>
        <w:t xml:space="preserve">3.6 Prepaid Rent: Tenant shall pay [PREPAID RENT AMOUNT] upon execution of the lease as prepaid rent for [PREPAID RENT PERIOD].</w:t>
      </w:r>
    </w:p>
    <w:p>
      <w:pPr>
        <w:spacing w:line="276" w:lineRule="auto"/>
      </w:pPr>
      <w:r>
        <w:rPr>
          <w:rFonts w:ascii="Times New Roman" w:hAnsi="Times New Roman" w:eastAsia="Times New Roman" w:cs="Times New Roman"/>
          <w:sz w:val="22"/>
          <w:szCs w:val="22"/>
          <w:b w:val="0"/>
          <w:bCs w:val="0"/>
        </w:rPr>
        <w:t xml:space="preserve">3.7 Late Charges: Rent not paid within [GRACE PERIOD] days after the due date shall incur a late charge of [LATE CHARGE PERCENTAGE]% of the overdue amount.</w:t>
      </w:r>
    </w:p>
    <w:p>
      <w:pPr>
        <w:spacing w:line="276" w:lineRule="auto"/>
      </w:pPr>
      <w:r>
        <w:rPr>
          <w:rFonts w:ascii="Times New Roman" w:hAnsi="Times New Roman" w:eastAsia="Times New Roman" w:cs="Times New Roman"/>
          <w:sz w:val="22"/>
          <w:szCs w:val="22"/>
          <w:b w:val="0"/>
          <w:bCs w:val="0"/>
        </w:rPr>
        <w:t xml:space="preserve">3.8 Interest on Past Due Rent: Past due rent shall bear interest at [INTEREST RATE]% per annum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ADDITIONAL RENT AND OPERATING EXPENSES</w:t>
      </w:r>
    </w:p>
    <w:p>
      <w:pPr>
        <w:spacing w:line="276" w:lineRule="auto"/>
      </w:pPr>
      <w:r>
        <w:rPr>
          <w:rFonts w:ascii="Times New Roman" w:hAnsi="Times New Roman" w:eastAsia="Times New Roman" w:cs="Times New Roman"/>
          <w:sz w:val="22"/>
          <w:szCs w:val="22"/>
          <w:b w:val="0"/>
          <w:bCs w:val="0"/>
        </w:rPr>
        <w:t xml:space="preserve">4.1 Operating Expenses: Tenant shall pay its proportionate share of operating expenses, taxes, insurance, and common area maintenance ("CAM") charges.</w:t>
      </w:r>
    </w:p>
    <w:p>
      <w:pPr>
        <w:spacing w:line="276" w:lineRule="auto"/>
      </w:pPr>
      <w:r>
        <w:rPr>
          <w:rFonts w:ascii="Times New Roman" w:hAnsi="Times New Roman" w:eastAsia="Times New Roman" w:cs="Times New Roman"/>
          <w:sz w:val="22"/>
          <w:szCs w:val="22"/>
          <w:b w:val="0"/>
          <w:bCs w:val="0"/>
        </w:rPr>
        <w:t xml:space="preserve">4.2 Proportionate Share: Tenant's proportionate share shall be [PROPORTIONATE SHARE]%, calculated based on the ratio of the Premises rentable square footage to the total rentable square footage of the Property.</w:t>
      </w:r>
    </w:p>
    <w:p>
      <w:pPr>
        <w:spacing w:line="276" w:lineRule="auto"/>
      </w:pPr>
      <w:r>
        <w:rPr>
          <w:rFonts w:ascii="Times New Roman" w:hAnsi="Times New Roman" w:eastAsia="Times New Roman" w:cs="Times New Roman"/>
          <w:sz w:val="22"/>
          <w:szCs w:val="22"/>
          <w:b w:val="0"/>
          <w:bCs w:val="0"/>
        </w:rPr>
        <w:t xml:space="preserve">4.3 Expense Stop: Tenant's obligation for operating expenses shall be subject to an expense stop or base year of [EXPENSE STOP OR BASE YEAR].</w:t>
      </w:r>
    </w:p>
    <w:p>
      <w:pPr>
        <w:spacing w:line="276" w:lineRule="auto"/>
      </w:pPr>
      <w:r>
        <w:rPr>
          <w:rFonts w:ascii="Times New Roman" w:hAnsi="Times New Roman" w:eastAsia="Times New Roman" w:cs="Times New Roman"/>
          <w:sz w:val="22"/>
          <w:szCs w:val="22"/>
          <w:b w:val="0"/>
          <w:bCs w:val="0"/>
        </w:rPr>
        <w:t xml:space="preserve">4.4 CAM Cap: Controllable CAM charges shall not increase by more than [CAM CAP PERCENTAGE]% per year over the prior year's charges.</w:t>
      </w:r>
    </w:p>
    <w:p>
      <w:pPr>
        <w:spacing w:line="276" w:lineRule="auto"/>
      </w:pPr>
      <w:r>
        <w:rPr>
          <w:rFonts w:ascii="Times New Roman" w:hAnsi="Times New Roman" w:eastAsia="Times New Roman" w:cs="Times New Roman"/>
          <w:sz w:val="22"/>
          <w:szCs w:val="22"/>
          <w:b w:val="0"/>
          <w:bCs w:val="0"/>
        </w:rPr>
        <w:t xml:space="preserve">4.5 Utilities: Tenant shall be responsible for payment of all utilities serving the Premises, including [UTILITIES LIST], either directly to the utility provider or to Landlord as additional rent.</w:t>
      </w:r>
    </w:p>
    <w:p>
      <w:pPr>
        <w:spacing w:line="276" w:lineRule="auto"/>
      </w:pPr>
      <w:r>
        <w:rPr>
          <w:rFonts w:ascii="Times New Roman" w:hAnsi="Times New Roman" w:eastAsia="Times New Roman" w:cs="Times New Roman"/>
          <w:sz w:val="22"/>
          <w:szCs w:val="22"/>
          <w:b w:val="0"/>
          <w:bCs w:val="0"/>
        </w:rPr>
        <w:t xml:space="preserve">4.6 Real Estate Taxes: Tenant shall pay its proportionate share of real estate taxes assessed against the Property.</w:t>
      </w:r>
    </w:p>
    <w:p>
      <w:pPr>
        <w:spacing w:line="276" w:lineRule="auto"/>
      </w:pPr>
      <w:r>
        <w:rPr>
          <w:rFonts w:ascii="Times New Roman" w:hAnsi="Times New Roman" w:eastAsia="Times New Roman" w:cs="Times New Roman"/>
          <w:sz w:val="22"/>
          <w:szCs w:val="22"/>
          <w:b w:val="0"/>
          <w:bCs w:val="0"/>
        </w:rPr>
        <w:t xml:space="preserve">4.7 Insurance: Tenant shall pay its proportionate share of Landlord's insurance premiums for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AND RESTRICTIONS</w:t>
      </w:r>
    </w:p>
    <w:p>
      <w:pPr>
        <w:spacing w:line="276" w:lineRule="auto"/>
      </w:pPr>
      <w:r>
        <w:rPr>
          <w:rFonts w:ascii="Times New Roman" w:hAnsi="Times New Roman" w:eastAsia="Times New Roman" w:cs="Times New Roman"/>
          <w:sz w:val="22"/>
          <w:szCs w:val="22"/>
          <w:b w:val="0"/>
          <w:bCs w:val="0"/>
        </w:rPr>
        <w:t xml:space="preserve">5.1 Permitted Use: The Premises shall be used solely for [PERMITTED USE] and for no other purpose without Landlord's prior written consent.</w:t>
      </w:r>
    </w:p>
    <w:p>
      <w:pPr>
        <w:spacing w:line="276" w:lineRule="auto"/>
      </w:pPr>
      <w:r>
        <w:rPr>
          <w:rFonts w:ascii="Times New Roman" w:hAnsi="Times New Roman" w:eastAsia="Times New Roman" w:cs="Times New Roman"/>
          <w:sz w:val="22"/>
          <w:szCs w:val="22"/>
          <w:b w:val="0"/>
          <w:bCs w:val="0"/>
        </w:rPr>
        <w:t xml:space="preserve">5.2 Prohibited Uses: Tenant shall not use the Premises for [PROHIBITED USES], or for any unlawful purpose.</w:t>
      </w:r>
    </w:p>
    <w:p>
      <w:pPr>
        <w:spacing w:line="276" w:lineRule="auto"/>
      </w:pPr>
      <w:r>
        <w:rPr>
          <w:rFonts w:ascii="Times New Roman" w:hAnsi="Times New Roman" w:eastAsia="Times New Roman" w:cs="Times New Roman"/>
          <w:sz w:val="22"/>
          <w:szCs w:val="22"/>
          <w:b w:val="0"/>
          <w:bCs w:val="0"/>
        </w:rPr>
        <w:t xml:space="preserve">5.3 Compliance with Laws: Tenant shall comply with all applicable laws, ordinances, rules, and regulations relating to its use and occupancy of the Premises.</w:t>
      </w:r>
    </w:p>
    <w:p>
      <w:pPr>
        <w:spacing w:line="276" w:lineRule="auto"/>
      </w:pPr>
      <w:r>
        <w:rPr>
          <w:rFonts w:ascii="Times New Roman" w:hAnsi="Times New Roman" w:eastAsia="Times New Roman" w:cs="Times New Roman"/>
          <w:sz w:val="22"/>
          <w:szCs w:val="22"/>
          <w:b w:val="0"/>
          <w:bCs w:val="0"/>
        </w:rPr>
        <w:t xml:space="preserve">5.4 Hours of Operation: Tenant shall operate its business during [OPERATING HOURS], subject to applicable law and the rules of the Property.</w:t>
      </w:r>
    </w:p>
    <w:p>
      <w:pPr>
        <w:spacing w:line="276" w:lineRule="auto"/>
      </w:pPr>
      <w:r>
        <w:rPr>
          <w:rFonts w:ascii="Times New Roman" w:hAnsi="Times New Roman" w:eastAsia="Times New Roman" w:cs="Times New Roman"/>
          <w:sz w:val="22"/>
          <w:szCs w:val="22"/>
          <w:b w:val="0"/>
          <w:bCs w:val="0"/>
        </w:rPr>
        <w:t xml:space="preserve">5.5 Exclusive Use: Landlord shall not lease space in the Property to another tenant whose primary business is [EXCLUSIVE USE DESCRIPTION], if applicable.</w:t>
      </w:r>
    </w:p>
    <w:p>
      <w:pPr>
        <w:spacing w:line="276" w:lineRule="auto"/>
      </w:pPr>
      <w:r>
        <w:rPr>
          <w:rFonts w:ascii="Times New Roman" w:hAnsi="Times New Roman" w:eastAsia="Times New Roman" w:cs="Times New Roman"/>
          <w:sz w:val="22"/>
          <w:szCs w:val="22"/>
          <w:b w:val="0"/>
          <w:bCs w:val="0"/>
        </w:rPr>
        <w:t xml:space="preserve">5.6 Rules and Regulations: Tenant shall comply with the reasonable rules and regulations of the Property attached to the lease as an exhibit.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IMPROVEMENTS AND CONSTRUCTION</w:t>
      </w:r>
    </w:p>
    <w:p>
      <w:pPr>
        <w:spacing w:line="276" w:lineRule="auto"/>
      </w:pPr>
      <w:r>
        <w:rPr>
          <w:rFonts w:ascii="Times New Roman" w:hAnsi="Times New Roman" w:eastAsia="Times New Roman" w:cs="Times New Roman"/>
          <w:sz w:val="22"/>
          <w:szCs w:val="22"/>
          <w:b w:val="0"/>
          <w:bCs w:val="0"/>
        </w:rPr>
        <w:t xml:space="preserve">6.1 Tenant Improvements: Landlord shall deliver the Premises in [DELIVERY CONDITION] condition, and Tenant shall construct improvements in accordance with plans approved by Landlord.</w:t>
      </w:r>
    </w:p>
    <w:p>
      <w:pPr>
        <w:spacing w:line="276" w:lineRule="auto"/>
      </w:pPr>
      <w:r>
        <w:rPr>
          <w:rFonts w:ascii="Times New Roman" w:hAnsi="Times New Roman" w:eastAsia="Times New Roman" w:cs="Times New Roman"/>
          <w:sz w:val="22"/>
          <w:szCs w:val="22"/>
          <w:b w:val="0"/>
          <w:bCs w:val="0"/>
        </w:rPr>
        <w:t xml:space="preserve">6.2 Improvement Allowance: Landlord shall provide a tenant improvement allowance of [IMPROVEMENT ALLOWANCE AMOUNT] toward the cost of Tenant's improvements.</w:t>
      </w:r>
    </w:p>
    <w:p>
      <w:pPr>
        <w:spacing w:line="276" w:lineRule="auto"/>
      </w:pPr>
      <w:r>
        <w:rPr>
          <w:rFonts w:ascii="Times New Roman" w:hAnsi="Times New Roman" w:eastAsia="Times New Roman" w:cs="Times New Roman"/>
          <w:sz w:val="22"/>
          <w:szCs w:val="22"/>
          <w:b w:val="0"/>
          <w:bCs w:val="0"/>
        </w:rPr>
        <w:t xml:space="preserve">6.3 Disbursement: The improvement allowance shall be disbursed upon [DISBURSEMENT CONDITIONS], including receipt of lien waivers and paid invoices.</w:t>
      </w:r>
    </w:p>
    <w:p>
      <w:pPr>
        <w:spacing w:line="276" w:lineRule="auto"/>
      </w:pPr>
      <w:r>
        <w:rPr>
          <w:rFonts w:ascii="Times New Roman" w:hAnsi="Times New Roman" w:eastAsia="Times New Roman" w:cs="Times New Roman"/>
          <w:sz w:val="22"/>
          <w:szCs w:val="22"/>
          <w:b w:val="0"/>
          <w:bCs w:val="0"/>
        </w:rPr>
        <w:t xml:space="preserve">6.4 Excess Costs: Any improvement costs exceeding the allowance shall be borne solely by Tenant.</w:t>
      </w:r>
    </w:p>
    <w:p>
      <w:pPr>
        <w:spacing w:line="276" w:lineRule="auto"/>
      </w:pPr>
      <w:r>
        <w:rPr>
          <w:rFonts w:ascii="Times New Roman" w:hAnsi="Times New Roman" w:eastAsia="Times New Roman" w:cs="Times New Roman"/>
          <w:sz w:val="22"/>
          <w:szCs w:val="22"/>
          <w:b w:val="0"/>
          <w:bCs w:val="0"/>
        </w:rPr>
        <w:t xml:space="preserve">6.5 Construction Schedule: Tenant shall substantially complete its improvements on or before [CONSTRUCTION COMPLETION DATE].</w:t>
      </w:r>
    </w:p>
    <w:p>
      <w:pPr>
        <w:spacing w:line="276" w:lineRule="auto"/>
      </w:pPr>
      <w:r>
        <w:rPr>
          <w:rFonts w:ascii="Times New Roman" w:hAnsi="Times New Roman" w:eastAsia="Times New Roman" w:cs="Times New Roman"/>
          <w:sz w:val="22"/>
          <w:szCs w:val="22"/>
          <w:b w:val="0"/>
          <w:bCs w:val="0"/>
        </w:rPr>
        <w:t xml:space="preserve">6.6 Ownership of Improvements: All improvements shall become the property of Landlord upon expiration or termination of the lease, except for Tenant's trade fixtures and removable equipment.</w:t>
      </w:r>
    </w:p>
    <w:p>
      <w:pPr>
        <w:spacing w:line="276" w:lineRule="auto"/>
      </w:pPr>
      <w:r>
        <w:rPr>
          <w:rFonts w:ascii="Times New Roman" w:hAnsi="Times New Roman" w:eastAsia="Times New Roman" w:cs="Times New Roman"/>
          <w:sz w:val="22"/>
          <w:szCs w:val="22"/>
          <w:b w:val="0"/>
          <w:bCs w:val="0"/>
        </w:rPr>
        <w:t xml:space="preserve">6.7 Alterations: Tenant shall not make alterations to the Premises without Landlord's prior written consent, which shall not be unreasonably withheld for non-structural alterations.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MAINTENANCE AND REPAIRS</w:t>
      </w:r>
    </w:p>
    <w:p>
      <w:pPr>
        <w:spacing w:line="276" w:lineRule="auto"/>
      </w:pPr>
      <w:r>
        <w:rPr>
          <w:rFonts w:ascii="Times New Roman" w:hAnsi="Times New Roman" w:eastAsia="Times New Roman" w:cs="Times New Roman"/>
          <w:sz w:val="22"/>
          <w:szCs w:val="22"/>
          <w:b w:val="0"/>
          <w:bCs w:val="0"/>
        </w:rPr>
        <w:t xml:space="preserve">7.1 Landlord Obligations: Landlord shall maintain and repair the structural elements of the Property, including the roof, foundation, exterior walls, and base building systems, unless caused by Tenant's negligence.</w:t>
      </w:r>
    </w:p>
    <w:p>
      <w:pPr>
        <w:spacing w:line="276" w:lineRule="auto"/>
      </w:pPr>
      <w:r>
        <w:rPr>
          <w:rFonts w:ascii="Times New Roman" w:hAnsi="Times New Roman" w:eastAsia="Times New Roman" w:cs="Times New Roman"/>
          <w:sz w:val="22"/>
          <w:szCs w:val="22"/>
          <w:b w:val="0"/>
          <w:bCs w:val="0"/>
        </w:rPr>
        <w:t xml:space="preserve">7.2 Tenant Obligations: Tenant shall maintain and repair the interior of the Premises, including [TENANT MAINTENANCE ITEMS], in good condition and repair.</w:t>
      </w:r>
    </w:p>
    <w:p>
      <w:pPr>
        <w:spacing w:line="276" w:lineRule="auto"/>
      </w:pPr>
      <w:r>
        <w:rPr>
          <w:rFonts w:ascii="Times New Roman" w:hAnsi="Times New Roman" w:eastAsia="Times New Roman" w:cs="Times New Roman"/>
          <w:sz w:val="22"/>
          <w:szCs w:val="22"/>
          <w:b w:val="0"/>
          <w:bCs w:val="0"/>
        </w:rPr>
        <w:t xml:space="preserve">7.3 HVAC: Tenant shall maintain the heating, ventilation, and air conditioning systems serving the Premises pursuant to a service contract with a licensed contractor, if required by Landlord.</w:t>
      </w:r>
    </w:p>
    <w:p>
      <w:pPr>
        <w:spacing w:line="276" w:lineRule="auto"/>
      </w:pPr>
      <w:r>
        <w:rPr>
          <w:rFonts w:ascii="Times New Roman" w:hAnsi="Times New Roman" w:eastAsia="Times New Roman" w:cs="Times New Roman"/>
          <w:sz w:val="22"/>
          <w:szCs w:val="22"/>
          <w:b w:val="0"/>
          <w:bCs w:val="0"/>
        </w:rPr>
        <w:t xml:space="preserve">7.4 Common Areas: Landlord shall maintain the common areas of the Property in a manner consistent with comparable properties in the market.</w:t>
      </w:r>
    </w:p>
    <w:p>
      <w:pPr>
        <w:spacing w:line="276" w:lineRule="auto"/>
      </w:pPr>
      <w:r>
        <w:rPr>
          <w:rFonts w:ascii="Times New Roman" w:hAnsi="Times New Roman" w:eastAsia="Times New Roman" w:cs="Times New Roman"/>
          <w:sz w:val="22"/>
          <w:szCs w:val="22"/>
          <w:b w:val="0"/>
          <w:bCs w:val="0"/>
        </w:rPr>
        <w:t xml:space="preserve">7.5 Damage and Destruction: In the event of damage or destruction, the lease shall provide for repair and restoration, rent abatement, and termination rights in accordance with [DAMAGE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INDEMNIFICATION</w:t>
      </w:r>
    </w:p>
    <w:p>
      <w:pPr>
        <w:spacing w:line="276" w:lineRule="auto"/>
      </w:pPr>
      <w:r>
        <w:rPr>
          <w:rFonts w:ascii="Times New Roman" w:hAnsi="Times New Roman" w:eastAsia="Times New Roman" w:cs="Times New Roman"/>
          <w:sz w:val="22"/>
          <w:szCs w:val="22"/>
          <w:b w:val="0"/>
          <w:bCs w:val="0"/>
        </w:rPr>
        <w:t xml:space="preserve">8.1 Tenant Insurance: Tenant shall maintain commercial general liability insurance with limits of not less than [LIABILITY INSURANCE AMOUNT] per occurrence and [AGGREGATE INSURANCE AMOUNT] aggregate.</w:t>
      </w:r>
    </w:p>
    <w:p>
      <w:pPr>
        <w:spacing w:line="276" w:lineRule="auto"/>
      </w:pPr>
      <w:r>
        <w:rPr>
          <w:rFonts w:ascii="Times New Roman" w:hAnsi="Times New Roman" w:eastAsia="Times New Roman" w:cs="Times New Roman"/>
          <w:sz w:val="22"/>
          <w:szCs w:val="22"/>
          <w:b w:val="0"/>
          <w:bCs w:val="0"/>
        </w:rPr>
        <w:t xml:space="preserve">8.2 Property Insurance: Tenant shall maintain property insurance covering its personal property, trade fixtures, and improvements at full replacement cost.</w:t>
      </w:r>
    </w:p>
    <w:p>
      <w:pPr>
        <w:spacing w:line="276" w:lineRule="auto"/>
      </w:pPr>
      <w:r>
        <w:rPr>
          <w:rFonts w:ascii="Times New Roman" w:hAnsi="Times New Roman" w:eastAsia="Times New Roman" w:cs="Times New Roman"/>
          <w:sz w:val="22"/>
          <w:szCs w:val="22"/>
          <w:b w:val="0"/>
          <w:bCs w:val="0"/>
        </w:rPr>
        <w:t xml:space="preserve">8.3 Additional Insured: Landlord shall be named as an additional insured on Tenant's liability policies.</w:t>
      </w:r>
    </w:p>
    <w:p>
      <w:pPr>
        <w:spacing w:line="276" w:lineRule="auto"/>
      </w:pPr>
      <w:r>
        <w:rPr>
          <w:rFonts w:ascii="Times New Roman" w:hAnsi="Times New Roman" w:eastAsia="Times New Roman" w:cs="Times New Roman"/>
          <w:sz w:val="22"/>
          <w:szCs w:val="22"/>
          <w:b w:val="0"/>
          <w:bCs w:val="0"/>
        </w:rPr>
        <w:t xml:space="preserve">8.4 Certificates of Insurance: Tenant shall provide Landlord with certificates of insurance evidencing coverage prior to occupancy and upon each renewal.</w:t>
      </w:r>
    </w:p>
    <w:p>
      <w:pPr>
        <w:spacing w:line="276" w:lineRule="auto"/>
      </w:pPr>
      <w:r>
        <w:rPr>
          <w:rFonts w:ascii="Times New Roman" w:hAnsi="Times New Roman" w:eastAsia="Times New Roman" w:cs="Times New Roman"/>
          <w:sz w:val="22"/>
          <w:szCs w:val="22"/>
          <w:b w:val="0"/>
          <w:bCs w:val="0"/>
        </w:rPr>
        <w:t xml:space="preserve">8.5 Waiver of Subrogation: Each party shall waive all rights of recovery against the other for losses covered by insurance to the extent permitted by law.</w:t>
      </w:r>
    </w:p>
    <w:p>
      <w:pPr>
        <w:spacing w:line="276" w:lineRule="auto"/>
      </w:pPr>
      <w:r>
        <w:rPr>
          <w:rFonts w:ascii="Times New Roman" w:hAnsi="Times New Roman" w:eastAsia="Times New Roman" w:cs="Times New Roman"/>
          <w:sz w:val="22"/>
          <w:szCs w:val="22"/>
          <w:b w:val="0"/>
          <w:bCs w:val="0"/>
        </w:rPr>
        <w:t xml:space="preserve">8.6 Indemnification: Tenant shall indemnify, defend, and hold harmless Landlord from claims arising from Tenant's use of the Premises, except to the extent caused by Landlord's negligence.</w:t>
      </w:r>
    </w:p>
    <w:p>
      <w:pPr>
        <w:spacing w:line="276" w:lineRule="auto"/>
      </w:pPr>
      <w:r>
        <w:rPr>
          <w:rFonts w:ascii="Times New Roman" w:hAnsi="Times New Roman" w:eastAsia="Times New Roman" w:cs="Times New Roman"/>
          <w:sz w:val="22"/>
          <w:szCs w:val="22"/>
          <w:b w:val="0"/>
          <w:bCs w:val="0"/>
        </w:rPr>
        <w:t xml:space="preserve">8.7 Landlord Indemnification: Landlord shall indemnify, defend, and hold harmless Tenant from claims arising from Landlord's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ASSIGNMENT AND SUBLETTING</w:t>
      </w:r>
    </w:p>
    <w:p>
      <w:pPr>
        <w:spacing w:line="276" w:lineRule="auto"/>
      </w:pPr>
      <w:r>
        <w:rPr>
          <w:rFonts w:ascii="Times New Roman" w:hAnsi="Times New Roman" w:eastAsia="Times New Roman" w:cs="Times New Roman"/>
          <w:sz w:val="22"/>
          <w:szCs w:val="22"/>
          <w:b w:val="0"/>
          <w:bCs w:val="0"/>
        </w:rPr>
        <w:t xml:space="preserve">9.1 Consent Required: Tenant shall not assign the lease or sublet all or any portion of the Premises without Landlord's prior written consent, which shall not be unreasonably withheld, conditioned, or delayed.</w:t>
      </w:r>
    </w:p>
    <w:p>
      <w:pPr>
        <w:spacing w:line="276" w:lineRule="auto"/>
      </w:pPr>
      <w:r>
        <w:rPr>
          <w:rFonts w:ascii="Times New Roman" w:hAnsi="Times New Roman" w:eastAsia="Times New Roman" w:cs="Times New Roman"/>
          <w:sz w:val="22"/>
          <w:szCs w:val="22"/>
          <w:b w:val="0"/>
          <w:bCs w:val="0"/>
        </w:rPr>
        <w:t xml:space="preserve">9.2 Permitted Transfers: Tenant may assign the lease or sublet the Premises to [PERMITTED TRANSFEREE DESCRIPTION] without Landlord's consent, provided Tenant gives prior written notice.</w:t>
      </w:r>
    </w:p>
    <w:p>
      <w:pPr>
        <w:spacing w:line="276" w:lineRule="auto"/>
      </w:pPr>
      <w:r>
        <w:rPr>
          <w:rFonts w:ascii="Times New Roman" w:hAnsi="Times New Roman" w:eastAsia="Times New Roman" w:cs="Times New Roman"/>
          <w:sz w:val="22"/>
          <w:szCs w:val="22"/>
          <w:b w:val="0"/>
          <w:bCs w:val="0"/>
        </w:rPr>
        <w:t xml:space="preserve">9.3 Profit Sharing: Landlord shall be entitled to [PROFIT SHARING PERCENTAGE]% of any rent or other consideration received by Tenant in excess of the rent payable under the lease in connection with an assignment or sublease.</w:t>
      </w:r>
    </w:p>
    <w:p>
      <w:pPr>
        <w:spacing w:line="276" w:lineRule="auto"/>
      </w:pPr>
      <w:r>
        <w:rPr>
          <w:rFonts w:ascii="Times New Roman" w:hAnsi="Times New Roman" w:eastAsia="Times New Roman" w:cs="Times New Roman"/>
          <w:sz w:val="22"/>
          <w:szCs w:val="22"/>
          <w:b w:val="0"/>
          <w:bCs w:val="0"/>
        </w:rPr>
        <w:t xml:space="preserve">9.4 Recapture: Landlord shall have the right to recapture the Premises upon a proposed assignment or sublease of more than [RECAPTURE THRESHOLD]% of the Premises, if applicable.</w:t>
      </w:r>
    </w:p>
    <w:p>
      <w:pPr>
        <w:spacing w:line="276" w:lineRule="auto"/>
      </w:pPr>
      <w:r>
        <w:rPr>
          <w:rFonts w:ascii="Times New Roman" w:hAnsi="Times New Roman" w:eastAsia="Times New Roman" w:cs="Times New Roman"/>
          <w:sz w:val="22"/>
          <w:szCs w:val="22"/>
          <w:b w:val="0"/>
          <w:bCs w:val="0"/>
        </w:rPr>
        <w:t xml:space="preserve">9.5 Continuing Liability: No assignment or sublease shall release Tenant from its obligations under the lease unless expressly agreed in writing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Tenant Default: Tenant shall be in default if it fails to pay rent within [NOTICE AND CURE PERIOD] days after written notice, or fails to perform any other obligation within [NOTICE AND CURE PERIOD] days after written notice.</w:t>
      </w:r>
    </w:p>
    <w:p>
      <w:pPr>
        <w:spacing w:line="276" w:lineRule="auto"/>
      </w:pPr>
      <w:r>
        <w:rPr>
          <w:rFonts w:ascii="Times New Roman" w:hAnsi="Times New Roman" w:eastAsia="Times New Roman" w:cs="Times New Roman"/>
          <w:sz w:val="22"/>
          <w:szCs w:val="22"/>
          <w:b w:val="0"/>
          <w:bCs w:val="0"/>
        </w:rPr>
        <w:t xml:space="preserve">10.2 Landlord Remedies: Upon Tenant's default, Landlord may terminate the lease, re-enter and take possession of the Premises, and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10.3 Landlord Default: Landlord shall be in default if it fails to perform any obligation within [NOTICE AND CURE PERIOD] days after written notice from Tenant.</w:t>
      </w:r>
    </w:p>
    <w:p>
      <w:pPr>
        <w:spacing w:line="276" w:lineRule="auto"/>
      </w:pPr>
      <w:r>
        <w:rPr>
          <w:rFonts w:ascii="Times New Roman" w:hAnsi="Times New Roman" w:eastAsia="Times New Roman" w:cs="Times New Roman"/>
          <w:sz w:val="22"/>
          <w:szCs w:val="22"/>
          <w:b w:val="0"/>
          <w:bCs w:val="0"/>
        </w:rPr>
        <w:t xml:space="preserve">10.4 Tenant Remedies: Upon Landlord's default, Tenant may pursue any remedies available at law or in equity, including offset rights as permitted by law.</w:t>
      </w:r>
    </w:p>
    <w:p>
      <w:pPr>
        <w:spacing w:line="276" w:lineRule="auto"/>
      </w:pPr>
      <w:r>
        <w:rPr>
          <w:rFonts w:ascii="Times New Roman" w:hAnsi="Times New Roman" w:eastAsia="Times New Roman" w:cs="Times New Roman"/>
          <w:sz w:val="22"/>
          <w:szCs w:val="22"/>
          <w:b w:val="0"/>
          <w:bCs w:val="0"/>
        </w:rPr>
        <w:t xml:space="preserve">10.5 Mitigation: Landlord shall use commercially reasonable efforts to mitigate damages upon Tenant's default.</w:t>
      </w:r>
    </w:p>
    <w:p>
      <w:pPr>
        <w:spacing w:line="276" w:lineRule="auto"/>
      </w:pPr>
      <w:r>
        <w:rPr>
          <w:rFonts w:ascii="Times New Roman" w:hAnsi="Times New Roman" w:eastAsia="Times New Roman" w:cs="Times New Roman"/>
          <w:sz w:val="22"/>
          <w:szCs w:val="22"/>
          <w:b w:val="0"/>
          <w:bCs w:val="0"/>
        </w:rPr>
        <w:t xml:space="preserve">10.6 Attorney Fees: The prevailing party in any dispute arising under the lease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SURRENDER AND HOLDOVER</w:t>
      </w:r>
    </w:p>
    <w:p>
      <w:pPr>
        <w:spacing w:line="276" w:lineRule="auto"/>
      </w:pPr>
      <w:r>
        <w:rPr>
          <w:rFonts w:ascii="Times New Roman" w:hAnsi="Times New Roman" w:eastAsia="Times New Roman" w:cs="Times New Roman"/>
          <w:sz w:val="22"/>
          <w:szCs w:val="22"/>
          <w:b w:val="0"/>
          <w:bCs w:val="0"/>
        </w:rPr>
        <w:t xml:space="preserve">11.1 Surrender: Upon expiration or termination of the lease, Tenant shall surrender the Premises in broom-clean condition, ordinary wear and tear excepted.</w:t>
      </w:r>
    </w:p>
    <w:p>
      <w:pPr>
        <w:spacing w:line="276" w:lineRule="auto"/>
      </w:pPr>
      <w:r>
        <w:rPr>
          <w:rFonts w:ascii="Times New Roman" w:hAnsi="Times New Roman" w:eastAsia="Times New Roman" w:cs="Times New Roman"/>
          <w:sz w:val="22"/>
          <w:szCs w:val="22"/>
          <w:b w:val="0"/>
          <w:bCs w:val="0"/>
        </w:rPr>
        <w:t xml:space="preserve">11.2 Removal of Trade Fixtures: Tenant shall remove its trade fixtures, equipment, and personal property, and repair any damage caused by removal.</w:t>
      </w:r>
    </w:p>
    <w:p>
      <w:pPr>
        <w:spacing w:line="276" w:lineRule="auto"/>
      </w:pPr>
      <w:r>
        <w:rPr>
          <w:rFonts w:ascii="Times New Roman" w:hAnsi="Times New Roman" w:eastAsia="Times New Roman" w:cs="Times New Roman"/>
          <w:sz w:val="22"/>
          <w:szCs w:val="22"/>
          <w:b w:val="0"/>
          <w:bCs w:val="0"/>
        </w:rPr>
        <w:t xml:space="preserve">11.3 Holdover: If Tenant holds over after expiration, the tenancy shall be month-to-month at [HOLDOVER RENT PERCENTAGE]% of the Base Rent, subject to Landlord's right to terminate.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OPTIONS</w:t>
      </w:r>
    </w:p>
    <w:p>
      <w:pPr>
        <w:spacing w:line="276" w:lineRule="auto"/>
      </w:pPr>
      <w:r>
        <w:rPr>
          <w:rFonts w:ascii="Times New Roman" w:hAnsi="Times New Roman" w:eastAsia="Times New Roman" w:cs="Times New Roman"/>
          <w:sz w:val="22"/>
          <w:szCs w:val="22"/>
          <w:b w:val="0"/>
          <w:bCs w:val="0"/>
        </w:rPr>
        <w:t xml:space="preserve">12.1 Renewal Option: Tenant shall have [NUMBER] option(s) to renew the lease for [RENEWAL TERM LENGTH] each, upon written notice to Landlord no less than [RENEWAL NOTICE PERIOD] days prior to expiration.</w:t>
      </w:r>
    </w:p>
    <w:p>
      <w:pPr>
        <w:spacing w:line="276" w:lineRule="auto"/>
      </w:pPr>
      <w:r>
        <w:rPr>
          <w:rFonts w:ascii="Times New Roman" w:hAnsi="Times New Roman" w:eastAsia="Times New Roman" w:cs="Times New Roman"/>
          <w:sz w:val="22"/>
          <w:szCs w:val="22"/>
          <w:b w:val="0"/>
          <w:bCs w:val="0"/>
        </w:rPr>
        <w:t xml:space="preserve">12.2 Renewal Rent: Renewal rent shall be [RENEWAL RENT DETERMINATION METHOD].</w:t>
      </w:r>
    </w:p>
    <w:p>
      <w:pPr>
        <w:spacing w:line="276" w:lineRule="auto"/>
      </w:pPr>
      <w:r>
        <w:rPr>
          <w:rFonts w:ascii="Times New Roman" w:hAnsi="Times New Roman" w:eastAsia="Times New Roman" w:cs="Times New Roman"/>
          <w:sz w:val="22"/>
          <w:szCs w:val="22"/>
          <w:b w:val="0"/>
          <w:bCs w:val="0"/>
        </w:rPr>
        <w:t xml:space="preserve">12.3 Expansion Option: Tenant shall have the option to expand the Premises to include [EXPANSION SPACE DESCRIPTION], subject to [EXPANSION CONDITIONS].</w:t>
      </w:r>
    </w:p>
    <w:p>
      <w:pPr>
        <w:spacing w:line="276" w:lineRule="auto"/>
      </w:pPr>
      <w:r>
        <w:rPr>
          <w:rFonts w:ascii="Times New Roman" w:hAnsi="Times New Roman" w:eastAsia="Times New Roman" w:cs="Times New Roman"/>
          <w:sz w:val="22"/>
          <w:szCs w:val="22"/>
          <w:b w:val="0"/>
          <w:bCs w:val="0"/>
        </w:rPr>
        <w:t xml:space="preserve">12.4 Right of First Refusal: Tenant shall have a right of first refusal to lease [ROFR SPACE DESCRIPTION] on the terms set forth in the lease.</w:t>
      </w:r>
    </w:p>
    <w:p>
      <w:pPr>
        <w:spacing w:line="276" w:lineRule="auto"/>
      </w:pPr>
      <w:r>
        <w:rPr>
          <w:rFonts w:ascii="Times New Roman" w:hAnsi="Times New Roman" w:eastAsia="Times New Roman" w:cs="Times New Roman"/>
          <w:sz w:val="22"/>
          <w:szCs w:val="22"/>
          <w:b w:val="0"/>
          <w:bCs w:val="0"/>
        </w:rPr>
        <w:t xml:space="preserve">12.5 Termination Option: Tenant shall have the option to terminate the lease effective as of [EARLY TERMINATION DATE], upon [EARLY TERMINATION CONDITIONS], including payment of [EARLY TERMINATION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PARKING</w:t>
      </w:r>
    </w:p>
    <w:p>
      <w:pPr>
        <w:spacing w:line="276" w:lineRule="auto"/>
      </w:pPr>
      <w:r>
        <w:rPr>
          <w:rFonts w:ascii="Times New Roman" w:hAnsi="Times New Roman" w:eastAsia="Times New Roman" w:cs="Times New Roman"/>
          <w:sz w:val="22"/>
          <w:szCs w:val="22"/>
          <w:b w:val="0"/>
          <w:bCs w:val="0"/>
        </w:rPr>
        <w:t xml:space="preserve">13.1 Parking Spaces: Tenant shall be entitled to [NUMBER] parking spaces in the Property's parking facilities, of which [RESERVED SPACES] shall be reserved and [UNRESERVED SPACES] shall be unreserved.</w:t>
      </w:r>
    </w:p>
    <w:p>
      <w:pPr>
        <w:spacing w:line="276" w:lineRule="auto"/>
      </w:pPr>
      <w:r>
        <w:rPr>
          <w:rFonts w:ascii="Times New Roman" w:hAnsi="Times New Roman" w:eastAsia="Times New Roman" w:cs="Times New Roman"/>
          <w:sz w:val="22"/>
          <w:szCs w:val="22"/>
          <w:b w:val="0"/>
          <w:bCs w:val="0"/>
        </w:rPr>
        <w:t xml:space="preserve">13.2 Parking Charges: Tenant shall pay [PARKING CHARGE] per space per month for reserved spaces, and [PARKING CHARGE] per space per month for unreserved spaces.</w:t>
      </w:r>
    </w:p>
    <w:p>
      <w:pPr>
        <w:spacing w:line="276" w:lineRule="auto"/>
      </w:pPr>
      <w:r>
        <w:rPr>
          <w:rFonts w:ascii="Times New Roman" w:hAnsi="Times New Roman" w:eastAsia="Times New Roman" w:cs="Times New Roman"/>
          <w:sz w:val="22"/>
          <w:szCs w:val="22"/>
          <w:b w:val="0"/>
          <w:bCs w:val="0"/>
        </w:rPr>
        <w:t xml:space="preserve">13.3 Visitor Parking: Tenant's visitors shall be permitted to use [VISITOR PARKING DESCRIPTION] in accordance with the Property's parking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NON-BINDING EFFECT AND CONFIDENTIALITY</w:t>
      </w:r>
    </w:p>
    <w:p>
      <w:pPr>
        <w:spacing w:line="276" w:lineRule="auto"/>
      </w:pPr>
      <w:r>
        <w:rPr>
          <w:rFonts w:ascii="Times New Roman" w:hAnsi="Times New Roman" w:eastAsia="Times New Roman" w:cs="Times New Roman"/>
          <w:sz w:val="22"/>
          <w:szCs w:val="22"/>
          <w:b w:val="0"/>
          <w:bCs w:val="0"/>
        </w:rPr>
        <w:t xml:space="preserve">14.1 Non-Binding: Except for this Section 14 and Section 15, this Letter of Intent is non-binding and is intended solely as a basis for further negotiation. Neither party shall have any liability to the other if a definitive lease agreement is not executed.</w:t>
      </w:r>
    </w:p>
    <w:p>
      <w:pPr>
        <w:spacing w:line="276" w:lineRule="auto"/>
      </w:pPr>
      <w:r>
        <w:rPr>
          <w:rFonts w:ascii="Times New Roman" w:hAnsi="Times New Roman" w:eastAsia="Times New Roman" w:cs="Times New Roman"/>
          <w:sz w:val="22"/>
          <w:szCs w:val="22"/>
          <w:b w:val="0"/>
          <w:bCs w:val="0"/>
        </w:rPr>
        <w:t xml:space="preserve">14.2 Confidentiality: The terms of this Letter of Intent shall be kept confidential by both parties and shall not be disclosed to any third party except to their respective attorneys, accountants, brokers, and lenders on a need-to-know basis.</w:t>
      </w:r>
    </w:p>
    <w:p>
      <w:pPr>
        <w:spacing w:line="276" w:lineRule="auto"/>
      </w:pPr>
      <w:r>
        <w:rPr>
          <w:rFonts w:ascii="Times New Roman" w:hAnsi="Times New Roman" w:eastAsia="Times New Roman" w:cs="Times New Roman"/>
          <w:sz w:val="22"/>
          <w:szCs w:val="22"/>
          <w:b w:val="0"/>
          <w:bCs w:val="0"/>
        </w:rPr>
        <w:t xml:space="preserve">14.3 Good Faith Negotiation: The parties agree to negotiate in good faith toward the execution of a definitive lease agreement incorporating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BROKERS</w:t>
      </w:r>
    </w:p>
    <w:p>
      <w:pPr>
        <w:spacing w:line="276" w:lineRule="auto"/>
      </w:pPr>
      <w:r>
        <w:rPr>
          <w:rFonts w:ascii="Times New Roman" w:hAnsi="Times New Roman" w:eastAsia="Times New Roman" w:cs="Times New Roman"/>
          <w:sz w:val="22"/>
          <w:szCs w:val="22"/>
          <w:b w:val="0"/>
          <w:bCs w:val="0"/>
        </w:rPr>
        <w:t xml:space="preserve">15.1 Landlord Broker: [LANDLORD BROKER NAME], representing Landlord, shall be compensated by [LANDLORD BROKER COMPENSATION PAYOR].</w:t>
      </w:r>
    </w:p>
    <w:p>
      <w:pPr>
        <w:spacing w:line="276" w:lineRule="auto"/>
      </w:pPr>
      <w:r>
        <w:rPr>
          <w:rFonts w:ascii="Times New Roman" w:hAnsi="Times New Roman" w:eastAsia="Times New Roman" w:cs="Times New Roman"/>
          <w:sz w:val="22"/>
          <w:szCs w:val="22"/>
          <w:b w:val="0"/>
          <w:bCs w:val="0"/>
        </w:rPr>
        <w:t xml:space="preserve">15.2 Tenant Broker: [TENANT BROKER NAME], representing Tenant, shall be compensated by [TENANT BROKER COMPENSATION PAYOR].</w:t>
      </w:r>
    </w:p>
    <w:p>
      <w:pPr>
        <w:spacing w:line="276" w:lineRule="auto"/>
      </w:pPr>
      <w:r>
        <w:rPr>
          <w:rFonts w:ascii="Times New Roman" w:hAnsi="Times New Roman" w:eastAsia="Times New Roman" w:cs="Times New Roman"/>
          <w:sz w:val="22"/>
          <w:szCs w:val="22"/>
          <w:b w:val="0"/>
          <w:bCs w:val="0"/>
        </w:rPr>
        <w:t xml:space="preserve">15.3 Broker Commission: Broker commissions shall be paid pursuant to a separate written agreement between the parties and their respective brokers.</w:t>
      </w:r>
    </w:p>
    <w:p>
      <w:pPr>
        <w:spacing w:line="276" w:lineRule="auto"/>
      </w:pPr>
      <w:r>
        <w:rPr>
          <w:rFonts w:ascii="Times New Roman" w:hAnsi="Times New Roman" w:eastAsia="Times New Roman" w:cs="Times New Roman"/>
          <w:sz w:val="22"/>
          <w:szCs w:val="22"/>
          <w:b w:val="0"/>
          <w:bCs w:val="0"/>
        </w:rPr>
        <w:t xml:space="preserve">15.4 No Other Brokers: Each party represents that it has not dealt with any other broker in connection with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Governing Law: This Letter of Intent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16.2 Dispute Resolution: Any dispute arising out of or relating to this Letter of Intent or the lease shall be resolved by [DISPUTE RESOLUTION METHOD], such as mediation or binding arbitration, in [DISPUTE RESOLUTION LOCATION].</w:t>
      </w:r>
    </w:p>
    <w:p>
      <w:pPr>
        <w:spacing w:line="276" w:lineRule="auto"/>
      </w:pPr>
      <w:r>
        <w:rPr>
          <w:rFonts w:ascii="Times New Roman" w:hAnsi="Times New Roman" w:eastAsia="Times New Roman" w:cs="Times New Roman"/>
          <w:sz w:val="22"/>
          <w:szCs w:val="22"/>
          <w:b w:val="0"/>
          <w:bCs w:val="0"/>
        </w:rPr>
        <w:t xml:space="preserve">16.3 Venue: If litigation is permitted, the parties consent to exclusive venue in the state and federal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Entire Agreement: This Letter of Intent constitutes the entire understanding of the parties with respect to its subject matter and supersedes all prior negotiations and agreements, except as expressly stated herein.</w:t>
      </w:r>
    </w:p>
    <w:p>
      <w:pPr>
        <w:spacing w:line="276" w:lineRule="auto"/>
      </w:pPr>
      <w:r>
        <w:rPr>
          <w:rFonts w:ascii="Times New Roman" w:hAnsi="Times New Roman" w:eastAsia="Times New Roman" w:cs="Times New Roman"/>
          <w:sz w:val="22"/>
          <w:szCs w:val="22"/>
          <w:b w:val="0"/>
          <w:bCs w:val="0"/>
        </w:rPr>
        <w:t xml:space="preserve">17.2 Amendments: This Letter of Intent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17.3 Notices: All notices shall be in writing and delivered to the addresses set forth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17.4 Severability: If any provision of this Letter of Intent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17.5 Counterparts: This Letter of Intent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17.6 Time of the Essence: Time is of the essence with respect to all dates and obligations set forth in this Letter of Intent.</w:t>
      </w:r>
    </w:p>
    <w:p>
      <w:pPr>
        <w:spacing w:line="276" w:lineRule="auto"/>
      </w:pPr>
      <w:r>
        <w:rPr>
          <w:rFonts w:ascii="Times New Roman" w:hAnsi="Times New Roman" w:eastAsia="Times New Roman" w:cs="Times New Roman"/>
          <w:sz w:val="22"/>
          <w:szCs w:val="22"/>
          <w:b w:val="0"/>
          <w:bCs w:val="0"/>
        </w:rPr>
        <w:t xml:space="preserve">17.7 Force Majeure: Neither party shall be liable for delays or failures in performance caused by events beyond its reasonable control, including acts of God, war, terrorism, civil unrest, or governmental action.</w:t>
      </w:r>
    </w:p>
    <w:p>
      <w:pPr>
        <w:spacing w:line="276" w:lineRule="auto"/>
      </w:pPr>
      <w:r>
        <w:rPr>
          <w:rFonts w:ascii="Times New Roman" w:hAnsi="Times New Roman" w:eastAsia="Times New Roman" w:cs="Times New Roman"/>
          <w:sz w:val="22"/>
          <w:szCs w:val="22"/>
          <w:b w:val="0"/>
          <w:bCs w:val="0"/>
        </w:rPr>
        <w:t xml:space="preserve">17.8 Authority: Each party represents that the individual signing below is duly authorized to execute this Letter of Intent on behalf of such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Landlord: By signing below, Landlord acknowledges the terms of this Letter of Intent and agrees to proceed in good faith toward negotiation of a definitive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18.2 Tenant: By signing below, Tenant acknowledges the terms of this Letter of Intent and agrees to proceed in good faith toward negotiation of a definitive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2026-10-02T13:08:34+00:00</dcterms:created>
  <dcterms:modified xsi:type="dcterms:W3CDTF">2026-10-02T13:08:34+00:00</dcterms:modified>
</cp:coreProperties>
</file>

<file path=docProps/custom.xml><?xml version="1.0" encoding="utf-8"?>
<Properties xmlns="http://schemas.openxmlformats.org/officeDocument/2006/custom-properties" xmlns:vt="http://schemas.openxmlformats.org/officeDocument/2006/docPropsVTypes"/>
</file>