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CONFIDENTIALITY AGREEMENT FOR FREELANCERS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Confidentiality Agreement (the "Agreement") is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spacing w:line="276" w:lineRule="auto"/>
      </w:pPr>
      <w:r>
        <w:rPr>
          <w:rFonts w:ascii="Times New Roman" w:hAnsi="Times New Roman" w:eastAsia="Times New Roman" w:cs="Times New Roman"/>
          <w:sz w:val="22"/>
          <w:szCs w:val="22"/>
          <w:b w:val="0"/>
          <w:bCs w:val="0"/>
        </w:rPr>
        <w:t xml:space="preserve">[CITY, STATE, ZIP CODE]</w:t>
      </w:r>
    </w:p>
    <w:p>
      <w:pPr>
        <w:spacing w:line="276" w:lineRule="auto"/>
      </w:pPr>
      <w:r>
        <w:rPr>
          <w:rFonts w:ascii="Times New Roman" w:hAnsi="Times New Roman" w:eastAsia="Times New Roman" w:cs="Times New Roman"/>
          <w:sz w:val="22"/>
          <w:szCs w:val="22"/>
          <w:b w:val="0"/>
          <w:bCs w:val="0"/>
        </w:rPr>
        <w:t xml:space="preserve">(the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[FREELANCER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[FREELANCER STREET ADDRESS]</w:t>
      </w:r>
    </w:p>
    <w:p>
      <w:pPr>
        <w:spacing w:line="276" w:lineRule="auto"/>
      </w:pPr>
      <w:r>
        <w:rPr>
          <w:rFonts w:ascii="Times New Roman" w:hAnsi="Times New Roman" w:eastAsia="Times New Roman" w:cs="Times New Roman"/>
          <w:sz w:val="22"/>
          <w:szCs w:val="22"/>
          <w:b w:val="0"/>
          <w:bCs w:val="0"/>
        </w:rPr>
        <w:t xml:space="preserve">[CITY, STATE, ZIP CODE]</w:t>
      </w:r>
    </w:p>
    <w:p>
      <w:pPr>
        <w:spacing w:line="276" w:lineRule="auto"/>
      </w:pPr>
      <w:r>
        <w:rPr>
          <w:rFonts w:ascii="Times New Roman" w:hAnsi="Times New Roman" w:eastAsia="Times New Roman" w:cs="Times New Roman"/>
          <w:sz w:val="22"/>
          <w:szCs w:val="22"/>
          <w:b w:val="0"/>
          <w:bCs w:val="0"/>
        </w:rPr>
        <w:t xml:space="preserve">(the "Freelancer")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Client and the Freelancer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Confidentiality obligations relating to [PROJECT OR ENGAGEMENT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Confidential Information: "Confidential Information" means all non-public information disclosed by or on behalf of the Client to the Freelancer, whether orally, in writing, electronically, or in any other form, that is designated as confidential or that a reasonable person would understand to be confidential given the nature of the information and the circumstances of disclosure, including but not limited to [DESCRIBE TYPES OF CONFIDENTIAL INFORMATION, E.G., BUSINESS PLANS, CUSTOMER DATA, SOURCE CODE, FINANCIAL DATA, TRADE SECRETS].</w:t>
      </w:r>
    </w:p>
    <w:p>
      <w:pPr>
        <w:spacing w:line="276" w:lineRule="auto"/>
      </w:pPr>
      <w:r>
        <w:rPr>
          <w:rFonts w:ascii="Times New Roman" w:hAnsi="Times New Roman" w:eastAsia="Times New Roman" w:cs="Times New Roman"/>
          <w:sz w:val="22"/>
          <w:szCs w:val="22"/>
          <w:b w:val="0"/>
          <w:bCs w:val="0"/>
        </w:rPr>
        <w:t xml:space="preserve">1.2 Representative: "Representative" means any employee, contractor, subcontractor, agent, advisor, or professional of the Freelancer who has a need to know the Confidential Information for purposes of the engagement.</w:t>
      </w:r>
    </w:p>
    <w:p>
      <w:pPr>
        <w:spacing w:line="276" w:lineRule="auto"/>
      </w:pPr>
      <w:r>
        <w:rPr>
          <w:rFonts w:ascii="Times New Roman" w:hAnsi="Times New Roman" w:eastAsia="Times New Roman" w:cs="Times New Roman"/>
          <w:sz w:val="22"/>
          <w:szCs w:val="22"/>
          <w:b w:val="0"/>
          <w:bCs w:val="0"/>
        </w:rPr>
        <w:t xml:space="preserve">1.3 Purpose: "Purpose" means [DESCRIBE THE PURPOSE OF THE ENGAGEMENT, E.G., PERFORMING SERVICES UNDER THE FREELANCE SERVICES AGREEMENT DATED [SERVICES AGREEMENT DATE]].</w:t>
      </w:r>
    </w:p>
    <w:p>
      <w:pPr>
        <w:spacing w:line="276" w:lineRule="auto"/>
      </w:pPr>
      <w:r>
        <w:rPr>
          <w:rFonts w:ascii="Times New Roman" w:hAnsi="Times New Roman" w:eastAsia="Times New Roman" w:cs="Times New Roman"/>
          <w:sz w:val="22"/>
          <w:szCs w:val="22"/>
          <w:b w:val="0"/>
          <w:bCs w:val="0"/>
        </w:rPr>
        <w:t xml:space="preserve">1.4 Affiliate: "Affiliate" means any entity that controls, is controlled by, or is under common control with a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OBLIGATIONS OF CONFIDENTIALITY</w:t>
      </w:r>
    </w:p>
    <w:p>
      <w:pPr>
        <w:spacing w:line="276" w:lineRule="auto"/>
      </w:pPr>
      <w:r>
        <w:rPr>
          <w:rFonts w:ascii="Times New Roman" w:hAnsi="Times New Roman" w:eastAsia="Times New Roman" w:cs="Times New Roman"/>
          <w:sz w:val="22"/>
          <w:szCs w:val="22"/>
          <w:b w:val="0"/>
          <w:bCs w:val="0"/>
        </w:rPr>
        <w:t xml:space="preserve">2.1 Non-Disclosure: The Freelancer shall hold all Confidential Information in strict confidence and shall not disclose, publish, or disseminate Confidential Information to any third party without the prior written consent of the Client.</w:t>
      </w:r>
    </w:p>
    <w:p>
      <w:pPr>
        <w:spacing w:line="276" w:lineRule="auto"/>
      </w:pPr>
      <w:r>
        <w:rPr>
          <w:rFonts w:ascii="Times New Roman" w:hAnsi="Times New Roman" w:eastAsia="Times New Roman" w:cs="Times New Roman"/>
          <w:sz w:val="22"/>
          <w:szCs w:val="22"/>
          <w:b w:val="0"/>
          <w:bCs w:val="0"/>
        </w:rPr>
        <w:t xml:space="preserve">2.2 Limited Use: The Freelancer shall use Confidential Information solely for the Purpose and for no other purpose whatsoever.</w:t>
      </w:r>
    </w:p>
    <w:p>
      <w:pPr>
        <w:spacing w:line="276" w:lineRule="auto"/>
      </w:pPr>
      <w:r>
        <w:rPr>
          <w:rFonts w:ascii="Times New Roman" w:hAnsi="Times New Roman" w:eastAsia="Times New Roman" w:cs="Times New Roman"/>
          <w:sz w:val="22"/>
          <w:szCs w:val="22"/>
          <w:b w:val="0"/>
          <w:bCs w:val="0"/>
        </w:rPr>
        <w:t xml:space="preserve">2.3 Standard of Care: The Freelancer shall protect the Confidential Information using at least the same degree of care it uses to protect its own confidential information of similar importance, and in no event less than a reasonable degree of care.</w:t>
      </w:r>
    </w:p>
    <w:p>
      <w:pPr>
        <w:spacing w:line="276" w:lineRule="auto"/>
      </w:pPr>
      <w:r>
        <w:rPr>
          <w:rFonts w:ascii="Times New Roman" w:hAnsi="Times New Roman" w:eastAsia="Times New Roman" w:cs="Times New Roman"/>
          <w:sz w:val="22"/>
          <w:szCs w:val="22"/>
          <w:b w:val="0"/>
          <w:bCs w:val="0"/>
        </w:rPr>
        <w:t xml:space="preserve">2.4 Need-to-Know Access: The Freelancer may disclose Confidential Information only to its Representatives who have a need to know such information for the Purpose and who are bound by confidentiality obligations at least as protective as those contained in this Agreement. The Freelancer shall be responsible for any breach of this Agreement by its Representatives.</w:t>
      </w:r>
    </w:p>
    <w:p>
      <w:pPr>
        <w:spacing w:line="276" w:lineRule="auto"/>
      </w:pPr>
      <w:r>
        <w:rPr>
          <w:rFonts w:ascii="Times New Roman" w:hAnsi="Times New Roman" w:eastAsia="Times New Roman" w:cs="Times New Roman"/>
          <w:sz w:val="22"/>
          <w:szCs w:val="22"/>
          <w:b w:val="0"/>
          <w:bCs w:val="0"/>
        </w:rPr>
        <w:t xml:space="preserve">2.5 No Copying: The Freelancer shall not copy or reproduce Confidential Information except as reasonably necessary for the Purpose, and all copies shall remain the property of the Client and subject to this Agreement.</w:t>
      </w:r>
    </w:p>
    <w:p>
      <w:pPr>
        <w:spacing w:line="276" w:lineRule="auto"/>
      </w:pPr>
      <w:r>
        <w:rPr>
          <w:rFonts w:ascii="Times New Roman" w:hAnsi="Times New Roman" w:eastAsia="Times New Roman" w:cs="Times New Roman"/>
          <w:sz w:val="22"/>
          <w:szCs w:val="22"/>
          <w:b w:val="0"/>
          <w:bCs w:val="0"/>
        </w:rPr>
        <w:t xml:space="preserve">2.6 Notice of Breach: The Freelancer shall promptly notify the Client in writing upon becoming aware of any unauthorized use or disclosure of Confidential Information and shall cooperate with the Client to remedy such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EXCLUSIONS</w:t>
      </w:r>
    </w:p>
    <w:p>
      <w:pPr>
        <w:spacing w:line="276" w:lineRule="auto"/>
      </w:pPr>
      <w:r>
        <w:rPr>
          <w:rFonts w:ascii="Times New Roman" w:hAnsi="Times New Roman" w:eastAsia="Times New Roman" w:cs="Times New Roman"/>
          <w:sz w:val="22"/>
          <w:szCs w:val="22"/>
          <w:b w:val="0"/>
          <w:bCs w:val="0"/>
        </w:rPr>
        <w:t xml:space="preserve">3.1 Exclusions: Confidential Information does not include information that the Freelancer can demonstrate by written evidence: (a) was publicly available at the time of disclosure or later became publicly available through no fault of the Freelancer; (b) was lawfully in the Freelancer's possession without restriction before disclosure by the Client; (c) was independently developed by the Freelancer without use of or reference to the Confidential Information; or (d) was rightfully received from a third party without restriction and without breach of any obligation of confidentiality.</w:t>
      </w:r>
    </w:p>
    <w:p>
      <w:pPr>
        <w:spacing w:line="276" w:lineRule="auto"/>
      </w:pPr>
      <w:r>
        <w:rPr>
          <w:rFonts w:ascii="Times New Roman" w:hAnsi="Times New Roman" w:eastAsia="Times New Roman" w:cs="Times New Roman"/>
          <w:sz w:val="22"/>
          <w:szCs w:val="22"/>
          <w:b w:val="0"/>
          <w:bCs w:val="0"/>
        </w:rPr>
        <w:t xml:space="preserve">3.2 Burden of Proof: The burden of proving any exclusion rests on the Freelancer.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COMPELLED DISCLOSURE</w:t>
      </w:r>
    </w:p>
    <w:p>
      <w:pPr>
        <w:spacing w:line="276" w:lineRule="auto"/>
      </w:pPr>
      <w:r>
        <w:rPr>
          <w:rFonts w:ascii="Times New Roman" w:hAnsi="Times New Roman" w:eastAsia="Times New Roman" w:cs="Times New Roman"/>
          <w:sz w:val="22"/>
          <w:szCs w:val="22"/>
          <w:b w:val="0"/>
          <w:bCs w:val="0"/>
        </w:rPr>
        <w:t xml:space="preserve">4.1 Legal Requirement: If the Freelancer is required by law, regulation, court order, or governmental authority to disclose Confidential Information, the Freelancer shall, to the extent legally permitted, provide the Client with prompt written notice so that the Client may seek a protective order or other remedy, and shall disclose only that portion of the Confidential Information legally required to be disclosed.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OWNERSHIP AND RETURN OF MATERIALS</w:t>
      </w:r>
    </w:p>
    <w:p>
      <w:pPr>
        <w:spacing w:line="276" w:lineRule="auto"/>
      </w:pPr>
      <w:r>
        <w:rPr>
          <w:rFonts w:ascii="Times New Roman" w:hAnsi="Times New Roman" w:eastAsia="Times New Roman" w:cs="Times New Roman"/>
          <w:sz w:val="22"/>
          <w:szCs w:val="22"/>
          <w:b w:val="0"/>
          <w:bCs w:val="0"/>
        </w:rPr>
        <w:t xml:space="preserve">5.1 Ownership: All Confidential Information remains the sole and exclusive property of the Client. Nothing in this Agreement grants the Freelancer any license, right, title, or interest in or to the Confidential Information except as expressly stated herein.</w:t>
      </w:r>
    </w:p>
    <w:p>
      <w:pPr>
        <w:spacing w:line="276" w:lineRule="auto"/>
      </w:pPr>
      <w:r>
        <w:rPr>
          <w:rFonts w:ascii="Times New Roman" w:hAnsi="Times New Roman" w:eastAsia="Times New Roman" w:cs="Times New Roman"/>
          <w:sz w:val="22"/>
          <w:szCs w:val="22"/>
          <w:b w:val="0"/>
          <w:bCs w:val="0"/>
        </w:rPr>
        <w:t xml:space="preserve">5.2 Return or Destruction: Upon the Client's written request or upon termination of the engagement, the Freelancer shall promptly return or destroy all Confidential Information and all copies, notes, and derivatives thereof, and shall certify such return or destruction in writing within [NUMBER] days of the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TERM AND SURVIVAL</w:t>
      </w:r>
    </w:p>
    <w:p>
      <w:pPr>
        <w:spacing w:line="276" w:lineRule="auto"/>
      </w:pPr>
      <w:r>
        <w:rPr>
          <w:rFonts w:ascii="Times New Roman" w:hAnsi="Times New Roman" w:eastAsia="Times New Roman" w:cs="Times New Roman"/>
          <w:sz w:val="22"/>
          <w:szCs w:val="22"/>
          <w:b w:val="0"/>
          <w:bCs w:val="0"/>
        </w:rPr>
        <w:t xml:space="preserve">6.1 Term: This Agreement shall commence on the Effective Date and continue until [AGREEMENT TERM END DATE OR EVENT].</w:t>
      </w:r>
    </w:p>
    <w:p>
      <w:pPr>
        <w:spacing w:line="276" w:lineRule="auto"/>
      </w:pPr>
      <w:r>
        <w:rPr>
          <w:rFonts w:ascii="Times New Roman" w:hAnsi="Times New Roman" w:eastAsia="Times New Roman" w:cs="Times New Roman"/>
          <w:sz w:val="22"/>
          <w:szCs w:val="22"/>
          <w:b w:val="0"/>
          <w:bCs w:val="0"/>
        </w:rPr>
        <w:t xml:space="preserve">6.2 Survival: The confidentiality obligations under this Agreement shall survive termination of this Agreement and termination of the engagement for a period of [SURVIVAL PERIOD, E.G., THREE (3) YEARS], except that obligations relating to trade secrets shall survive for as long as such information remains a trade secret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 WARRANTY</w:t>
      </w:r>
    </w:p>
    <w:p>
      <w:pPr>
        <w:spacing w:line="276" w:lineRule="auto"/>
      </w:pPr>
      <w:r>
        <w:rPr>
          <w:rFonts w:ascii="Times New Roman" w:hAnsi="Times New Roman" w:eastAsia="Times New Roman" w:cs="Times New Roman"/>
          <w:sz w:val="22"/>
          <w:szCs w:val="22"/>
          <w:b w:val="0"/>
          <w:bCs w:val="0"/>
        </w:rPr>
        <w:t xml:space="preserve">7.1 No Warranty: The Client makes no representation or warranty, express or implied, as to the accuracy or completeness of the Confidential Information, and the Freelancer agrees that the Client shall not be liable for any reliance placed on the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REMEDIES</w:t>
      </w:r>
    </w:p>
    <w:p>
      <w:pPr>
        <w:spacing w:line="276" w:lineRule="auto"/>
      </w:pPr>
      <w:r>
        <w:rPr>
          <w:rFonts w:ascii="Times New Roman" w:hAnsi="Times New Roman" w:eastAsia="Times New Roman" w:cs="Times New Roman"/>
          <w:sz w:val="22"/>
          <w:szCs w:val="22"/>
          <w:b w:val="0"/>
          <w:bCs w:val="0"/>
        </w:rPr>
        <w:t xml:space="preserve">8.1 Injunctive Relief: The Freelancer acknowledges that any breach of this Agreement may cause the Client irreparable harm for which monetary damages would be an inadequate remedy, and the Client shall be entitled to seek injunctive relief and other equitable remedies in addition to any other remedies available at law or in equity.</w:t>
      </w:r>
    </w:p>
    <w:p>
      <w:pPr>
        <w:spacing w:line="276" w:lineRule="auto"/>
      </w:pPr>
      <w:r>
        <w:rPr>
          <w:rFonts w:ascii="Times New Roman" w:hAnsi="Times New Roman" w:eastAsia="Times New Roman" w:cs="Times New Roman"/>
          <w:sz w:val="22"/>
          <w:szCs w:val="22"/>
          <w:b w:val="0"/>
          <w:bCs w:val="0"/>
        </w:rPr>
        <w:t xml:space="preserve">8.2 Cumulative Remedies: All remedies under this Agreement are cumulative and not exclusive of any other remedies available.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Indemnification: The Freelancer shall indemnify, defend, and hold harmless the Client and its Affiliates, officers, directors, employees, and agents from and against any and all claims, losses, damages, liabilities, costs, and expenses (including reasonable attorneys' fees) arising out of or relating to any breach of this Agreement by the Freelancer or its Representatives.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INDEPENDENT CONTRACTOR</w:t>
      </w:r>
    </w:p>
    <w:p>
      <w:pPr>
        <w:spacing w:line="276" w:lineRule="auto"/>
      </w:pPr>
      <w:r>
        <w:rPr>
          <w:rFonts w:ascii="Times New Roman" w:hAnsi="Times New Roman" w:eastAsia="Times New Roman" w:cs="Times New Roman"/>
          <w:sz w:val="22"/>
          <w:szCs w:val="22"/>
          <w:b w:val="0"/>
          <w:bCs w:val="0"/>
        </w:rPr>
        <w:t xml:space="preserve">10.1 Independent Contractor: The Freelancer is an independent contractor. Nothing in this Agreement creates an employment, partnership, joint venture, or agency relationship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GENERAL PROVISIONS</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Jurisdiction: The Parties consent to the exclusive jurisdiction of the courts located in [JURISDICTION COUNTY, STATE] for any dispute arising out of or relating to this Agreement.</w:t>
      </w:r>
    </w:p>
    <w:p>
      <w:pPr>
        <w:spacing w:line="276" w:lineRule="auto"/>
      </w:pPr>
      <w:r>
        <w:rPr>
          <w:rFonts w:ascii="Times New Roman" w:hAnsi="Times New Roman" w:eastAsia="Times New Roman" w:cs="Times New Roman"/>
          <w:sz w:val="22"/>
          <w:szCs w:val="22"/>
          <w:b w:val="0"/>
          <w:bCs w:val="0"/>
        </w:rPr>
        <w:t xml:space="preserve">11.3 Entire Agreement: This Agreement constitutes the entire agreement between the Parties with respect to its subject matter and supersedes all prior or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11.4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11.5 Waiver: No waiver of any provision of this Agreement shall be effective unless in writing and signed by the waiving Party. No failure or delay in exercising any right shall operate as a waiver thereof.</w:t>
      </w:r>
    </w:p>
    <w:p>
      <w:pPr>
        <w:spacing w:line="276" w:lineRule="auto"/>
      </w:pPr>
      <w:r>
        <w:rPr>
          <w:rFonts w:ascii="Times New Roman" w:hAnsi="Times New Roman" w:eastAsia="Times New Roman" w:cs="Times New Roman"/>
          <w:sz w:val="22"/>
          <w:szCs w:val="22"/>
          <w:b w:val="0"/>
          <w:bCs w:val="0"/>
        </w:rPr>
        <w:t xml:space="preserve">11.6 Severability: If any provision of this Agreement is held invalid or unenforceable, the remaining provisions shall continue in full force and effect, and the invalid provision shall be modified to the minimum extent necessary to make it enforceable.</w:t>
      </w:r>
    </w:p>
    <w:p>
      <w:pPr>
        <w:spacing w:line="276" w:lineRule="auto"/>
      </w:pPr>
      <w:r>
        <w:rPr>
          <w:rFonts w:ascii="Times New Roman" w:hAnsi="Times New Roman" w:eastAsia="Times New Roman" w:cs="Times New Roman"/>
          <w:sz w:val="22"/>
          <w:szCs w:val="22"/>
          <w:b w:val="0"/>
          <w:bCs w:val="0"/>
        </w:rPr>
        <w:t xml:space="preserve">11.7 Assignment: The Freelancer may not assign or transfer this Agreement or any rights or obligations hereunder without the prior written consent of the Client. Any purported assignment in violation of this section shall be void.</w:t>
      </w:r>
    </w:p>
    <w:p>
      <w:pPr>
        <w:spacing w:line="276" w:lineRule="auto"/>
      </w:pPr>
      <w:r>
        <w:rPr>
          <w:rFonts w:ascii="Times New Roman" w:hAnsi="Times New Roman" w:eastAsia="Times New Roman" w:cs="Times New Roman"/>
          <w:sz w:val="22"/>
          <w:szCs w:val="22"/>
          <w:b w:val="0"/>
          <w:bCs w:val="0"/>
        </w:rPr>
        <w:t xml:space="preserve">11.8 Notices: All notices under this Agreement shall be in writing and delivered to the addresses set forth above or to such other address as a Party may designate in writing, and shall be deemed given upon receipt.</w:t>
      </w:r>
    </w:p>
    <w:p>
      <w:pPr>
        <w:spacing w:line="276" w:lineRule="auto"/>
      </w:pPr>
      <w:r>
        <w:rPr>
          <w:rFonts w:ascii="Times New Roman" w:hAnsi="Times New Roman" w:eastAsia="Times New Roman" w:cs="Times New Roman"/>
          <w:sz w:val="22"/>
          <w:szCs w:val="22"/>
          <w:b w:val="0"/>
          <w:bCs w:val="0"/>
        </w:rPr>
        <w:t xml:space="preserve">11.9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11.10 Force Majeure: Neither Party shall be liable for any failure or delay in performance caused by events beyond its reasonable control, provided that the affected Party gives prompt written notice and uses reasonable efforts to resume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FREELANCER: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[FREELANCER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[FREELANCER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[FREELANCER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2026-10-25T12:01:04+00:00</dcterms:created>
  <dcterms:modified xsi:type="dcterms:W3CDTF">2026-10-25T12:01:04+00:00</dcterms:modified>
</cp:coreProperties>
</file>

<file path=docProps/custom.xml><?xml version="1.0" encoding="utf-8"?>
<Properties xmlns="http://schemas.openxmlformats.org/officeDocument/2006/custom-properties" xmlns:vt="http://schemas.openxmlformats.org/officeDocument/2006/docPropsVTypes"/>
</file>