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CONFIDENTIALITY AGREEMENT FOR REAL ESTATE TRANSACTIONS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Confidentiality Agreement (the "Agreement") is made and entered into as of [EFFECTIVE DATE], by and between [DISCLOSING PARTY NAME], with an address at [DISCLOSING PARTY ADDRESS] ("Disclosing Party"), and [RECEIVING PARTY NAME], with an address at [RECEIVING PARTY ADDRESS] ("Receiving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Confidential Information relating to the real property located at [PROPERTY ADDRESS], [PROPERTY CITY], [PROPERTY STATE], [PROPERTY ZIP], and the proposed transaction described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AND TRANSACTION</w:t>
      </w:r>
    </w:p>
    <w:p>
      <w:pPr>
        <w:spacing w:line="276" w:lineRule="auto"/>
      </w:pPr>
      <w:r>
        <w:rPr>
          <w:rFonts w:ascii="Times New Roman" w:hAnsi="Times New Roman" w:eastAsia="Times New Roman" w:cs="Times New Roman"/>
          <w:sz w:val="22"/>
          <w:szCs w:val="22"/>
          <w:b w:val="0"/>
          <w:bCs w:val="0"/>
        </w:rPr>
        <w:t xml:space="preserve">1.1 Purpose: The parties intend to exchange confidential information solely for the purpose of evaluating, negotiating, and consummating the real estate transaction described in Section</w:t>
      </w:r>
    </w:p>
    <w:p>
      <w:pPr>
        <w:spacing w:line="276" w:lineRule="auto"/>
      </w:pPr>
      <w:r>
        <w:rPr>
          <w:rFonts w:ascii="Times New Roman" w:hAnsi="Times New Roman" w:eastAsia="Times New Roman" w:cs="Times New Roman"/>
          <w:sz w:val="22"/>
          <w:szCs w:val="22"/>
          <w:b w:val="0"/>
          <w:bCs w:val="0"/>
        </w:rPr>
        <w:t xml:space="preserve">1.2 (the "Purpose").</w:t>
      </w:r>
    </w:p>
    <w:p>
      <w:pPr>
        <w:spacing w:line="276" w:lineRule="auto"/>
      </w:pPr>
      <w:r>
        <w:rPr>
          <w:rFonts w:ascii="Times New Roman" w:hAnsi="Times New Roman" w:eastAsia="Times New Roman" w:cs="Times New Roman"/>
          <w:sz w:val="22"/>
          <w:szCs w:val="22"/>
          <w:b w:val="0"/>
          <w:bCs w:val="0"/>
        </w:rPr>
        <w:t xml:space="preserve">1.2 Transaction Description: [DESCRIBE PROPOSED TRANSACTION, E.G., PURCHASE AND SALE, LEASE, FINANCING, JOINT VENTURE, OR DEVELOPMENT OF THE PROPERTY].</w:t>
      </w:r>
    </w:p>
    <w:p>
      <w:pPr>
        <w:spacing w:line="276" w:lineRule="auto"/>
      </w:pPr>
      <w:r>
        <w:rPr>
          <w:rFonts w:ascii="Times New Roman" w:hAnsi="Times New Roman" w:eastAsia="Times New Roman" w:cs="Times New Roman"/>
          <w:sz w:val="22"/>
          <w:szCs w:val="22"/>
          <w:b w:val="0"/>
          <w:bCs w:val="0"/>
        </w:rPr>
        <w:t xml:space="preserve">1.3 Property Description: The real property that is the subject of the transaction is located at [PROPERTY ADDRESS] and is legally described as [LEGAL DESCRIPTION]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 OF CONFIDENTIAL INFORMATION</w:t>
      </w:r>
    </w:p>
    <w:p>
      <w:pPr>
        <w:spacing w:line="276" w:lineRule="auto"/>
      </w:pPr>
      <w:r>
        <w:rPr>
          <w:rFonts w:ascii="Times New Roman" w:hAnsi="Times New Roman" w:eastAsia="Times New Roman" w:cs="Times New Roman"/>
          <w:sz w:val="22"/>
          <w:szCs w:val="22"/>
          <w:b w:val="0"/>
          <w:bCs w:val="0"/>
        </w:rPr>
        <w:t xml:space="preserve">2.1 Confidential Information: "Confidential Information" means all non-public information disclosed by or on behalf of the Disclosing Party to the Receiving Party, whether oral, written, electronic, or in any other form, relating to the Property, the transaction, or the Disclosing Party's business, including but not limited to financial statements, rent rolls, leases, operating statements, tax returns, environmental reports, surveys, title information, appraisals, purchase price, financing terms, tenant information, business plans, and the existence and terms of the proposed transaction.</w:t>
      </w:r>
    </w:p>
    <w:p>
      <w:pPr>
        <w:spacing w:line="276" w:lineRule="auto"/>
      </w:pPr>
      <w:r>
        <w:rPr>
          <w:rFonts w:ascii="Times New Roman" w:hAnsi="Times New Roman" w:eastAsia="Times New Roman" w:cs="Times New Roman"/>
          <w:sz w:val="22"/>
          <w:szCs w:val="22"/>
          <w:b w:val="0"/>
          <w:bCs w:val="0"/>
        </w:rPr>
        <w:t xml:space="preserve">2.2 Exclusions: Confidential Information does not include information that: (a) is or becomes generally available to the public other than through breach of this Agreement; (b) was known to the Receiving Party on a non-confidential basis before disclosure; (c) is lawfully received from a third party without restriction; or (d) is independently developed by the Receiving Party without use of the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OBLIGATIONS OF RECEIVING PARTY</w:t>
      </w:r>
    </w:p>
    <w:p>
      <w:pPr>
        <w:spacing w:line="276" w:lineRule="auto"/>
      </w:pPr>
      <w:r>
        <w:rPr>
          <w:rFonts w:ascii="Times New Roman" w:hAnsi="Times New Roman" w:eastAsia="Times New Roman" w:cs="Times New Roman"/>
          <w:sz w:val="22"/>
          <w:szCs w:val="22"/>
          <w:b w:val="0"/>
          <w:bCs w:val="0"/>
        </w:rPr>
        <w:t xml:space="preserve">3.1 Non-Disclosure: The Receiving Party shall hold all Confidential Information in strict confidence and shall not disclose it to any third party without the prior written consent of the Disclosing Party.</w:t>
      </w:r>
    </w:p>
    <w:p>
      <w:pPr>
        <w:spacing w:line="276" w:lineRule="auto"/>
      </w:pPr>
      <w:r>
        <w:rPr>
          <w:rFonts w:ascii="Times New Roman" w:hAnsi="Times New Roman" w:eastAsia="Times New Roman" w:cs="Times New Roman"/>
          <w:sz w:val="22"/>
          <w:szCs w:val="22"/>
          <w:b w:val="0"/>
          <w:bCs w:val="0"/>
        </w:rPr>
        <w:t xml:space="preserve">3.2 Limited Use: The Receiving Party shall use the Confidential Information solely for the Purpose and for no other purpose.</w:t>
      </w:r>
    </w:p>
    <w:p>
      <w:pPr>
        <w:spacing w:line="276" w:lineRule="auto"/>
      </w:pPr>
      <w:r>
        <w:rPr>
          <w:rFonts w:ascii="Times New Roman" w:hAnsi="Times New Roman" w:eastAsia="Times New Roman" w:cs="Times New Roman"/>
          <w:sz w:val="22"/>
          <w:szCs w:val="22"/>
          <w:b w:val="0"/>
          <w:bCs w:val="0"/>
        </w:rPr>
        <w:t xml:space="preserve">3.3 Standard of Care: The Receiving Party shall protect the Confidential Information using at least the same degree of care it uses to protect its own confidential information, and in no event less than reasonable care.</w:t>
      </w:r>
    </w:p>
    <w:p>
      <w:pPr>
        <w:spacing w:line="276" w:lineRule="auto"/>
      </w:pPr>
      <w:r>
        <w:rPr>
          <w:rFonts w:ascii="Times New Roman" w:hAnsi="Times New Roman" w:eastAsia="Times New Roman" w:cs="Times New Roman"/>
          <w:sz w:val="22"/>
          <w:szCs w:val="22"/>
          <w:b w:val="0"/>
          <w:bCs w:val="0"/>
        </w:rPr>
        <w:t xml:space="preserve">3.4 Permitted Disclosures: The Receiving Party may disclose Confidential Information to its officers, employees, attorneys, accountants, lenders, consultants, and advisors (collectively, "Representatives") who have a need to know for the Purpose, provided that such Representatives are bound by confidentiality obligations at least as protective as those in this Agreement.</w:t>
      </w:r>
    </w:p>
    <w:p>
      <w:pPr>
        <w:spacing w:line="276" w:lineRule="auto"/>
      </w:pPr>
      <w:r>
        <w:rPr>
          <w:rFonts w:ascii="Times New Roman" w:hAnsi="Times New Roman" w:eastAsia="Times New Roman" w:cs="Times New Roman"/>
          <w:sz w:val="22"/>
          <w:szCs w:val="22"/>
          <w:b w:val="0"/>
          <w:bCs w:val="0"/>
        </w:rPr>
        <w:t xml:space="preserve">3.5 Copies: The Receiving Party shall not make copies of Confidential Information except as reasonably necessary for the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COMPELLED DISCLOSURE</w:t>
      </w:r>
    </w:p>
    <w:p>
      <w:pPr>
        <w:spacing w:line="276" w:lineRule="auto"/>
      </w:pPr>
      <w:r>
        <w:rPr>
          <w:rFonts w:ascii="Times New Roman" w:hAnsi="Times New Roman" w:eastAsia="Times New Roman" w:cs="Times New Roman"/>
          <w:sz w:val="22"/>
          <w:szCs w:val="22"/>
          <w:b w:val="0"/>
          <w:bCs w:val="0"/>
        </w:rPr>
        <w:t xml:space="preserve">4.1 Legal Requirement: If the Receiving Party is required by law, regulation, subpoena, or court order to disclose Confidential Information, it shall promptly notify the Disclosing Party in writing, to the extent legally permitted, so that the Disclosing Party may seek a protective order or other remedy.</w:t>
      </w:r>
    </w:p>
    <w:p>
      <w:pPr>
        <w:spacing w:line="276" w:lineRule="auto"/>
      </w:pPr>
      <w:r>
        <w:rPr>
          <w:rFonts w:ascii="Times New Roman" w:hAnsi="Times New Roman" w:eastAsia="Times New Roman" w:cs="Times New Roman"/>
          <w:sz w:val="22"/>
          <w:szCs w:val="22"/>
          <w:b w:val="0"/>
          <w:bCs w:val="0"/>
        </w:rPr>
        <w:t xml:space="preserve">4.2 Cooperation: The Receiving Party shall reasonably cooperate with the Disclosing Party, at the Disclosing Party's expense, in seeking to limit or prevent such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 REPRESENTATION OR WARRANTY</w:t>
      </w:r>
    </w:p>
    <w:p>
      <w:pPr>
        <w:spacing w:line="276" w:lineRule="auto"/>
      </w:pPr>
      <w:r>
        <w:rPr>
          <w:rFonts w:ascii="Times New Roman" w:hAnsi="Times New Roman" w:eastAsia="Times New Roman" w:cs="Times New Roman"/>
          <w:sz w:val="22"/>
          <w:szCs w:val="22"/>
          <w:b w:val="0"/>
          <w:bCs w:val="0"/>
        </w:rPr>
        <w:t xml:space="preserve">5.1 No Warranty: The Disclosing Party makes no representation or warranty, express or implied, as to the accuracy or completeness of the Confidential Information.</w:t>
      </w:r>
    </w:p>
    <w:p>
      <w:pPr>
        <w:spacing w:line="276" w:lineRule="auto"/>
      </w:pPr>
      <w:r>
        <w:rPr>
          <w:rFonts w:ascii="Times New Roman" w:hAnsi="Times New Roman" w:eastAsia="Times New Roman" w:cs="Times New Roman"/>
          <w:sz w:val="22"/>
          <w:szCs w:val="22"/>
          <w:b w:val="0"/>
          <w:bCs w:val="0"/>
        </w:rPr>
        <w:t xml:space="preserve">5.2 No Obligation: Nothing in this Agreement obligates either party to proceed with the transaction or to enter into any further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RETURN OR DESTRUCTION OF INFORMATION</w:t>
      </w:r>
    </w:p>
    <w:p>
      <w:pPr>
        <w:spacing w:line="276" w:lineRule="auto"/>
      </w:pPr>
      <w:r>
        <w:rPr>
          <w:rFonts w:ascii="Times New Roman" w:hAnsi="Times New Roman" w:eastAsia="Times New Roman" w:cs="Times New Roman"/>
          <w:sz w:val="22"/>
          <w:szCs w:val="22"/>
          <w:b w:val="0"/>
          <w:bCs w:val="0"/>
        </w:rPr>
        <w:t xml:space="preserve">6.1 Return: Upon written request of the Disclosing Party, or upon termination of discussions regarding the transaction, the Receiving Party shall promptly return or destroy all Confidential Information, including copies, and shall certify such return or destruction in writing upon request.</w:t>
      </w:r>
    </w:p>
    <w:p>
      <w:pPr>
        <w:spacing w:line="276" w:lineRule="auto"/>
      </w:pPr>
      <w:r>
        <w:rPr>
          <w:rFonts w:ascii="Times New Roman" w:hAnsi="Times New Roman" w:eastAsia="Times New Roman" w:cs="Times New Roman"/>
          <w:sz w:val="22"/>
          <w:szCs w:val="22"/>
          <w:b w:val="0"/>
          <w:bCs w:val="0"/>
        </w:rPr>
        <w:t xml:space="preserve">6.2 Retained Copies: The Receiving Party may retain copies of Confidential Information as required by law or for archival purposes, subject to the continuing obligations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TERM AND SURVIVAL</w:t>
      </w:r>
    </w:p>
    <w:p>
      <w:pPr>
        <w:spacing w:line="276" w:lineRule="auto"/>
      </w:pPr>
      <w:r>
        <w:rPr>
          <w:rFonts w:ascii="Times New Roman" w:hAnsi="Times New Roman" w:eastAsia="Times New Roman" w:cs="Times New Roman"/>
          <w:sz w:val="22"/>
          <w:szCs w:val="22"/>
          <w:b w:val="0"/>
          <w:bCs w:val="0"/>
        </w:rPr>
        <w:t xml:space="preserve">7.1 Term: This Agreement shall commence on the Effective Date and continue for a period of [TERM OF AGREEMENT, E.G., TWO (2) YEARS] unless earlier terminated by written notice of either party.</w:t>
      </w:r>
    </w:p>
    <w:p>
      <w:pPr>
        <w:spacing w:line="276" w:lineRule="auto"/>
      </w:pPr>
      <w:r>
        <w:rPr>
          <w:rFonts w:ascii="Times New Roman" w:hAnsi="Times New Roman" w:eastAsia="Times New Roman" w:cs="Times New Roman"/>
          <w:sz w:val="22"/>
          <w:szCs w:val="22"/>
          <w:b w:val="0"/>
          <w:bCs w:val="0"/>
        </w:rPr>
        <w:t xml:space="preserve">7.2 Survival: The confidentiality obligations in this Agreement shall survive for [SURVIVAL PERIOD, E.G., THREE (3) YEARS] following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REMEDIES</w:t>
      </w:r>
    </w:p>
    <w:p>
      <w:pPr>
        <w:spacing w:line="276" w:lineRule="auto"/>
      </w:pPr>
      <w:r>
        <w:rPr>
          <w:rFonts w:ascii="Times New Roman" w:hAnsi="Times New Roman" w:eastAsia="Times New Roman" w:cs="Times New Roman"/>
          <w:sz w:val="22"/>
          <w:szCs w:val="22"/>
          <w:b w:val="0"/>
          <w:bCs w:val="0"/>
        </w:rPr>
        <w:t xml:space="preserve">8.1 Irreparable Harm: The parties acknowledge that a breach of this Agreement may cause irreparable harm for which monetary damages would be inadequate.</w:t>
      </w:r>
    </w:p>
    <w:p>
      <w:pPr>
        <w:spacing w:line="276" w:lineRule="auto"/>
      </w:pPr>
      <w:r>
        <w:rPr>
          <w:rFonts w:ascii="Times New Roman" w:hAnsi="Times New Roman" w:eastAsia="Times New Roman" w:cs="Times New Roman"/>
          <w:sz w:val="22"/>
          <w:szCs w:val="22"/>
          <w:b w:val="0"/>
          <w:bCs w:val="0"/>
        </w:rPr>
        <w:t xml:space="preserve">8.2 Equitable Relief: The Disclosing Party shall be entitled to seek injunctive relief and specific performance, in addition to any other remedies available at law or in equity.</w:t>
      </w:r>
    </w:p>
    <w:p>
      <w:pPr>
        <w:spacing w:line="276" w:lineRule="auto"/>
      </w:pPr>
      <w:r>
        <w:rPr>
          <w:rFonts w:ascii="Times New Roman" w:hAnsi="Times New Roman" w:eastAsia="Times New Roman" w:cs="Times New Roman"/>
          <w:sz w:val="22"/>
          <w:szCs w:val="22"/>
          <w:b w:val="0"/>
          <w:bCs w:val="0"/>
        </w:rPr>
        <w:t xml:space="preserve">8.3 Cumulative Remedies: All remedies under this Agreement are cumulative and not exclusive.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 LICENSE OR TRANSFER OF RIGHTS</w:t>
      </w:r>
    </w:p>
    <w:p>
      <w:pPr>
        <w:spacing w:line="276" w:lineRule="auto"/>
      </w:pPr>
      <w:r>
        <w:rPr>
          <w:rFonts w:ascii="Times New Roman" w:hAnsi="Times New Roman" w:eastAsia="Times New Roman" w:cs="Times New Roman"/>
          <w:sz w:val="22"/>
          <w:szCs w:val="22"/>
          <w:b w:val="0"/>
          <w:bCs w:val="0"/>
        </w:rPr>
        <w:t xml:space="preserve">9.1 No License: Nothing in this Agreement grants the Receiving Party any license, ownership, or other right in or to the Confidential Information, except the limited right to use it for the Purpose.</w:t>
      </w:r>
    </w:p>
    <w:p>
      <w:pPr>
        <w:spacing w:line="276" w:lineRule="auto"/>
      </w:pPr>
      <w:r>
        <w:rPr>
          <w:rFonts w:ascii="Times New Roman" w:hAnsi="Times New Roman" w:eastAsia="Times New Roman" w:cs="Times New Roman"/>
          <w:sz w:val="22"/>
          <w:szCs w:val="22"/>
          <w:b w:val="0"/>
          <w:bCs w:val="0"/>
        </w:rPr>
        <w:t xml:space="preserve">9.2 Reservation of Rights: All rights in the Confidential Information remain with the Disclosing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 PUBLIC ANNOUNCEMENT</w:t>
      </w:r>
    </w:p>
    <w:p>
      <w:pPr>
        <w:spacing w:line="276" w:lineRule="auto"/>
      </w:pPr>
      <w:r>
        <w:rPr>
          <w:rFonts w:ascii="Times New Roman" w:hAnsi="Times New Roman" w:eastAsia="Times New Roman" w:cs="Times New Roman"/>
          <w:sz w:val="22"/>
          <w:szCs w:val="22"/>
          <w:b w:val="0"/>
          <w:bCs w:val="0"/>
        </w:rPr>
        <w:t xml:space="preserve">10.1 No Announcement: Neither party shall make any public announcement or press release regarding the transaction or this Agreement without the prior written consent of the other party,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ASSIGNMENT</w:t>
      </w:r>
    </w:p>
    <w:p>
      <w:pPr>
        <w:spacing w:line="276" w:lineRule="auto"/>
      </w:pPr>
      <w:r>
        <w:rPr>
          <w:rFonts w:ascii="Times New Roman" w:hAnsi="Times New Roman" w:eastAsia="Times New Roman" w:cs="Times New Roman"/>
          <w:sz w:val="22"/>
          <w:szCs w:val="22"/>
          <w:b w:val="0"/>
          <w:bCs w:val="0"/>
        </w:rPr>
        <w:t xml:space="preserve">11.1 Assignment: Neither party may assign this Agreement without the prior written consent of the other party, except to an affiliate or successor in connection with a merger, acquisition, or sale of substantially all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VENUE</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12.2 Venue: The parties consent to the exclusive jurisdiction and venue of the courts located in [COUNTY AND STATE FOR VENUE] for any dispute arising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MISCELLANEOUS</w:t>
      </w: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between the parties regarding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13.2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13.3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13.4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13.5 Notices: All notices under this Agreement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13.6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13.7 Electronic Signatures: Electronic signatures shall be deemed valid and binding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DISCLOSING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[DISCLOSING PARTY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[DISCLOSING PARTY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[DISCLOSING PARTY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[RECEIVING PARTY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[RECEIVING PARTY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[RECEIVING PARTY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2026-10-25T12:08:44+00:00</dcterms:created>
  <dcterms:modified xsi:type="dcterms:W3CDTF">2026-10-25T12:08:44+00:00</dcterms:modified>
</cp:coreProperties>
</file>

<file path=docProps/custom.xml><?xml version="1.0" encoding="utf-8"?>
<Properties xmlns="http://schemas.openxmlformats.org/officeDocument/2006/custom-properties" xmlns:vt="http://schemas.openxmlformats.org/officeDocument/2006/docPropsVTypes"/>
</file>