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CONSUMER DEBT COLLECTION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Consumer Debt Collection Agreement (the "Agreement") is entered into as of [EFFECTIVE DATE] (the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(hereinafter "Collection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Collection of Consumer Debts Owed to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"Consumer" means any natural person obligated or allegedly obligated to pay any Debt.</w:t>
      </w:r>
    </w:p>
    <w:p>
      <w:pPr>
        <w:spacing w:line="276" w:lineRule="auto"/>
      </w:pPr>
      <w:r>
        <w:rPr>
          <w:rFonts w:ascii="Times New Roman" w:hAnsi="Times New Roman" w:eastAsia="Times New Roman" w:cs="Times New Roman"/>
          <w:sz w:val="22"/>
          <w:szCs w:val="22"/>
          <w:b w:val="0"/>
          <w:bCs w:val="0"/>
        </w:rPr>
        <w:t xml:space="preserve">1.2 "Debt" means any obligation or alleged obligation of a Consumer to pay money arising out of a transaction in which the money, property, insurance, or services which are the subject of the transaction are primarily for personal, family, or household purposes, whether or not such obligation has been reduced to judgment.</w:t>
      </w:r>
    </w:p>
    <w:p>
      <w:pPr>
        <w:spacing w:line="276" w:lineRule="auto"/>
      </w:pPr>
      <w:r>
        <w:rPr>
          <w:rFonts w:ascii="Times New Roman" w:hAnsi="Times New Roman" w:eastAsia="Times New Roman" w:cs="Times New Roman"/>
          <w:sz w:val="22"/>
          <w:szCs w:val="22"/>
          <w:b w:val="0"/>
          <w:bCs w:val="0"/>
        </w:rPr>
        <w:t xml:space="preserve">1.3 "Collection Services" means all activities undertaken by the Collection Agency to collect any Debt, including but not limited to contacting Consumers, sending collection notices, negotiating payment arrangements, and initiating legal action where authorized.</w:t>
      </w:r>
    </w:p>
    <w:p>
      <w:pPr>
        <w:spacing w:line="276" w:lineRule="auto"/>
      </w:pPr>
      <w:r>
        <w:rPr>
          <w:rFonts w:ascii="Times New Roman" w:hAnsi="Times New Roman" w:eastAsia="Times New Roman" w:cs="Times New Roman"/>
          <w:sz w:val="22"/>
          <w:szCs w:val="22"/>
          <w:b w:val="0"/>
          <w:bCs w:val="0"/>
        </w:rPr>
        <w:t xml:space="preserve">1.4 "Applicable Law" means the Fair Debt Collection Practices Act (FDCPA), 15 U.S.C. § 1692 et seq., the Telephone Consumer Protection Act (TCPA), 47 U.S.C. § 227 et seq., the Fair Credit Reporting Act (FCRA), 15 U.S.C. § 1681 et seq., and all other applicable federal, state, and local laws, rules, and regulations governing debt collection.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APPOINTMENT AND SCOPE OF SERVICES</w:t>
      </w:r>
    </w:p>
    <w:p>
      <w:pPr>
        <w:spacing w:line="276" w:lineRule="auto"/>
      </w:pPr>
      <w:r>
        <w:rPr>
          <w:rFonts w:ascii="Times New Roman" w:hAnsi="Times New Roman" w:eastAsia="Times New Roman" w:cs="Times New Roman"/>
          <w:sz w:val="22"/>
          <w:szCs w:val="22"/>
          <w:b w:val="0"/>
          <w:bCs w:val="0"/>
        </w:rPr>
        <w:t xml:space="preserve">2.1 Appointment: Creditor hereby appoints the Collection Agency as its authorized agent for the limited purpose of collecting the Debts listed in Exhibit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2.2 Scope: The Collection Agency shall provide the Collection Services in accordance with Applicable Law and the terms of this Agreement.</w:t>
      </w:r>
    </w:p>
    <w:p>
      <w:pPr>
        <w:spacing w:line="276" w:lineRule="auto"/>
      </w:pPr>
      <w:r>
        <w:rPr>
          <w:rFonts w:ascii="Times New Roman" w:hAnsi="Times New Roman" w:eastAsia="Times New Roman" w:cs="Times New Roman"/>
          <w:sz w:val="22"/>
          <w:szCs w:val="22"/>
          <w:b w:val="0"/>
          <w:bCs w:val="0"/>
        </w:rPr>
        <w:t xml:space="preserve">2.3 No Assignment: This Agreement does not constitute an assignment of the Debts. Title to all Debts shall remain with the Creditor unless otherwise agreed in writing.</w:t>
      </w:r>
    </w:p>
    <w:p>
      <w:pPr>
        <w:spacing w:line="276" w:lineRule="auto"/>
      </w:pPr>
      <w:r>
        <w:rPr>
          <w:rFonts w:ascii="Times New Roman" w:hAnsi="Times New Roman" w:eastAsia="Times New Roman" w:cs="Times New Roman"/>
          <w:sz w:val="22"/>
          <w:szCs w:val="22"/>
          <w:b w:val="0"/>
          <w:bCs w:val="0"/>
        </w:rPr>
        <w:t xml:space="preserve">2.4 Excluded Debts: The following Debts are excluded from this Agreement: [DESCRIBE ANY EXCLUDED DEBTS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DEBT INFORMATION AND DOCUMENTATION</w:t>
      </w:r>
    </w:p>
    <w:p>
      <w:pPr>
        <w:spacing w:line="276" w:lineRule="auto"/>
      </w:pPr>
      <w:r>
        <w:rPr>
          <w:rFonts w:ascii="Times New Roman" w:hAnsi="Times New Roman" w:eastAsia="Times New Roman" w:cs="Times New Roman"/>
          <w:sz w:val="22"/>
          <w:szCs w:val="22"/>
          <w:b w:val="0"/>
          <w:bCs w:val="0"/>
        </w:rPr>
        <w:t xml:space="preserve">3.1 Debt Schedule: Creditor shall provide the Collection Agency with a schedule of Debts in the form set forth in Exhibit A, including for each Debt: the Consumer's name, last known address, last known telephone number, account number, date of delinquency, original creditor (if different), principal balance, accrued interest, and any other relevant information.</w:t>
      </w:r>
    </w:p>
    <w:p>
      <w:pPr>
        <w:spacing w:line="276" w:lineRule="auto"/>
      </w:pPr>
      <w:r>
        <w:rPr>
          <w:rFonts w:ascii="Times New Roman" w:hAnsi="Times New Roman" w:eastAsia="Times New Roman" w:cs="Times New Roman"/>
          <w:sz w:val="22"/>
          <w:szCs w:val="22"/>
          <w:b w:val="0"/>
          <w:bCs w:val="0"/>
        </w:rPr>
        <w:t xml:space="preserve">3.2 Verification: Creditor represents and warrants that all information provided regarding each Debt is accurate and complete to the best of its knowledge.</w:t>
      </w:r>
    </w:p>
    <w:p>
      <w:pPr>
        <w:spacing w:line="276" w:lineRule="auto"/>
      </w:pPr>
      <w:r>
        <w:rPr>
          <w:rFonts w:ascii="Times New Roman" w:hAnsi="Times New Roman" w:eastAsia="Times New Roman" w:cs="Times New Roman"/>
          <w:sz w:val="22"/>
          <w:szCs w:val="22"/>
          <w:b w:val="0"/>
          <w:bCs w:val="0"/>
        </w:rPr>
        <w:t xml:space="preserve">3.3 Documentation: Upon request, Creditor shall provide the Collection Agency with copies of any contracts, statements, or other documents evidencing the Debt.</w:t>
      </w:r>
    </w:p>
    <w:p>
      <w:pPr>
        <w:spacing w:line="276" w:lineRule="auto"/>
      </w:pPr>
      <w:r>
        <w:rPr>
          <w:rFonts w:ascii="Times New Roman" w:hAnsi="Times New Roman" w:eastAsia="Times New Roman" w:cs="Times New Roman"/>
          <w:sz w:val="22"/>
          <w:szCs w:val="22"/>
          <w:b w:val="0"/>
          <w:bCs w:val="0"/>
        </w:rPr>
        <w:t xml:space="preserve">3.4 Updates: Creditor shall promptly notify the Collection Agency of any payments received directly by Creditor, any disputes received from Consumers, any bankruptcy filings, or any other information affecting the collection of a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COLLECTION AGENCY OBLIGATIONS</w:t>
      </w:r>
    </w:p>
    <w:p>
      <w:pPr>
        <w:spacing w:line="276" w:lineRule="auto"/>
      </w:pPr>
      <w:r>
        <w:rPr>
          <w:rFonts w:ascii="Times New Roman" w:hAnsi="Times New Roman" w:eastAsia="Times New Roman" w:cs="Times New Roman"/>
          <w:sz w:val="22"/>
          <w:szCs w:val="22"/>
          <w:b w:val="0"/>
          <w:bCs w:val="0"/>
        </w:rPr>
        <w:t xml:space="preserve">4.1 Compliance: The Collection Agency shall comply with all Applicable Law in the performance of Collection Services.</w:t>
      </w:r>
    </w:p>
    <w:p>
      <w:pPr>
        <w:spacing w:line="276" w:lineRule="auto"/>
      </w:pPr>
      <w:r>
        <w:rPr>
          <w:rFonts w:ascii="Times New Roman" w:hAnsi="Times New Roman" w:eastAsia="Times New Roman" w:cs="Times New Roman"/>
          <w:sz w:val="22"/>
          <w:szCs w:val="22"/>
          <w:b w:val="0"/>
          <w:bCs w:val="0"/>
        </w:rPr>
        <w:t xml:space="preserve">4.2 Licensing: The Collection Agency represents and warrants that it holds all necessary licenses and permits required to conduct debt collection activities in each jurisdiction where it will collect Debts under this Agreement.</w:t>
      </w:r>
    </w:p>
    <w:p>
      <w:pPr>
        <w:spacing w:line="276" w:lineRule="auto"/>
      </w:pPr>
      <w:r>
        <w:rPr>
          <w:rFonts w:ascii="Times New Roman" w:hAnsi="Times New Roman" w:eastAsia="Times New Roman" w:cs="Times New Roman"/>
          <w:sz w:val="22"/>
          <w:szCs w:val="22"/>
          <w:b w:val="0"/>
          <w:bCs w:val="0"/>
        </w:rPr>
        <w:t xml:space="preserve">4.3 Consumer Communications: The Collection Agency shall not contact any Consumer: (a) at any time or place known or which should be known to be inconvenient to the Consumer; (b) if the Collection Agency knows the Consumer is represented by an attorney with respect to the Debt; (c) at the Consumer's place of employment if the Collection Agency knows or has reason to know that the Consumer's employer prohibits such communications; or (d) in any other manner prohibited by Applicable Law.</w:t>
      </w:r>
    </w:p>
    <w:p>
      <w:pPr>
        <w:spacing w:line="276" w:lineRule="auto"/>
      </w:pPr>
      <w:r>
        <w:rPr>
          <w:rFonts w:ascii="Times New Roman" w:hAnsi="Times New Roman" w:eastAsia="Times New Roman" w:cs="Times New Roman"/>
          <w:sz w:val="22"/>
          <w:szCs w:val="22"/>
          <w:b w:val="0"/>
          <w:bCs w:val="0"/>
        </w:rPr>
        <w:t xml:space="preserve">4.4 Validation Notices: The Collection Agency shall send a written validation notice to each Consumer within five (5) days after the initial communication with the Consumer, as required by 15 U.S.C. § 1692g.</w:t>
      </w:r>
    </w:p>
    <w:p>
      <w:pPr>
        <w:spacing w:line="276" w:lineRule="auto"/>
      </w:pPr>
      <w:r>
        <w:rPr>
          <w:rFonts w:ascii="Times New Roman" w:hAnsi="Times New Roman" w:eastAsia="Times New Roman" w:cs="Times New Roman"/>
          <w:sz w:val="22"/>
          <w:szCs w:val="22"/>
          <w:b w:val="0"/>
          <w:bCs w:val="0"/>
        </w:rPr>
        <w:t xml:space="preserve">4.5 Record Keeping: The Collection Agency shall maintain accurate records of all collection activities, including dates, times, and content of communications with Consumers, and shall retain such records for a period of [RECORD RETENTION PERIOD, E.G., SEVEN (7) YEARS].</w:t>
      </w:r>
    </w:p>
    <w:p>
      <w:pPr>
        <w:spacing w:line="276" w:lineRule="auto"/>
      </w:pPr>
      <w:r>
        <w:rPr>
          <w:rFonts w:ascii="Times New Roman" w:hAnsi="Times New Roman" w:eastAsia="Times New Roman" w:cs="Times New Roman"/>
          <w:sz w:val="22"/>
          <w:szCs w:val="22"/>
          <w:b w:val="0"/>
          <w:bCs w:val="0"/>
        </w:rPr>
        <w:t xml:space="preserve">4.6 Reporting: The Collection Agency shall provide Creditor with monthly reports detailing collection activity, amounts collected, and the status of each Debt, in the form set forth in Exhibit B.</w:t>
      </w:r>
    </w:p>
    <w:p>
      <w:pPr>
        <w:spacing w:line="276" w:lineRule="auto"/>
      </w:pPr>
      <w:r>
        <w:rPr>
          <w:rFonts w:ascii="Times New Roman" w:hAnsi="Times New Roman" w:eastAsia="Times New Roman" w:cs="Times New Roman"/>
          <w:sz w:val="22"/>
          <w:szCs w:val="22"/>
          <w:b w:val="0"/>
          <w:bCs w:val="0"/>
        </w:rPr>
        <w:t xml:space="preserve">4.7 No Misrepresentation: The Collection Agency shall not use any false, deceptive, or misleading representation or means in connection with the collection of any Debt.</w:t>
      </w:r>
    </w:p>
    <w:p>
      <w:pPr>
        <w:spacing w:line="276" w:lineRule="auto"/>
      </w:pPr>
      <w:r>
        <w:rPr>
          <w:rFonts w:ascii="Times New Roman" w:hAnsi="Times New Roman" w:eastAsia="Times New Roman" w:cs="Times New Roman"/>
          <w:sz w:val="22"/>
          <w:szCs w:val="22"/>
          <w:b w:val="0"/>
          <w:bCs w:val="0"/>
        </w:rPr>
        <w:t xml:space="preserve">4.8 Fair Treatment: The Collection Agency shall treat all Consumers in a professional, respectful, and lawful manner.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CREDITOR OBLIGATIONS</w:t>
      </w:r>
    </w:p>
    <w:p>
      <w:pPr>
        <w:spacing w:line="276" w:lineRule="auto"/>
      </w:pPr>
      <w:r>
        <w:rPr>
          <w:rFonts w:ascii="Times New Roman" w:hAnsi="Times New Roman" w:eastAsia="Times New Roman" w:cs="Times New Roman"/>
          <w:sz w:val="22"/>
          <w:szCs w:val="22"/>
          <w:b w:val="0"/>
          <w:bCs w:val="0"/>
        </w:rPr>
        <w:t xml:space="preserve">5.1 Accuracy: Creditor shall ensure that all information provided to the Collection Agency regarding the Debts is accurate and not misleading.</w:t>
      </w:r>
    </w:p>
    <w:p>
      <w:pPr>
        <w:spacing w:line="276" w:lineRule="auto"/>
      </w:pPr>
      <w:r>
        <w:rPr>
          <w:rFonts w:ascii="Times New Roman" w:hAnsi="Times New Roman" w:eastAsia="Times New Roman" w:cs="Times New Roman"/>
          <w:sz w:val="22"/>
          <w:szCs w:val="22"/>
          <w:b w:val="0"/>
          <w:bCs w:val="0"/>
        </w:rPr>
        <w:t xml:space="preserve">5.2 Cooperation: Creditor shall cooperate with the Collection Agency in all reasonable respects to facilitate the collection of Debts, including providing additional documentation and information upon request.</w:t>
      </w:r>
    </w:p>
    <w:p>
      <w:pPr>
        <w:spacing w:line="276" w:lineRule="auto"/>
      </w:pPr>
      <w:r>
        <w:rPr>
          <w:rFonts w:ascii="Times New Roman" w:hAnsi="Times New Roman" w:eastAsia="Times New Roman" w:cs="Times New Roman"/>
          <w:sz w:val="22"/>
          <w:szCs w:val="22"/>
          <w:b w:val="0"/>
          <w:bCs w:val="0"/>
        </w:rPr>
        <w:t xml:space="preserve">5.3 Notice of Disputes: Creditor shall promptly notify the Collection Agency of any direct disputes or communications from Consumers regarding the Debts.</w:t>
      </w:r>
    </w:p>
    <w:p>
      <w:pPr>
        <w:spacing w:line="276" w:lineRule="auto"/>
      </w:pPr>
      <w:r>
        <w:rPr>
          <w:rFonts w:ascii="Times New Roman" w:hAnsi="Times New Roman" w:eastAsia="Times New Roman" w:cs="Times New Roman"/>
          <w:sz w:val="22"/>
          <w:szCs w:val="22"/>
          <w:b w:val="0"/>
          <w:bCs w:val="0"/>
        </w:rPr>
        <w:t xml:space="preserve">5.4 Legal Compliance: Creditor shall comply with all Applicable Law in connection with the Debts and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COMPENSATION</w:t>
      </w:r>
    </w:p>
    <w:p>
      <w:pPr>
        <w:spacing w:line="276" w:lineRule="auto"/>
      </w:pPr>
      <w:r>
        <w:rPr>
          <w:rFonts w:ascii="Times New Roman" w:hAnsi="Times New Roman" w:eastAsia="Times New Roman" w:cs="Times New Roman"/>
          <w:sz w:val="22"/>
          <w:szCs w:val="22"/>
          <w:b w:val="0"/>
          <w:bCs w:val="0"/>
        </w:rPr>
        <w:t xml:space="preserve">6.1 Commission: The Collection Agency shall be entitled to a commission of [COMMISSION PERCENTAGE]% of the gross amount collected on each Debt.</w:t>
      </w:r>
    </w:p>
    <w:p>
      <w:pPr>
        <w:spacing w:line="276" w:lineRule="auto"/>
      </w:pPr>
      <w:r>
        <w:rPr>
          <w:rFonts w:ascii="Times New Roman" w:hAnsi="Times New Roman" w:eastAsia="Times New Roman" w:cs="Times New Roman"/>
          <w:sz w:val="22"/>
          <w:szCs w:val="22"/>
          <w:b w:val="0"/>
          <w:bCs w:val="0"/>
        </w:rPr>
        <w:t xml:space="preserve">6.2 Payment Terms: Creditor shall pay the Collection Agency's commission within [NUMBER] days after the end of each calendar month in which collections are received.</w:t>
      </w:r>
    </w:p>
    <w:p>
      <w:pPr>
        <w:spacing w:line="276" w:lineRule="auto"/>
      </w:pPr>
      <w:r>
        <w:rPr>
          <w:rFonts w:ascii="Times New Roman" w:hAnsi="Times New Roman" w:eastAsia="Times New Roman" w:cs="Times New Roman"/>
          <w:sz w:val="22"/>
          <w:szCs w:val="22"/>
          <w:b w:val="0"/>
          <w:bCs w:val="0"/>
        </w:rPr>
        <w:t xml:space="preserve">6.3 Method of Payment: All payments to the Collection Agency shall be made by [PAYMENT METHOD, E.G., CHECK, ACH TRANSFER].</w:t>
      </w:r>
    </w:p>
    <w:p>
      <w:pPr>
        <w:spacing w:line="276" w:lineRule="auto"/>
      </w:pPr>
      <w:r>
        <w:rPr>
          <w:rFonts w:ascii="Times New Roman" w:hAnsi="Times New Roman" w:eastAsia="Times New Roman" w:cs="Times New Roman"/>
          <w:sz w:val="22"/>
          <w:szCs w:val="22"/>
          <w:b w:val="0"/>
          <w:bCs w:val="0"/>
        </w:rPr>
        <w:t xml:space="preserve">6.4 Collection Costs: Any court costs, filing fees, or other expenses incurred by the Collection Agency in connection with legal action shall be [STATE WHETHER ADVANCED BY AGENCY AND REIMBURSED, OR PAID BY CREDITOR].</w:t>
      </w:r>
    </w:p>
    <w:p>
      <w:pPr>
        <w:spacing w:line="276" w:lineRule="auto"/>
      </w:pPr>
      <w:r>
        <w:rPr>
          <w:rFonts w:ascii="Times New Roman" w:hAnsi="Times New Roman" w:eastAsia="Times New Roman" w:cs="Times New Roman"/>
          <w:sz w:val="22"/>
          <w:szCs w:val="22"/>
          <w:b w:val="0"/>
          <w:bCs w:val="0"/>
        </w:rPr>
        <w:t xml:space="preserve">6.5 No Collection, No Fee: The Collection Agency shall not be entitled to any commission on Debts that are not collected.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TRUST ACCOUNT AND REMITTANCE</w:t>
      </w:r>
    </w:p>
    <w:p>
      <w:pPr>
        <w:spacing w:line="276" w:lineRule="auto"/>
      </w:pPr>
      <w:r>
        <w:rPr>
          <w:rFonts w:ascii="Times New Roman" w:hAnsi="Times New Roman" w:eastAsia="Times New Roman" w:cs="Times New Roman"/>
          <w:sz w:val="22"/>
          <w:szCs w:val="22"/>
          <w:b w:val="0"/>
          <w:bCs w:val="0"/>
        </w:rPr>
        <w:t xml:space="preserve">7.1 Trust Account: All funds collected by the Collection Agency on behalf of Creditor shall be held in a segregated trust account maintained by the Collection Agency.</w:t>
      </w:r>
    </w:p>
    <w:p>
      <w:pPr>
        <w:spacing w:line="276" w:lineRule="auto"/>
      </w:pPr>
      <w:r>
        <w:rPr>
          <w:rFonts w:ascii="Times New Roman" w:hAnsi="Times New Roman" w:eastAsia="Times New Roman" w:cs="Times New Roman"/>
          <w:sz w:val="22"/>
          <w:szCs w:val="22"/>
          <w:b w:val="0"/>
          <w:bCs w:val="0"/>
        </w:rPr>
        <w:t xml:space="preserve">7.2 Remittance: The Collection Agency shall remit to Creditor all amounts collected, less its commission and any authorized expenses, within [NUMBER] days after the end of each calendar month.</w:t>
      </w:r>
    </w:p>
    <w:p>
      <w:pPr>
        <w:spacing w:line="276" w:lineRule="auto"/>
      </w:pPr>
      <w:r>
        <w:rPr>
          <w:rFonts w:ascii="Times New Roman" w:hAnsi="Times New Roman" w:eastAsia="Times New Roman" w:cs="Times New Roman"/>
          <w:sz w:val="22"/>
          <w:szCs w:val="22"/>
          <w:b w:val="0"/>
          <w:bCs w:val="0"/>
        </w:rPr>
        <w:t xml:space="preserve">7.3 Accounting: The Collection Agency shall provide an accounting of all funds collected and remitted with each remittance.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TERM AND TERMINATION</w:t>
      </w:r>
    </w:p>
    <w:p>
      <w:pPr>
        <w:spacing w:line="276" w:lineRule="auto"/>
      </w:pPr>
      <w:r>
        <w:rPr>
          <w:rFonts w:ascii="Times New Roman" w:hAnsi="Times New Roman" w:eastAsia="Times New Roman" w:cs="Times New Roman"/>
          <w:sz w:val="22"/>
          <w:szCs w:val="22"/>
          <w:b w:val="0"/>
          <w:bCs w:val="0"/>
        </w:rPr>
        <w:t xml:space="preserve">8.1 Initial Term: This Agreement shall commence on the Effective Date and continue for a period of [INITIAL TERM, E.G., ONE (1) YEAR], unless earlier terminated as provided herein.</w:t>
      </w:r>
    </w:p>
    <w:p>
      <w:pPr>
        <w:spacing w:line="276" w:lineRule="auto"/>
      </w:pPr>
      <w:r>
        <w:rPr>
          <w:rFonts w:ascii="Times New Roman" w:hAnsi="Times New Roman" w:eastAsia="Times New Roman" w:cs="Times New Roman"/>
          <w:sz w:val="22"/>
          <w:szCs w:val="22"/>
          <w:b w:val="0"/>
          <w:bCs w:val="0"/>
        </w:rPr>
        <w:t xml:space="preserve">8.2 Renewal: This Agreement shall automatically renew for successive [RENEWAL TERM, E.G., ONE (1) YEAR] periods unless either party provides written notice of non-renewal at least [NOTICE PERIOD, E.G., THIRTY (30) DAYS] prior to the end of the then-current term.</w:t>
      </w:r>
    </w:p>
    <w:p>
      <w:pPr>
        <w:spacing w:line="276" w:lineRule="auto"/>
      </w:pPr>
      <w:r>
        <w:rPr>
          <w:rFonts w:ascii="Times New Roman" w:hAnsi="Times New Roman" w:eastAsia="Times New Roman" w:cs="Times New Roman"/>
          <w:sz w:val="22"/>
          <w:szCs w:val="22"/>
          <w:b w:val="0"/>
          <w:bCs w:val="0"/>
        </w:rPr>
        <w:t xml:space="preserve">8.3 Termination for Convenience: Either party may terminate this Agreement at any time upon [NOTICE PERIOD, E.G., THIRTY (30) DAYS] prior written notice to the other party.</w:t>
      </w:r>
    </w:p>
    <w:p>
      <w:pPr>
        <w:spacing w:line="276" w:lineRule="auto"/>
      </w:pPr>
      <w:r>
        <w:rPr>
          <w:rFonts w:ascii="Times New Roman" w:hAnsi="Times New Roman" w:eastAsia="Times New Roman" w:cs="Times New Roman"/>
          <w:sz w:val="22"/>
          <w:szCs w:val="22"/>
          <w:b w:val="0"/>
          <w:bCs w:val="0"/>
        </w:rPr>
        <w:t xml:space="preserve">8.4 Termination for Cause: Either party may terminate this Agreement immediately upon written notice if the other party materially breaches this Agreement and fails to cure such breach within [CURE PERIOD, E.G., TEN (10) DAYS] after receiving written notice thereof.</w:t>
      </w:r>
    </w:p>
    <w:p>
      <w:pPr>
        <w:spacing w:line="276" w:lineRule="auto"/>
      </w:pPr>
      <w:r>
        <w:rPr>
          <w:rFonts w:ascii="Times New Roman" w:hAnsi="Times New Roman" w:eastAsia="Times New Roman" w:cs="Times New Roman"/>
          <w:sz w:val="22"/>
          <w:szCs w:val="22"/>
          <w:b w:val="0"/>
          <w:bCs w:val="0"/>
        </w:rPr>
        <w:t xml:space="preserve">8.5 Effect of Termination: Upon termination, the Collection Agency shall: (a) cease all collection activities on the Debts; (b) remit all funds held in trust to Creditor within [NUMBER] days; (c) return all documents and information provided by Creditor; and (d) provide a final accounting.</w:t>
      </w:r>
    </w:p>
    <w:p>
      <w:pPr>
        <w:spacing w:line="276" w:lineRule="auto"/>
      </w:pPr>
      <w:r>
        <w:rPr>
          <w:rFonts w:ascii="Times New Roman" w:hAnsi="Times New Roman" w:eastAsia="Times New Roman" w:cs="Times New Roman"/>
          <w:sz w:val="22"/>
          <w:szCs w:val="22"/>
          <w:b w:val="0"/>
          <w:bCs w:val="0"/>
        </w:rPr>
        <w:t xml:space="preserve">8.6 Survival: The provisions of Sections 9, 10, 11, and 12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spacing w:line="276" w:lineRule="auto"/>
      </w:pPr>
      <w:r>
        <w:rPr>
          <w:rFonts w:ascii="Times New Roman" w:hAnsi="Times New Roman" w:eastAsia="Times New Roman" w:cs="Times New Roman"/>
          <w:sz w:val="22"/>
          <w:szCs w:val="22"/>
          <w:b w:val="0"/>
          <w:bCs w:val="0"/>
        </w:rPr>
        <w:t xml:space="preserve">9.1 Confidential Information: Each party acknowledges that it may receive confidential information of the other party, including but not limited to Consumer information, Debt information, and business information.</w:t>
      </w:r>
    </w:p>
    <w:p>
      <w:pPr>
        <w:spacing w:line="276" w:lineRule="auto"/>
      </w:pPr>
      <w:r>
        <w:rPr>
          <w:rFonts w:ascii="Times New Roman" w:hAnsi="Times New Roman" w:eastAsia="Times New Roman" w:cs="Times New Roman"/>
          <w:sz w:val="22"/>
          <w:szCs w:val="22"/>
          <w:b w:val="0"/>
          <w:bCs w:val="0"/>
        </w:rPr>
        <w:t xml:space="preserve">9.2 Obligations: Each party shall maintain the confidentiality of all confidential information and shall not disclose such information to any third party except as required by law or as necessary to perform its obligations under this Agreement.</w:t>
      </w:r>
    </w:p>
    <w:p>
      <w:pPr>
        <w:spacing w:line="276" w:lineRule="auto"/>
      </w:pPr>
      <w:r>
        <w:rPr>
          <w:rFonts w:ascii="Times New Roman" w:hAnsi="Times New Roman" w:eastAsia="Times New Roman" w:cs="Times New Roman"/>
          <w:sz w:val="22"/>
          <w:szCs w:val="22"/>
          <w:b w:val="0"/>
          <w:bCs w:val="0"/>
        </w:rPr>
        <w:t xml:space="preserve">9.3 Consumer Privacy: The Collection Agency shall protect the privacy of all Consumers in accordance with Applicable Law and shall not use Consumer information for any purpose other than the collection of the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Collection Agency: The Collection Agency shall indemnify, defend, and hold harmless Creditor from and against any and all claims, damages, losses, liabilities, costs, and expenses (including reasonable attorneys' fees) arising out of or related to: (a) any violation of Applicable Law by the Collection Agency; (b) any negligent or wrongful act or omission of the Collection Agency; or (c) any breach of this Agreement by the Collection Agency.</w:t>
      </w:r>
    </w:p>
    <w:p>
      <w:pPr>
        <w:spacing w:line="276" w:lineRule="auto"/>
      </w:pPr>
      <w:r>
        <w:rPr>
          <w:rFonts w:ascii="Times New Roman" w:hAnsi="Times New Roman" w:eastAsia="Times New Roman" w:cs="Times New Roman"/>
          <w:sz w:val="22"/>
          <w:szCs w:val="22"/>
          <w:b w:val="0"/>
          <w:bCs w:val="0"/>
        </w:rPr>
        <w:t xml:space="preserve">10.2 By Creditor: Creditor shall indemnify, defend, and hold harmless the Collection Agency from and against any and all claims, damages, losses, liabilities, costs, and expenses (including reasonable attorneys' fees) arising out of or related to: (a) any inaccurate or incomplete information provided by Creditor regarding any Debt; (b) any dispute regarding the validity or ownership of any Debt; or (c) any breach of this Agreement by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LIMITATION OF LIABILITY</w:t>
      </w:r>
    </w:p>
    <w:p>
      <w:pPr>
        <w:spacing w:line="276" w:lineRule="auto"/>
      </w:pPr>
      <w:r>
        <w:rPr>
          <w:rFonts w:ascii="Times New Roman" w:hAnsi="Times New Roman" w:eastAsia="Times New Roman" w:cs="Times New Roman"/>
          <w:sz w:val="22"/>
          <w:szCs w:val="22"/>
          <w:b w:val="0"/>
          <w:bCs w:val="0"/>
        </w:rPr>
        <w:t xml:space="preserve">11.1 Except for indemnification obligations under Section 10, neither party shall be liable to the other for any indirect, incidental, special, consequential, or punitive damages arising out of or related to this Agreement.</w:t>
      </w:r>
    </w:p>
    <w:p>
      <w:pPr>
        <w:spacing w:line="276" w:lineRule="auto"/>
      </w:pPr>
      <w:r>
        <w:rPr>
          <w:rFonts w:ascii="Times New Roman" w:hAnsi="Times New Roman" w:eastAsia="Times New Roman" w:cs="Times New Roman"/>
          <w:sz w:val="22"/>
          <w:szCs w:val="22"/>
          <w:b w:val="0"/>
          <w:bCs w:val="0"/>
        </w:rPr>
        <w:t xml:space="preserve">11.2 The Collection Agency's total liability under this Agreement shall not exceed [LIABILITY CAP AMOUNT OR FORMULA].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attempt in good faith to resolve any dispute arising out of or relating to this Agreement through negotiation.</w:t>
      </w:r>
    </w:p>
    <w:p>
      <w:pPr>
        <w:spacing w:line="276" w:lineRule="auto"/>
      </w:pPr>
      <w:r>
        <w:rPr>
          <w:rFonts w:ascii="Times New Roman" w:hAnsi="Times New Roman" w:eastAsia="Times New Roman" w:cs="Times New Roman"/>
          <w:sz w:val="22"/>
          <w:szCs w:val="22"/>
          <w:b w:val="0"/>
          <w:bCs w:val="0"/>
        </w:rPr>
        <w:t xml:space="preserve">12.2 Mediation: If the dispute is not resolved through negotiation within [NUMBER] days, the parties shall submit the dispute to mediation with a mutually agreed-upon mediator.</w:t>
      </w:r>
    </w:p>
    <w:p>
      <w:pPr>
        <w:spacing w:line="276" w:lineRule="auto"/>
      </w:pPr>
      <w:r>
        <w:rPr>
          <w:rFonts w:ascii="Times New Roman" w:hAnsi="Times New Roman" w:eastAsia="Times New Roman" w:cs="Times New Roman"/>
          <w:sz w:val="22"/>
          <w:szCs w:val="22"/>
          <w:b w:val="0"/>
          <w:bCs w:val="0"/>
        </w:rPr>
        <w:t xml:space="preserve">12.3 Arbitration: If the dispute is not resolved through mediation, the dispute shall be resolved by binding arbitration in accordance with the rules of the American Arbitration Association. The arbitration shall take place in [CITY, STATE].</w:t>
      </w:r>
    </w:p>
    <w:p>
      <w:pPr>
        <w:spacing w:line="276" w:lineRule="auto"/>
      </w:pPr>
      <w:r>
        <w:rPr>
          <w:rFonts w:ascii="Times New Roman" w:hAnsi="Times New Roman" w:eastAsia="Times New Roman" w:cs="Times New Roman"/>
          <w:sz w:val="22"/>
          <w:szCs w:val="22"/>
          <w:b w:val="0"/>
          <w:bCs w:val="0"/>
        </w:rPr>
        <w:t xml:space="preserve">12.4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12.5 Venue: Any legal action shall be brought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together with all Exhibits,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13.2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13.3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13.4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13.5 Assignment: Neither party may assign this Agreement without the prior written consent of the other party, except that either party may assign this Agreement to an affiliate or in connection with a merger or sale of substantially all of its assets.</w:t>
      </w:r>
    </w:p>
    <w:p>
      <w:pPr>
        <w:spacing w:line="276" w:lineRule="auto"/>
      </w:pPr>
      <w:r>
        <w:rPr>
          <w:rFonts w:ascii="Times New Roman" w:hAnsi="Times New Roman" w:eastAsia="Times New Roman" w:cs="Times New Roman"/>
          <w:sz w:val="22"/>
          <w:szCs w:val="22"/>
          <w:b w:val="0"/>
          <w:bCs w:val="0"/>
        </w:rPr>
        <w:t xml:space="preserve">13.6 Notices: All notices under this Agreement shall be in writing and shall be deemed given when delivered personally, sent by certified mail (return receipt requested), or sent by overnight courier to the addresses set forth above.</w:t>
      </w:r>
    </w:p>
    <w:p>
      <w:pPr>
        <w:spacing w:line="276" w:lineRule="auto"/>
      </w:pPr>
      <w:r>
        <w:rPr>
          <w:rFonts w:ascii="Times New Roman" w:hAnsi="Times New Roman" w:eastAsia="Times New Roman" w:cs="Times New Roman"/>
          <w:sz w:val="22"/>
          <w:szCs w:val="22"/>
          <w:b w:val="0"/>
          <w:bCs w:val="0"/>
        </w:rPr>
        <w:t xml:space="preserve">13.7 Independent Contractor: The Collection Agency is an independent contractor and not an employee, partner, or joint venturer of Creditor.</w:t>
      </w:r>
    </w:p>
    <w:p>
      <w:pPr>
        <w:spacing w:line="276" w:lineRule="auto"/>
      </w:pPr>
      <w:r>
        <w:rPr>
          <w:rFonts w:ascii="Times New Roman" w:hAnsi="Times New Roman" w:eastAsia="Times New Roman" w:cs="Times New Roman"/>
          <w:sz w:val="22"/>
          <w:szCs w:val="22"/>
          <w:b w:val="0"/>
          <w:bCs w:val="0"/>
        </w:rPr>
        <w:t xml:space="preserve">13.8 Force Majeure: Neither party shall be liable for any delay or failure to perform due to causes beyond its reasonable control.</w:t>
      </w:r>
    </w:p>
    <w:p>
      <w:pPr>
        <w:spacing w:line="276" w:lineRule="auto"/>
      </w:pPr>
      <w:r>
        <w:rPr>
          <w:rFonts w:ascii="Times New Roman" w:hAnsi="Times New Roman" w:eastAsia="Times New Roman" w:cs="Times New Roman"/>
          <w:sz w:val="22"/>
          <w:szCs w:val="22"/>
          <w:b w:val="0"/>
          <w:bCs w:val="0"/>
        </w:rPr>
        <w:t xml:space="preserve">13.9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[COLLECTION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SCHEDULE OF DEBTS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SCHEDULE OF DEBTS INCLUDING CONSUMER NAME, ADDRESS, PHONE NUMBER, ACCOUNT NUMBER, DATE OF DELINQUENCY, ORIGINAL CREDITOR, PRINCIPAL BALANCE, ACCRUED INTEREST, AND OTHER RELEVANT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FORM OF MONTHLY REPORT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[ATTACH FORM OF MONTHLY REPORT INCLUDING COLLECTION ACTIVITY, AMOUNTS COLLECTED, AND STATUS OF EACH DEBT]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2026-10-07T11:25:18+00:00</dcterms:created>
  <dcterms:modified xsi:type="dcterms:W3CDTF">2026-10-07T11:25:18+00:00</dcterms:modified>
</cp:coreProperties>
</file>

<file path=docProps/custom.xml><?xml version="1.0" encoding="utf-8"?>
<Properties xmlns="http://schemas.openxmlformats.org/officeDocument/2006/custom-properties" xmlns:vt="http://schemas.openxmlformats.org/officeDocument/2006/docPropsVTypes"/>
</file>