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CORPORATE GUARANTY WITHOUT COLLATERAL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CORPORATE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STATE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[BENEFICIARY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[BENEFICIARY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[BENEFICIARY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[DESCRIPTION OF OBLIGATION OR AGREEMENT GUARANTEED]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RECITALS</w:t>
      </w:r>
    </w:p>
    <w:p>
      <w:pPr>
        <w:spacing w:line="276" w:lineRule="auto"/>
      </w:pPr>
      <w:r>
        <w:rPr>
          <w:rFonts w:ascii="Times New Roman" w:hAnsi="Times New Roman" w:eastAsia="Times New Roman" w:cs="Times New Roman"/>
          <w:sz w:val="22"/>
          <w:szCs w:val="22"/>
          <w:b w:val="0"/>
          <w:bCs w:val="0"/>
        </w:rPr>
        <w:t xml:space="preserve">1.1 Guarantor: The undersigned guarantor is [GUARANTOR CORPORATE NAME], a corporation organized under the laws of [GUARANTOR STATE OF INCORPORATION], with its principal place of business at [GUARANTOR STREET ADDRESS], [GUARANTOR CITY, STATE, ZIP] (the "Guarantor").</w:t>
      </w:r>
    </w:p>
    <w:p>
      <w:pPr>
        <w:spacing w:line="276" w:lineRule="auto"/>
      </w:pPr>
      <w:r>
        <w:rPr>
          <w:rFonts w:ascii="Times New Roman" w:hAnsi="Times New Roman" w:eastAsia="Times New Roman" w:cs="Times New Roman"/>
          <w:sz w:val="22"/>
          <w:szCs w:val="22"/>
          <w:b w:val="0"/>
          <w:bCs w:val="0"/>
        </w:rPr>
        <w:t xml:space="preserve">1.2 Beneficiary: The beneficiary of this Guaranty is [BENEFICIARY NAME], with its principal place of business at [BENEFICIARY STREET ADDRESS], [BENEFICIARY CITY, STATE, ZIP] (the "Beneficiary").</w:t>
      </w:r>
    </w:p>
    <w:p>
      <w:pPr>
        <w:spacing w:line="276" w:lineRule="auto"/>
      </w:pPr>
      <w:r>
        <w:rPr>
          <w:rFonts w:ascii="Times New Roman" w:hAnsi="Times New Roman" w:eastAsia="Times New Roman" w:cs="Times New Roman"/>
          <w:sz w:val="22"/>
          <w:szCs w:val="22"/>
          <w:b w:val="0"/>
          <w:bCs w:val="0"/>
        </w:rPr>
        <w:t xml:space="preserve">1.3 Obligor: The obligor whose obligations are guaranteed hereunder is [OBLIGOR NAME], with its principal place of business at [OBLIGOR STREET ADDRESS], [OBLIGOR CITY, STATE, ZIP] (the "Obligor").</w:t>
      </w:r>
    </w:p>
    <w:p>
      <w:pPr>
        <w:spacing w:line="276" w:lineRule="auto"/>
      </w:pPr>
      <w:r>
        <w:rPr>
          <w:rFonts w:ascii="Times New Roman" w:hAnsi="Times New Roman" w:eastAsia="Times New Roman" w:cs="Times New Roman"/>
          <w:sz w:val="22"/>
          <w:szCs w:val="22"/>
          <w:b w:val="0"/>
          <w:bCs w:val="0"/>
        </w:rPr>
        <w:t xml:space="preserve">1.4 Recitals: The Beneficiary and the Obligor have entered into or are about to enter into that certain [AGREEMENT TYPE] dated [AGREEMENT DATE], as amended, restated, supplemented, or otherwise modified from time to time (the "Primary Agreement"). The Guarantor is an affiliate of the Obligor and will derive substantial direct and indirect benefit from the transactions contemplated by the Primary Agreement. As a condition to entering into the Primary Agreement, the Beneficiary has required the Guarantor to execute and deliver this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DEFINITIONS</w:t>
      </w:r>
    </w:p>
    <w:p>
      <w:pPr>
        <w:spacing w:line="276" w:lineRule="auto"/>
      </w:pPr>
      <w:r>
        <w:rPr>
          <w:rFonts w:ascii="Times New Roman" w:hAnsi="Times New Roman" w:eastAsia="Times New Roman" w:cs="Times New Roman"/>
          <w:sz w:val="22"/>
          <w:szCs w:val="22"/>
          <w:b w:val="0"/>
          <w:bCs w:val="0"/>
        </w:rPr>
        <w:t xml:space="preserve">2.1 Guaranteed Obligations: "Guaranteed Obligations" means all present and future obligations and liabilities of the Obligor to the Beneficiary under or in connection with the Primary Agreement, including all principal, interest, fees, costs, expenses, indemnities, and any other amounts payable, together with all obligations arising under any amendment, extension, renewal, or replacement of the Primary Agreement, whether absolute or contingent, matured or unmatured, and whether now existing or hereafter arising.</w:t>
      </w:r>
    </w:p>
    <w:p>
      <w:pPr>
        <w:spacing w:line="276" w:lineRule="auto"/>
      </w:pPr>
      <w:r>
        <w:rPr>
          <w:rFonts w:ascii="Times New Roman" w:hAnsi="Times New Roman" w:eastAsia="Times New Roman" w:cs="Times New Roman"/>
          <w:sz w:val="22"/>
          <w:szCs w:val="22"/>
          <w:b w:val="0"/>
          <w:bCs w:val="0"/>
        </w:rPr>
        <w:t xml:space="preserve">2.2 Primary Agreement: "Primary Agreement" has the meaning set forth in Section 1.4.</w:t>
      </w:r>
    </w:p>
    <w:p>
      <w:pPr>
        <w:spacing w:line="276" w:lineRule="auto"/>
      </w:pPr>
      <w:r>
        <w:rPr>
          <w:rFonts w:ascii="Times New Roman" w:hAnsi="Times New Roman" w:eastAsia="Times New Roman" w:cs="Times New Roman"/>
          <w:sz w:val="22"/>
          <w:szCs w:val="22"/>
          <w:b w:val="0"/>
          <w:bCs w:val="0"/>
        </w:rPr>
        <w:t xml:space="preserve">2.3 Event of Default: "Event of Default" means any event or condition that constitutes a default or event of default under the Primary Agreement or that permits the Beneficiary to accelerate the Guaranteed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GUARANTY</w:t>
      </w:r>
    </w:p>
    <w:p>
      <w:pPr>
        <w:spacing w:line="276" w:lineRule="auto"/>
      </w:pPr>
      <w:r>
        <w:rPr>
          <w:rFonts w:ascii="Times New Roman" w:hAnsi="Times New Roman" w:eastAsia="Times New Roman" w:cs="Times New Roman"/>
          <w:sz w:val="22"/>
          <w:szCs w:val="22"/>
          <w:b w:val="0"/>
          <w:bCs w:val="0"/>
        </w:rPr>
        <w:t xml:space="preserve">3.1 Guaranty: The Guarantor hereby irrevocably and unconditionally guarantees to the Beneficiary the full, prompt, and complete payment and performance when due (whether at stated maturity, by acceleration, or otherwise) of all Guaranteed Obligations.</w:t>
      </w:r>
    </w:p>
    <w:p>
      <w:pPr>
        <w:spacing w:line="276" w:lineRule="auto"/>
      </w:pPr>
      <w:r>
        <w:rPr>
          <w:rFonts w:ascii="Times New Roman" w:hAnsi="Times New Roman" w:eastAsia="Times New Roman" w:cs="Times New Roman"/>
          <w:sz w:val="22"/>
          <w:szCs w:val="22"/>
          <w:b w:val="0"/>
          <w:bCs w:val="0"/>
        </w:rPr>
        <w:t xml:space="preserve">3.2 Absolute and Unconditional: This Guaranty is a guaranty of payment and performance and not of collection. The obligations of the Guarantor hereunder are absolute and unconditional, irrespective of the value, genuineness, validity, regularity, or enforceability of the Primary Agreement or any other circumstance that might otherwise constitute a legal or equitable discharge or defense of a guarantor.</w:t>
      </w:r>
    </w:p>
    <w:p>
      <w:pPr>
        <w:spacing w:line="276" w:lineRule="auto"/>
      </w:pPr>
      <w:r>
        <w:rPr>
          <w:rFonts w:ascii="Times New Roman" w:hAnsi="Times New Roman" w:eastAsia="Times New Roman" w:cs="Times New Roman"/>
          <w:sz w:val="22"/>
          <w:szCs w:val="22"/>
          <w:b w:val="0"/>
          <w:bCs w:val="0"/>
        </w:rPr>
        <w:t xml:space="preserve">3.3 No Collateral: This Guaranty is an unsecured guaranty. The Guarantor has not granted, and is not required to grant, any lien, security interest, mortgage, pledge, or other collateral to secure its obligations hereunder. The Beneficiary shall have no recourse against any specific assets of the Guarantor by reason of this Guaranty, but shall retain all rights to pursue the Guarantor personally for the Guaranteed Obligations.</w:t>
      </w:r>
    </w:p>
    <w:p>
      <w:pPr>
        <w:spacing w:line="276" w:lineRule="auto"/>
      </w:pPr>
      <w:r>
        <w:rPr>
          <w:rFonts w:ascii="Times New Roman" w:hAnsi="Times New Roman" w:eastAsia="Times New Roman" w:cs="Times New Roman"/>
          <w:sz w:val="22"/>
          <w:szCs w:val="22"/>
          <w:b w:val="0"/>
          <w:bCs w:val="0"/>
        </w:rPr>
        <w:t xml:space="preserve">3.4 Continuing Guaranty: This Guaranty is a continuing guaranty and shall remain in full force and effect until the Guaranteed Obligations have been indefeasibly paid and performed in full and the Beneficiary has no further commitment to lend or extend credit under the Primary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WAIVERS</w:t>
      </w:r>
    </w:p>
    <w:p>
      <w:pPr>
        <w:spacing w:line="276" w:lineRule="auto"/>
      </w:pPr>
      <w:r>
        <w:rPr>
          <w:rFonts w:ascii="Times New Roman" w:hAnsi="Times New Roman" w:eastAsia="Times New Roman" w:cs="Times New Roman"/>
          <w:sz w:val="22"/>
          <w:szCs w:val="22"/>
          <w:b w:val="0"/>
          <w:bCs w:val="0"/>
        </w:rPr>
        <w:t xml:space="preserve">4.1 Waiver of Notice: The Guarantor waives notice of acceptance of this Guaranty, notice of the incurrence of any Guaranteed Obligation, notice of any default or Event of Default, notice of acceleration, notice of presentment, demand for payment, protest, and all other notices of any kind, except as expressly required herein.</w:t>
      </w:r>
    </w:p>
    <w:p>
      <w:pPr>
        <w:spacing w:line="276" w:lineRule="auto"/>
      </w:pPr>
      <w:r>
        <w:rPr>
          <w:rFonts w:ascii="Times New Roman" w:hAnsi="Times New Roman" w:eastAsia="Times New Roman" w:cs="Times New Roman"/>
          <w:sz w:val="22"/>
          <w:szCs w:val="22"/>
          <w:b w:val="0"/>
          <w:bCs w:val="0"/>
        </w:rPr>
        <w:t xml:space="preserve">4.2 Waiver of Defenses: The Guarantor waives any defense arising by reason of any disability or other defense of the Obligor, the cessation or limitation of the liability of the Obligor from any cause, or the cessation from any cause of the liability of the Guarantor other than the indefeasible payment and performance in full of the Guaranteed Obligations.</w:t>
      </w:r>
    </w:p>
    <w:p>
      <w:pPr>
        <w:spacing w:line="276" w:lineRule="auto"/>
      </w:pPr>
      <w:r>
        <w:rPr>
          <w:rFonts w:ascii="Times New Roman" w:hAnsi="Times New Roman" w:eastAsia="Times New Roman" w:cs="Times New Roman"/>
          <w:sz w:val="22"/>
          <w:szCs w:val="22"/>
          <w:b w:val="0"/>
          <w:bCs w:val="0"/>
        </w:rPr>
        <w:t xml:space="preserve">4.3 Waiver of Subrogation: Until the Guaranteed Obligations have been indefeasibly paid and performed in full, the Guarantor waives all rights of subrogation, reimbursement, contribution, indemnification, and any similar rights against the Obligor or any other guarantor arising from this Guaranty.</w:t>
      </w:r>
    </w:p>
    <w:p>
      <w:pPr>
        <w:spacing w:line="276" w:lineRule="auto"/>
      </w:pPr>
      <w:r>
        <w:rPr>
          <w:rFonts w:ascii="Times New Roman" w:hAnsi="Times New Roman" w:eastAsia="Times New Roman" w:cs="Times New Roman"/>
          <w:sz w:val="22"/>
          <w:szCs w:val="22"/>
          <w:b w:val="0"/>
          <w:bCs w:val="0"/>
        </w:rPr>
        <w:t xml:space="preserve">4.4 Waiver of Suretyship Defenses: The Guarantor waives all suretyship defenses, including any defense based on the Beneficiary's failure to notify the Guarantor of any change in the financial condition of the Obligor or any other 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BENEFICIARY'S RIGHTS</w:t>
      </w:r>
    </w:p>
    <w:p>
      <w:pPr>
        <w:spacing w:line="276" w:lineRule="auto"/>
      </w:pPr>
      <w:r>
        <w:rPr>
          <w:rFonts w:ascii="Times New Roman" w:hAnsi="Times New Roman" w:eastAsia="Times New Roman" w:cs="Times New Roman"/>
          <w:sz w:val="22"/>
          <w:szCs w:val="22"/>
          <w:b w:val="0"/>
          <w:bCs w:val="0"/>
        </w:rPr>
        <w:t xml:space="preserve">5.1 Modifications: The Beneficiary may, without notice to or consent of the Guarantor, amend, modify, extend, renew, or supplement the Primary Agreement or any Guaranteed Obligation, and may release, substitute, or compromise with the Obligor or any other guarantor, all without affecting the obligations of the Guarantor hereunder.</w:t>
      </w:r>
    </w:p>
    <w:p>
      <w:pPr>
        <w:spacing w:line="276" w:lineRule="auto"/>
      </w:pPr>
      <w:r>
        <w:rPr>
          <w:rFonts w:ascii="Times New Roman" w:hAnsi="Times New Roman" w:eastAsia="Times New Roman" w:cs="Times New Roman"/>
          <w:sz w:val="22"/>
          <w:szCs w:val="22"/>
          <w:b w:val="0"/>
          <w:bCs w:val="0"/>
        </w:rPr>
        <w:t xml:space="preserve">5.2 Enforcement: The Beneficiary may proceed directly against the Guarantor without first pursuing any remedy against the Obligor, any other guarantor, or any collateral, and without first exhausting any other means of obtaining payment.</w:t>
      </w:r>
    </w:p>
    <w:p>
      <w:pPr>
        <w:spacing w:line="276" w:lineRule="auto"/>
      </w:pPr>
      <w:r>
        <w:rPr>
          <w:rFonts w:ascii="Times New Roman" w:hAnsi="Times New Roman" w:eastAsia="Times New Roman" w:cs="Times New Roman"/>
          <w:sz w:val="22"/>
          <w:szCs w:val="22"/>
          <w:b w:val="0"/>
          <w:bCs w:val="0"/>
        </w:rPr>
        <w:t xml:space="preserve">5.3 Assignment: The Beneficiary may assign or transfer this Guaranty, in whole or in part, in connection with any assignment or transfer of the Primary Agreement or the Guaranteed Obligations, and the Guarantor's obligations shall inure to the benefit of any such assignee or transferee.</w:t>
      </w:r>
    </w:p>
    <w:p>
      <w:pPr>
        <w:spacing w:line="276" w:lineRule="auto"/>
      </w:pPr>
      <w:r>
        <w:rPr>
          <w:rFonts w:ascii="Times New Roman" w:hAnsi="Times New Roman" w:eastAsia="Times New Roman" w:cs="Times New Roman"/>
          <w:sz w:val="22"/>
          <w:szCs w:val="22"/>
          <w:b w:val="0"/>
          <w:bCs w:val="0"/>
        </w:rPr>
        <w:t xml:space="preserve">5.4 Set-Off: The Beneficiary shall have the right, upon the occurrence of an Event of Default, to set off against the Guaranteed Obligations any amounts owing by the Beneficiary to the Guarantor, to the extent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 OF GUARANTOR</w:t>
      </w:r>
    </w:p>
    <w:p>
      <w:pPr>
        <w:spacing w:line="276" w:lineRule="auto"/>
      </w:pPr>
      <w:r>
        <w:rPr>
          <w:rFonts w:ascii="Times New Roman" w:hAnsi="Times New Roman" w:eastAsia="Times New Roman" w:cs="Times New Roman"/>
          <w:sz w:val="22"/>
          <w:szCs w:val="22"/>
          <w:b w:val="0"/>
          <w:bCs w:val="0"/>
        </w:rPr>
        <w:t xml:space="preserve">6.1 Organization: The Guarantor is duly organized, validly existing, and in good standing under the laws of [GUARANTOR STATE OF INCORPORATION] and has full corporate power and authority to execute, deliver, and perform this Guaranty.</w:t>
      </w:r>
    </w:p>
    <w:p>
      <w:pPr>
        <w:spacing w:line="276" w:lineRule="auto"/>
      </w:pPr>
      <w:r>
        <w:rPr>
          <w:rFonts w:ascii="Times New Roman" w:hAnsi="Times New Roman" w:eastAsia="Times New Roman" w:cs="Times New Roman"/>
          <w:sz w:val="22"/>
          <w:szCs w:val="22"/>
          <w:b w:val="0"/>
          <w:bCs w:val="0"/>
        </w:rPr>
        <w:t xml:space="preserve">6.2 Authorization: The execution, delivery, and performance of this Guaranty have been duly authorized by all necessary corporate action of the Guarantor, and this Guaranty constitutes the legal, valid, and binding obligation of the Guarantor, enforceable in accordance with its terms.</w:t>
      </w:r>
    </w:p>
    <w:p>
      <w:pPr>
        <w:spacing w:line="276" w:lineRule="auto"/>
      </w:pPr>
      <w:r>
        <w:rPr>
          <w:rFonts w:ascii="Times New Roman" w:hAnsi="Times New Roman" w:eastAsia="Times New Roman" w:cs="Times New Roman"/>
          <w:sz w:val="22"/>
          <w:szCs w:val="22"/>
          <w:b w:val="0"/>
          <w:bCs w:val="0"/>
        </w:rPr>
        <w:t xml:space="preserve">6.3 No Conflict: The execution, delivery, and performance of this Guaranty do not and will not violate the Guarantor's organizational documents, any applicable law, or any agreement to which the Guarantor is a party or by which it is bound.</w:t>
      </w:r>
    </w:p>
    <w:p>
      <w:pPr>
        <w:spacing w:line="276" w:lineRule="auto"/>
      </w:pPr>
      <w:r>
        <w:rPr>
          <w:rFonts w:ascii="Times New Roman" w:hAnsi="Times New Roman" w:eastAsia="Times New Roman" w:cs="Times New Roman"/>
          <w:sz w:val="22"/>
          <w:szCs w:val="22"/>
          <w:b w:val="0"/>
          <w:bCs w:val="0"/>
        </w:rPr>
        <w:t xml:space="preserve">6.4 Financial Condition: The Guarantor is solvent, has adequate capital to conduct its business, and is able to pay its debts as they become due. The Guarantor acknowledges that the Beneficiary has relied on the Guarantor's financial condition in entering into the Primary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COVENANTS OF GUARANTOR</w:t>
      </w:r>
    </w:p>
    <w:p>
      <w:pPr>
        <w:spacing w:line="276" w:lineRule="auto"/>
      </w:pPr>
      <w:r>
        <w:rPr>
          <w:rFonts w:ascii="Times New Roman" w:hAnsi="Times New Roman" w:eastAsia="Times New Roman" w:cs="Times New Roman"/>
          <w:sz w:val="22"/>
          <w:szCs w:val="22"/>
          <w:b w:val="0"/>
          <w:bCs w:val="0"/>
        </w:rPr>
        <w:t xml:space="preserve">7.1 Financial Information: The Guarantor shall furnish to the Beneficiary, upon request, such financial statements and other information regarding the Guarantor's financial condition as the Beneficiary may reasonably request.</w:t>
      </w:r>
    </w:p>
    <w:p>
      <w:pPr>
        <w:spacing w:line="276" w:lineRule="auto"/>
      </w:pPr>
      <w:r>
        <w:rPr>
          <w:rFonts w:ascii="Times New Roman" w:hAnsi="Times New Roman" w:eastAsia="Times New Roman" w:cs="Times New Roman"/>
          <w:sz w:val="22"/>
          <w:szCs w:val="22"/>
          <w:b w:val="0"/>
          <w:bCs w:val="0"/>
        </w:rPr>
        <w:t xml:space="preserve">7.2 Notice of Default: The Guarantor shall promptly notify the Beneficiary in writing of the occurrence of any Event of Default or any event that, with notice or lapse of time or both, would constitute an Event of Default.</w:t>
      </w:r>
    </w:p>
    <w:p>
      <w:pPr>
        <w:spacing w:line="276" w:lineRule="auto"/>
      </w:pPr>
      <w:r>
        <w:rPr>
          <w:rFonts w:ascii="Times New Roman" w:hAnsi="Times New Roman" w:eastAsia="Times New Roman" w:cs="Times New Roman"/>
          <w:sz w:val="22"/>
          <w:szCs w:val="22"/>
          <w:b w:val="0"/>
          <w:bCs w:val="0"/>
        </w:rPr>
        <w:t xml:space="preserve">7.3 Corporate Existence: The Guarantor shall maintain its corporate existence and good standing in [GUARANTOR STATE OF INCORPORATION] and shall comply in all material respects with applicable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EVENTS OF DEFAULT AND REMEDIES</w:t>
      </w:r>
    </w:p>
    <w:p>
      <w:pPr>
        <w:spacing w:line="276" w:lineRule="auto"/>
      </w:pPr>
      <w:r>
        <w:rPr>
          <w:rFonts w:ascii="Times New Roman" w:hAnsi="Times New Roman" w:eastAsia="Times New Roman" w:cs="Times New Roman"/>
          <w:sz w:val="22"/>
          <w:szCs w:val="22"/>
          <w:b w:val="0"/>
          <w:bCs w:val="0"/>
        </w:rPr>
        <w:t xml:space="preserve">8.1 Events of Default: Each of the following shall constitute an Event of Default hereunder: (a) the failure of the Guarantor to pay any amount due hereunder when due; (b) the breach by the Guarantor of any covenant or representation contained herein; (c) the occurrence of an Event of Default under the Primary Agreement; or (d) the dissolution, insolvency, or bankruptcy of the Guarantor.</w:t>
      </w:r>
    </w:p>
    <w:p>
      <w:pPr>
        <w:spacing w:line="276" w:lineRule="auto"/>
      </w:pPr>
      <w:r>
        <w:rPr>
          <w:rFonts w:ascii="Times New Roman" w:hAnsi="Times New Roman" w:eastAsia="Times New Roman" w:cs="Times New Roman"/>
          <w:sz w:val="22"/>
          <w:szCs w:val="22"/>
          <w:b w:val="0"/>
          <w:bCs w:val="0"/>
        </w:rPr>
        <w:t xml:space="preserve">8.2 Remedies: Upon the occurrence of an Event of Default, the Beneficiary may, in addition to all other rights and remedies available at law or in equity, declare the Guaranteed Obligations immediately due and payable and proceed to enforce this Guaranty against the Guarantor.</w:t>
      </w:r>
    </w:p>
    <w:p>
      <w:pPr>
        <w:spacing w:line="276" w:lineRule="auto"/>
      </w:pPr>
      <w:r>
        <w:rPr>
          <w:rFonts w:ascii="Times New Roman" w:hAnsi="Times New Roman" w:eastAsia="Times New Roman" w:cs="Times New Roman"/>
          <w:sz w:val="22"/>
          <w:szCs w:val="22"/>
          <w:b w:val="0"/>
          <w:bCs w:val="0"/>
        </w:rPr>
        <w:t xml:space="preserve">8.3 Cumulative Remedies: All rights and remedies of the Beneficiary hereunder are cumulative and not exclusive of any rights or remedies provided by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PAYMENTS</w:t>
      </w:r>
    </w:p>
    <w:p>
      <w:pPr>
        <w:spacing w:line="276" w:lineRule="auto"/>
      </w:pPr>
      <w:r>
        <w:rPr>
          <w:rFonts w:ascii="Times New Roman" w:hAnsi="Times New Roman" w:eastAsia="Times New Roman" w:cs="Times New Roman"/>
          <w:sz w:val="22"/>
          <w:szCs w:val="22"/>
          <w:b w:val="0"/>
          <w:bCs w:val="0"/>
        </w:rPr>
        <w:t xml:space="preserve">9.1 Manner of Payment: All payments by the Guarantor hereunder shall be made in [CURRENCY] in immediately available funds to the account designated by the Beneficiary in writing, without set-off, counterclaim, or deduction.</w:t>
      </w:r>
    </w:p>
    <w:p>
      <w:pPr>
        <w:spacing w:line="276" w:lineRule="auto"/>
      </w:pPr>
      <w:r>
        <w:rPr>
          <w:rFonts w:ascii="Times New Roman" w:hAnsi="Times New Roman" w:eastAsia="Times New Roman" w:cs="Times New Roman"/>
          <w:sz w:val="22"/>
          <w:szCs w:val="22"/>
          <w:b w:val="0"/>
          <w:bCs w:val="0"/>
        </w:rPr>
        <w:t xml:space="preserve">9.2 Application of Payments: The Beneficiary may apply any payment received from the Guarantor to the Guaranteed Obligations in such order and manner as the Beneficiary may determine in its sole discretion.</w:t>
      </w:r>
    </w:p>
    <w:p>
      <w:pPr>
        <w:spacing w:line="276" w:lineRule="auto"/>
      </w:pPr>
      <w:r>
        <w:rPr>
          <w:rFonts w:ascii="Times New Roman" w:hAnsi="Times New Roman" w:eastAsia="Times New Roman" w:cs="Times New Roman"/>
          <w:sz w:val="22"/>
          <w:szCs w:val="22"/>
          <w:b w:val="0"/>
          <w:bCs w:val="0"/>
        </w:rPr>
        <w:t xml:space="preserve">9.3 Taxes: All payments hereunder shall be made free and clear of and without deduction for any taxes, levies, or withholdings, except as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COSTS AND EXPENSES</w:t>
      </w:r>
    </w:p>
    <w:p>
      <w:pPr>
        <w:spacing w:line="276" w:lineRule="auto"/>
      </w:pPr>
      <w:r>
        <w:rPr>
          <w:rFonts w:ascii="Times New Roman" w:hAnsi="Times New Roman" w:eastAsia="Times New Roman" w:cs="Times New Roman"/>
          <w:sz w:val="22"/>
          <w:szCs w:val="22"/>
          <w:b w:val="0"/>
          <w:bCs w:val="0"/>
        </w:rPr>
        <w:t xml:space="preserve">10.1 Reimbursement: The Guarantor shall reimburse the Beneficiary on demand for all reasonable costs and expenses (including reasonable attorneys' fees and court costs) incurred by the Beneficiary in connection with the enforcement of this Guaranty or the collection of any Guaranteed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TERM AND TERMINATION</w:t>
      </w:r>
    </w:p>
    <w:p>
      <w:pPr>
        <w:spacing w:line="276" w:lineRule="auto"/>
      </w:pPr>
      <w:r>
        <w:rPr>
          <w:rFonts w:ascii="Times New Roman" w:hAnsi="Times New Roman" w:eastAsia="Times New Roman" w:cs="Times New Roman"/>
          <w:sz w:val="22"/>
          <w:szCs w:val="22"/>
          <w:b w:val="0"/>
          <w:bCs w:val="0"/>
        </w:rPr>
        <w:t xml:space="preserve">11.1 Term: This Guaranty shall become effective on [EFFECTIVE DATE] and shall continue in full force and effect until terminated in accordance with Section 11.2.</w:t>
      </w:r>
    </w:p>
    <w:p>
      <w:pPr>
        <w:spacing w:line="276" w:lineRule="auto"/>
      </w:pPr>
      <w:r>
        <w:rPr>
          <w:rFonts w:ascii="Times New Roman" w:hAnsi="Times New Roman" w:eastAsia="Times New Roman" w:cs="Times New Roman"/>
          <w:sz w:val="22"/>
          <w:szCs w:val="22"/>
          <w:b w:val="0"/>
          <w:bCs w:val="0"/>
        </w:rPr>
        <w:t xml:space="preserve">11.2 Termination: This Guaranty shall terminate automatically upon the indefeasible payment and performance in full of all Guaranteed Obligations and the termination of all commitments of the Beneficiary under the Primary Agreement. The Guarantor may not otherwise terminate this Guaranty.</w:t>
      </w:r>
    </w:p>
    <w:p>
      <w:pPr>
        <w:spacing w:line="276" w:lineRule="auto"/>
      </w:pPr>
      <w:r>
        <w:rPr>
          <w:rFonts w:ascii="Times New Roman" w:hAnsi="Times New Roman" w:eastAsia="Times New Roman" w:cs="Times New Roman"/>
          <w:sz w:val="22"/>
          <w:szCs w:val="22"/>
          <w:b w:val="0"/>
          <w:bCs w:val="0"/>
        </w:rPr>
        <w:t xml:space="preserve">11.3 Survival: The provisions of Sections 10 and 12 shall survive any termination of this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MISCELLANEOUS</w:t>
      </w:r>
    </w:p>
    <w:p>
      <w:pPr>
        <w:spacing w:line="276" w:lineRule="auto"/>
      </w:pPr>
      <w:r>
        <w:rPr>
          <w:rFonts w:ascii="Times New Roman" w:hAnsi="Times New Roman" w:eastAsia="Times New Roman" w:cs="Times New Roman"/>
          <w:sz w:val="22"/>
          <w:szCs w:val="22"/>
          <w:b w:val="0"/>
          <w:bCs w:val="0"/>
        </w:rPr>
        <w:t xml:space="preserve">12.1 Governing Law: This Guaranty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12.2 Jurisdiction: The Guarantor irrevocably submits to the exclusive jurisdiction of the courts located in [JURISDICTION], and waives any objection to venue in such courts.</w:t>
      </w:r>
    </w:p>
    <w:p>
      <w:pPr>
        <w:spacing w:line="276" w:lineRule="auto"/>
      </w:pPr>
      <w:r>
        <w:rPr>
          <w:rFonts w:ascii="Times New Roman" w:hAnsi="Times New Roman" w:eastAsia="Times New Roman" w:cs="Times New Roman"/>
          <w:sz w:val="22"/>
          <w:szCs w:val="22"/>
          <w:b w:val="0"/>
          <w:bCs w:val="0"/>
        </w:rPr>
        <w:t xml:space="preserve">12.3 Waiver of Jury Trial: THE GUARANTOR AND THE BENEFICIARY EACH IRREVOCABLY WAIVE, TO THE FULLEST EXTENT PERMITTED BY APPLICABLE LAW, ANY RIGHT TO A TRIAL BY JURY IN ANY ACTION OR PROCEEDING ARISING OUT OF OR RELATING TO THIS GUARANTY.</w:t>
      </w:r>
    </w:p>
    <w:p>
      <w:pPr>
        <w:spacing w:line="276" w:lineRule="auto"/>
      </w:pPr>
      <w:r>
        <w:rPr>
          <w:rFonts w:ascii="Times New Roman" w:hAnsi="Times New Roman" w:eastAsia="Times New Roman" w:cs="Times New Roman"/>
          <w:sz w:val="22"/>
          <w:szCs w:val="22"/>
          <w:b w:val="0"/>
          <w:bCs w:val="0"/>
        </w:rPr>
        <w:t xml:space="preserve">12.4 Notices: All notices hereunder shall be in writing and shall be deemed given when delivered personally, sent by certified mail (return receipt requested), or sent by nationally recognized overnight courier to the addresses set forth in Section 1, or to such other address as a party may designate by notice.</w:t>
      </w:r>
    </w:p>
    <w:p>
      <w:pPr>
        <w:spacing w:line="276" w:lineRule="auto"/>
      </w:pPr>
      <w:r>
        <w:rPr>
          <w:rFonts w:ascii="Times New Roman" w:hAnsi="Times New Roman" w:eastAsia="Times New Roman" w:cs="Times New Roman"/>
          <w:sz w:val="22"/>
          <w:szCs w:val="22"/>
          <w:b w:val="0"/>
          <w:bCs w:val="0"/>
        </w:rPr>
        <w:t xml:space="preserve">12.5 Entire Agreement: This Guaranty constitutes the entire agreement between the Guarantor and the Beneficiary with respect to its subject matter and supersedes all prior and contemporaneous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12.6 Amendments: This Guaranty may not be amended or modified except by a written instrument executed by the Guarantor and the Beneficiary.</w:t>
      </w:r>
    </w:p>
    <w:p>
      <w:pPr>
        <w:spacing w:line="276" w:lineRule="auto"/>
      </w:pPr>
      <w:r>
        <w:rPr>
          <w:rFonts w:ascii="Times New Roman" w:hAnsi="Times New Roman" w:eastAsia="Times New Roman" w:cs="Times New Roman"/>
          <w:sz w:val="22"/>
          <w:szCs w:val="22"/>
          <w:b w:val="0"/>
          <w:bCs w:val="0"/>
        </w:rPr>
        <w:t xml:space="preserve">12.7 Severability: If any provision of this Guaranty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12.8 Successors and Assigns: This Guaranty shall be binding upon the Guarantor and its successors and assigns and shall inure to the benefit of the Beneficiary and its successors and assigns.</w:t>
      </w:r>
    </w:p>
    <w:p>
      <w:pPr>
        <w:spacing w:line="276" w:lineRule="auto"/>
      </w:pPr>
      <w:r>
        <w:rPr>
          <w:rFonts w:ascii="Times New Roman" w:hAnsi="Times New Roman" w:eastAsia="Times New Roman" w:cs="Times New Roman"/>
          <w:sz w:val="22"/>
          <w:szCs w:val="22"/>
          <w:b w:val="0"/>
          <w:bCs w:val="0"/>
        </w:rPr>
        <w:t xml:space="preserve">12.9 Counterparts: This Guaranty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12.10 Headings: Section headings are for convenience only and shall not affect the interpretation of this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EXECUTION</w:t>
      </w:r>
    </w:p>
    <w:p>
      <w:pPr>
        <w:spacing w:line="276" w:lineRule="auto"/>
      </w:pPr>
      <w:r>
        <w:rPr>
          <w:rFonts w:ascii="Times New Roman" w:hAnsi="Times New Roman" w:eastAsia="Times New Roman" w:cs="Times New Roman"/>
          <w:sz w:val="22"/>
          <w:szCs w:val="22"/>
          <w:b w:val="0"/>
          <w:bCs w:val="0"/>
        </w:rPr>
        <w:t xml:space="preserve">13.1 Execution: IN WITNESS WHEREOF, the Guarantor has executed this Guaranty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CORPORATE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BENEFICIARY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[BENEFICIARY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[BENEFICIARY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[BENEFICIARY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[BENEFICIARY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[AUTHORIZED SIGNATORY NAME], known to me or satisfactorily proven to be the person whose name is subscribed to the within instrument, and acknowledged that he/she executed the same in his/her capacity as [AUTHORIZED SIGNATORY TITLE] of [GUARANTOR CORPORATE NAME], and that by his/her signature on the instrument,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2026-10-24T08:30:20+00:00</dcterms:created>
  <dcterms:modified xsi:type="dcterms:W3CDTF">2026-10-24T08:30:20+00:00</dcterms:modified>
</cp:coreProperties>
</file>

<file path=docProps/custom.xml><?xml version="1.0" encoding="utf-8"?>
<Properties xmlns="http://schemas.openxmlformats.org/officeDocument/2006/custom-properties" xmlns:vt="http://schemas.openxmlformats.org/officeDocument/2006/docPropsVTypes"/>
</file>