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DATA BACKUP AND RECOVERY SERVICES CONTRACT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Data Backup and Recovery Services Contract ("Contract") is entered into as of [EFFECTIVE DATE]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 LEGAL NAME], a [PROVIDER ENTITY TYPE] organized under the laws of [PROVIDER JURISDICTION], with its principal place of business at [PROVIDER ADDRESS] ("Provider");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LEGAL NAME], a [CLIENT ENTITY TYPE] organized under the laws of [CLIENT JURISDICTION], with its principal place of business at [CLIENT ADDRESS] ("Client").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 and Client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DATA BACKUP AND RECOVERY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spacing w:line="276" w:lineRule="auto"/>
      </w:pPr>
      <w:r>
        <w:rPr>
          <w:rFonts w:ascii="Times New Roman" w:hAnsi="Times New Roman" w:eastAsia="Times New Roman" w:cs="Times New Roman"/>
          <w:sz w:val="22"/>
          <w:szCs w:val="22"/>
          <w:b w:val="0"/>
          <w:bCs w:val="0"/>
        </w:rPr>
        <w:t xml:space="preserve">1.1 "Services" means the data backup and recovery services described in Section 3 and in any statement of work or service order attached to or incorporated into this Contract.</w:t>
      </w:r>
    </w:p>
    <w:p>
      <w:pPr>
        <w:spacing w:line="276" w:lineRule="auto"/>
      </w:pPr>
      <w:r>
        <w:rPr>
          <w:rFonts w:ascii="Times New Roman" w:hAnsi="Times New Roman" w:eastAsia="Times New Roman" w:cs="Times New Roman"/>
          <w:sz w:val="22"/>
          <w:szCs w:val="22"/>
          <w:b w:val="0"/>
          <w:bCs w:val="0"/>
        </w:rPr>
        <w:t xml:space="preserve">1.2 "Client Data" means all data, files, databases, applications, configurations, and other information provided by or on behalf of Client to Provider for backup, storage, or recovery under this Contract.</w:t>
      </w:r>
    </w:p>
    <w:p>
      <w:pPr>
        <w:spacing w:line="276" w:lineRule="auto"/>
      </w:pPr>
      <w:r>
        <w:rPr>
          <w:rFonts w:ascii="Times New Roman" w:hAnsi="Times New Roman" w:eastAsia="Times New Roman" w:cs="Times New Roman"/>
          <w:sz w:val="22"/>
          <w:szCs w:val="22"/>
          <w:b w:val="0"/>
          <w:bCs w:val="0"/>
        </w:rPr>
        <w:t xml:space="preserve">1.3 "Backup" means a copy of Client Data created and stored by Provider in accordance with the backup schedule and retention terms set forth in this Contract.</w:t>
      </w:r>
    </w:p>
    <w:p>
      <w:pPr>
        <w:spacing w:line="276" w:lineRule="auto"/>
      </w:pPr>
      <w:r>
        <w:rPr>
          <w:rFonts w:ascii="Times New Roman" w:hAnsi="Times New Roman" w:eastAsia="Times New Roman" w:cs="Times New Roman"/>
          <w:sz w:val="22"/>
          <w:szCs w:val="22"/>
          <w:b w:val="0"/>
          <w:bCs w:val="0"/>
        </w:rPr>
        <w:t xml:space="preserve">1.4 "Recovery" means the restoration of Client Data from a Backup to Client's designated systems or environment.</w:t>
      </w:r>
    </w:p>
    <w:p>
      <w:pPr>
        <w:spacing w:line="276" w:lineRule="auto"/>
      </w:pPr>
      <w:r>
        <w:rPr>
          <w:rFonts w:ascii="Times New Roman" w:hAnsi="Times New Roman" w:eastAsia="Times New Roman" w:cs="Times New Roman"/>
          <w:sz w:val="22"/>
          <w:szCs w:val="22"/>
          <w:b w:val="0"/>
          <w:bCs w:val="0"/>
        </w:rPr>
        <w:t xml:space="preserve">1.5 "Confidential Information" means any non-public information disclosed by one Party to the other that is designated as confidential or that reasonably should be understood to be confidential given the nature of the information and circumstances of disclosure.</w:t>
      </w:r>
    </w:p>
    <w:p>
      <w:pPr>
        <w:spacing w:line="276" w:lineRule="auto"/>
      </w:pPr>
      <w:r>
        <w:rPr>
          <w:rFonts w:ascii="Times New Roman" w:hAnsi="Times New Roman" w:eastAsia="Times New Roman" w:cs="Times New Roman"/>
          <w:sz w:val="22"/>
          <w:szCs w:val="22"/>
          <w:b w:val="0"/>
          <w:bCs w:val="0"/>
        </w:rPr>
        <w:t xml:space="preserve">1.6 "Service Level Agreement" or "SLA" means the performance commitments set forth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w:t>
      </w:r>
    </w:p>
    <w:p>
      <w:pPr>
        <w:spacing w:line="276" w:lineRule="auto"/>
      </w:pPr>
      <w:r>
        <w:rPr>
          <w:rFonts w:ascii="Times New Roman" w:hAnsi="Times New Roman" w:eastAsia="Times New Roman" w:cs="Times New Roman"/>
          <w:sz w:val="22"/>
          <w:szCs w:val="22"/>
          <w:b w:val="0"/>
          <w:bCs w:val="0"/>
        </w:rPr>
        <w:t xml:space="preserve">1.7 "Personal Data" means any information relating to an</w:t>
      </w:r>
    </w:p>
    <w:p>
      <w:pPr>
        <w:spacing w:line="276" w:lineRule="auto"/>
      </w:pPr>
      <w:r>
        <w:rPr>
          <w:rFonts w:ascii="Times New Roman" w:hAnsi="Times New Roman" w:eastAsia="Times New Roman" w:cs="Times New Roman"/>
          <w:sz w:val="22"/>
          <w:szCs w:val="22"/>
          <w:b w:val="0"/>
          <w:bCs w:val="0"/>
        </w:rPr>
        <w:t xml:space="preserve">identified or identifiable natural person processed under this Contract.</w:t>
      </w:r>
    </w:p>
    <w:p>
      <w:pPr>
        <w:spacing w:line="276" w:lineRule="auto"/>
      </w:pPr>
      <w:r>
        <w:rPr>
          <w:rFonts w:ascii="Times New Roman" w:hAnsi="Times New Roman" w:eastAsia="Times New Roman" w:cs="Times New Roman"/>
          <w:sz w:val="22"/>
          <w:szCs w:val="22"/>
          <w:b w:val="0"/>
          <w:bCs w:val="0"/>
        </w:rPr>
        <w:t xml:space="preserve">1.8 "Force Majeure Event" means any event beyond a Party's reasonable control, including natural disasters, acts of government, war, terrorism, labor disputes, utility or telecommunications failures, and widespread internet outages.</w:t>
      </w:r>
    </w:p>
    <w:p>
      <w:pPr>
        <w:spacing w:line="276" w:lineRule="auto"/>
      </w:pPr>
      <w:r>
        <w:rPr>
          <w:rFonts w:ascii="Times New Roman" w:hAnsi="Times New Roman" w:eastAsia="Times New Roman" w:cs="Times New Roman"/>
          <w:sz w:val="22"/>
          <w:szCs w:val="22"/>
          <w:b w:val="0"/>
          <w:bCs w:val="0"/>
        </w:rPr>
        <w:t xml:space="preserve">1.9 "Business Day" means Monday through Friday, excluding [PROVIDER HOLIDAYS OR REFERENCE TO HOLIDAY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SCOPE OF SERVICES</w:t>
      </w:r>
    </w:p>
    <w:p>
      <w:pPr>
        <w:spacing w:line="276" w:lineRule="auto"/>
      </w:pPr>
      <w:r>
        <w:rPr>
          <w:rFonts w:ascii="Times New Roman" w:hAnsi="Times New Roman" w:eastAsia="Times New Roman" w:cs="Times New Roman"/>
          <w:sz w:val="22"/>
          <w:szCs w:val="22"/>
          <w:b w:val="0"/>
          <w:bCs w:val="0"/>
        </w:rPr>
        <w:t xml:space="preserve">2.1 Services Description: Provider shall provide the data backup and recovery services described in Exhibit A (Statement of Work), which is incorporated into this Contract by reference.</w:t>
      </w:r>
    </w:p>
    <w:p>
      <w:pPr>
        <w:spacing w:line="276" w:lineRule="auto"/>
      </w:pPr>
      <w:r>
        <w:rPr>
          <w:rFonts w:ascii="Times New Roman" w:hAnsi="Times New Roman" w:eastAsia="Times New Roman" w:cs="Times New Roman"/>
          <w:sz w:val="22"/>
          <w:szCs w:val="22"/>
          <w:b w:val="0"/>
          <w:bCs w:val="0"/>
        </w:rPr>
        <w:t xml:space="preserve">2.2 Systems Covered: The Services cover the following systems and data sets: [DESCRIBE SYSTEMS, SERVERS, DATABASES, ENDPOINTS, AND DATA SETS COVERED].</w:t>
      </w:r>
    </w:p>
    <w:p>
      <w:pPr>
        <w:spacing w:line="276" w:lineRule="auto"/>
      </w:pPr>
      <w:r>
        <w:rPr>
          <w:rFonts w:ascii="Times New Roman" w:hAnsi="Times New Roman" w:eastAsia="Times New Roman" w:cs="Times New Roman"/>
          <w:sz w:val="22"/>
          <w:szCs w:val="22"/>
          <w:b w:val="0"/>
          <w:bCs w:val="0"/>
        </w:rPr>
        <w:t xml:space="preserve">2.3 Excluded Systems: The following systems and data are excluded from the Services unless added by written amendment: [DESCRIBE EXCLUDED SYSTEMS OR DATA].</w:t>
      </w:r>
    </w:p>
    <w:p>
      <w:pPr>
        <w:spacing w:line="276" w:lineRule="auto"/>
      </w:pPr>
      <w:r>
        <w:rPr>
          <w:rFonts w:ascii="Times New Roman" w:hAnsi="Times New Roman" w:eastAsia="Times New Roman" w:cs="Times New Roman"/>
          <w:sz w:val="22"/>
          <w:szCs w:val="22"/>
          <w:b w:val="0"/>
          <w:bCs w:val="0"/>
        </w:rPr>
        <w:t xml:space="preserve">2.4 Locations: Services shall be performed at [PROVIDER FACILITY LOCATION(S)] and [CLIENT SITE LOCATION(S), IF APPLICABLE].</w:t>
      </w:r>
    </w:p>
    <w:p>
      <w:pPr>
        <w:spacing w:line="276" w:lineRule="auto"/>
      </w:pPr>
      <w:r>
        <w:rPr>
          <w:rFonts w:ascii="Times New Roman" w:hAnsi="Times New Roman" w:eastAsia="Times New Roman" w:cs="Times New Roman"/>
          <w:sz w:val="22"/>
          <w:szCs w:val="22"/>
          <w:b w:val="0"/>
          <w:bCs w:val="0"/>
        </w:rPr>
        <w:t xml:space="preserve">2.5 Client Responsibilities: Client shall provide timely access to systems, data, credentials, personnel, and facilities reasonably required for Provider to perform the Services, and shall comply with the obligations set forth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w:t>
      </w:r>
    </w:p>
    <w:p>
      <w:pPr>
        <w:spacing w:line="276" w:lineRule="auto"/>
      </w:pPr>
      <w:r>
        <w:rPr>
          <w:rFonts w:ascii="Times New Roman" w:hAnsi="Times New Roman" w:eastAsia="Times New Roman" w:cs="Times New Roman"/>
          <w:sz w:val="22"/>
          <w:szCs w:val="22"/>
          <w:b w:val="0"/>
          <w:bCs w:val="0"/>
        </w:rPr>
        <w:t xml:space="preserve">2.6 Changes to Scope: Any change to the scope of Services</w:t>
      </w:r>
    </w:p>
    <w:p>
      <w:pPr>
        <w:spacing w:line="276" w:lineRule="auto"/>
      </w:pPr>
      <w:r>
        <w:rPr>
          <w:rFonts w:ascii="Times New Roman" w:hAnsi="Times New Roman" w:eastAsia="Times New Roman" w:cs="Times New Roman"/>
          <w:sz w:val="22"/>
          <w:szCs w:val="22"/>
          <w:b w:val="0"/>
          <w:bCs w:val="0"/>
        </w:rPr>
        <w:t xml:space="preserve">must be documented in a written change order signed by authorized representatives of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BACKUP AND RECOVERY SERVICES</w:t>
      </w:r>
    </w:p>
    <w:p>
      <w:pPr>
        <w:spacing w:line="276" w:lineRule="auto"/>
      </w:pPr>
      <w:r>
        <w:rPr>
          <w:rFonts w:ascii="Times New Roman" w:hAnsi="Times New Roman" w:eastAsia="Times New Roman" w:cs="Times New Roman"/>
          <w:sz w:val="22"/>
          <w:szCs w:val="22"/>
          <w:b w:val="0"/>
          <w:bCs w:val="0"/>
        </w:rPr>
        <w:t xml:space="preserve">3.1 Backup Schedule: Provider shall perform backups according to the following schedule: [BACKUP FREQUENCY, E.G., FULL WEEKLY, INCREMENTAL DAILY, AND TIMES].</w:t>
      </w:r>
    </w:p>
    <w:p>
      <w:pPr>
        <w:spacing w:line="276" w:lineRule="auto"/>
      </w:pPr>
      <w:r>
        <w:rPr>
          <w:rFonts w:ascii="Times New Roman" w:hAnsi="Times New Roman" w:eastAsia="Times New Roman" w:cs="Times New Roman"/>
          <w:sz w:val="22"/>
          <w:szCs w:val="22"/>
          <w:b w:val="0"/>
          <w:bCs w:val="0"/>
        </w:rPr>
        <w:t xml:space="preserve">3.2 Backup Types: The backup types to be performed are: [FULL, INCREMENTAL, DIFFERENTIAL, SNAPSHOT, OR OTHER].</w:t>
      </w:r>
    </w:p>
    <w:p>
      <w:pPr>
        <w:spacing w:line="276" w:lineRule="auto"/>
      </w:pPr>
      <w:r>
        <w:rPr>
          <w:rFonts w:ascii="Times New Roman" w:hAnsi="Times New Roman" w:eastAsia="Times New Roman" w:cs="Times New Roman"/>
          <w:sz w:val="22"/>
          <w:szCs w:val="22"/>
          <w:b w:val="0"/>
          <w:bCs w:val="0"/>
        </w:rPr>
        <w:t xml:space="preserve">3.3 Retention Period: Backups shall be retained for [RETENTION PERIOD, E.G., 30 DAYS, 90 DAYS, 1 YEAR], after which they may be securely deleted in accordance with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w:t>
      </w:r>
    </w:p>
    <w:p>
      <w:pPr>
        <w:spacing w:line="276" w:lineRule="auto"/>
      </w:pPr>
      <w:r>
        <w:rPr>
          <w:rFonts w:ascii="Times New Roman" w:hAnsi="Times New Roman" w:eastAsia="Times New Roman" w:cs="Times New Roman"/>
          <w:sz w:val="22"/>
          <w:szCs w:val="22"/>
          <w:b w:val="0"/>
          <w:bCs w:val="0"/>
        </w:rPr>
        <w:t xml:space="preserve">3.4 Backup Media and Storage: Backups shall be stored on</w:t>
      </w:r>
    </w:p>
    <w:p>
      <w:pPr>
        <w:spacing w:line="276" w:lineRule="auto"/>
      </w:pPr>
      <w:r>
        <w:rPr>
          <w:rFonts w:ascii="Times New Roman" w:hAnsi="Times New Roman" w:eastAsia="Times New Roman" w:cs="Times New Roman"/>
          <w:sz w:val="22"/>
          <w:szCs w:val="22"/>
          <w:b w:val="0"/>
          <w:bCs w:val="0"/>
        </w:rPr>
        <w:t xml:space="preserve">[STORAGE MEDIA AND LOCATIONS, E.G., ENCRYPTED CLOUD STORAGE, ONSITE APPLIANCE, OFFSITE VAULT].</w:t>
      </w:r>
    </w:p>
    <w:p>
      <w:pPr>
        <w:spacing w:line="276" w:lineRule="auto"/>
      </w:pPr>
      <w:r>
        <w:rPr>
          <w:rFonts w:ascii="Times New Roman" w:hAnsi="Times New Roman" w:eastAsia="Times New Roman" w:cs="Times New Roman"/>
          <w:sz w:val="22"/>
          <w:szCs w:val="22"/>
          <w:b w:val="0"/>
          <w:bCs w:val="0"/>
        </w:rPr>
        <w:t xml:space="preserve">3.5 Encryption: Client Data shall be encrypted in transit using [ENCRYPTION STANDARD, E.G., TLS</w:t>
      </w:r>
    </w:p>
    <w:p>
      <w:pPr>
        <w:spacing w:line="276" w:lineRule="auto"/>
      </w:pPr>
      <w:r>
        <w:rPr>
          <w:rFonts w:ascii="Times New Roman" w:hAnsi="Times New Roman" w:eastAsia="Times New Roman" w:cs="Times New Roman"/>
          <w:sz w:val="22"/>
          <w:szCs w:val="22"/>
          <w:b w:val="0"/>
          <w:bCs w:val="0"/>
        </w:rPr>
        <w:t xml:space="preserve">1.2 OR HIGHER] and at rest using [ENCRYPTION STANDARD, E.G., AES-256].</w:t>
      </w:r>
    </w:p>
    <w:p>
      <w:pPr>
        <w:spacing w:line="276" w:lineRule="auto"/>
      </w:pPr>
      <w:r>
        <w:rPr>
          <w:rFonts w:ascii="Times New Roman" w:hAnsi="Times New Roman" w:eastAsia="Times New Roman" w:cs="Times New Roman"/>
          <w:sz w:val="22"/>
          <w:szCs w:val="22"/>
          <w:b w:val="0"/>
          <w:bCs w:val="0"/>
        </w:rPr>
        <w:t xml:space="preserve">3.6 Verification and Testing: Provider shall verify the integrity of Backups [VERIFICATION FREQUENCY] and shall conduct recovery testing [TESTING FREQUENCY]. Test results shall be made available to Client upon request.</w:t>
      </w:r>
    </w:p>
    <w:p>
      <w:pPr>
        <w:spacing w:line="276" w:lineRule="auto"/>
      </w:pPr>
      <w:r>
        <w:rPr>
          <w:rFonts w:ascii="Times New Roman" w:hAnsi="Times New Roman" w:eastAsia="Times New Roman" w:cs="Times New Roman"/>
          <w:sz w:val="22"/>
          <w:szCs w:val="22"/>
          <w:b w:val="0"/>
          <w:bCs w:val="0"/>
        </w:rPr>
        <w:t xml:space="preserve">3.7 Recovery Requests: Client may request Recovery by contacting [PROVIDER SUPPORT CONTACT AND METHOD]. Recovery requests shall specify [REQUIRED DETAILS, E.G., DATA SET, POINT IN TIME, TARGET LOCATION].</w:t>
      </w:r>
    </w:p>
    <w:p>
      <w:pPr>
        <w:spacing w:line="276" w:lineRule="auto"/>
      </w:pPr>
      <w:r>
        <w:rPr>
          <w:rFonts w:ascii="Times New Roman" w:hAnsi="Times New Roman" w:eastAsia="Times New Roman" w:cs="Times New Roman"/>
          <w:sz w:val="22"/>
          <w:szCs w:val="22"/>
          <w:b w:val="0"/>
          <w:bCs w:val="0"/>
        </w:rPr>
        <w:t xml:space="preserve">3.8 Recovery Time Objective: Provider shall use commercially reasonable efforts to complete Recovery within [RECOVERY TIME OBJECTIVE, E.G., 4 HOURS] of an approved recovery request.</w:t>
      </w:r>
    </w:p>
    <w:p>
      <w:pPr>
        <w:spacing w:line="276" w:lineRule="auto"/>
      </w:pPr>
      <w:r>
        <w:rPr>
          <w:rFonts w:ascii="Times New Roman" w:hAnsi="Times New Roman" w:eastAsia="Times New Roman" w:cs="Times New Roman"/>
          <w:sz w:val="22"/>
          <w:szCs w:val="22"/>
          <w:b w:val="0"/>
          <w:bCs w:val="0"/>
        </w:rPr>
        <w:t xml:space="preserve">3.9 Recovery Point Objective: Provider shall maintain Backups such that the maximum data loss in a Recovery event does not exceed [RECOVERY POINT OBJECTIVE, E.G., 24 HOURS].</w:t>
      </w:r>
    </w:p>
    <w:p>
      <w:pPr>
        <w:spacing w:line="276" w:lineRule="auto"/>
      </w:pPr>
      <w:r>
        <w:rPr>
          <w:rFonts w:ascii="Times New Roman" w:hAnsi="Times New Roman" w:eastAsia="Times New Roman" w:cs="Times New Roman"/>
          <w:sz w:val="22"/>
          <w:szCs w:val="22"/>
          <w:b w:val="0"/>
          <w:bCs w:val="0"/>
        </w:rPr>
        <w:t xml:space="preserve">3.10 Disaster Recovery: In the event of a disaster affecting primary systems, Provider shall implement the disaster recovery procedures described in Exhibit B (Disaster Recovery Plan).</w:t>
      </w:r>
    </w:p>
    <w:p>
      <w:pPr>
        <w:spacing w:line="276" w:lineRule="auto"/>
      </w:pPr>
      <w:r>
        <w:rPr>
          <w:rFonts w:ascii="Times New Roman" w:hAnsi="Times New Roman" w:eastAsia="Times New Roman" w:cs="Times New Roman"/>
          <w:sz w:val="22"/>
          <w:szCs w:val="22"/>
          <w:b w:val="0"/>
          <w:bCs w:val="0"/>
        </w:rPr>
        <w:t xml:space="preserve">3.11 Data Integrity: Provider shall maintain controls designed to protect the integrity and availability of Backups and shall promptly notify Client of any corruption, loss, or unauthorized access affecting Client Data.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CLIENT OBLIGATIONS</w:t>
      </w:r>
    </w:p>
    <w:p>
      <w:pPr>
        <w:spacing w:line="276" w:lineRule="auto"/>
      </w:pPr>
      <w:r>
        <w:rPr>
          <w:rFonts w:ascii="Times New Roman" w:hAnsi="Times New Roman" w:eastAsia="Times New Roman" w:cs="Times New Roman"/>
          <w:sz w:val="22"/>
          <w:szCs w:val="22"/>
          <w:b w:val="0"/>
          <w:bCs w:val="0"/>
        </w:rPr>
        <w:t xml:space="preserve">4.1 Cooperation: Client shall cooperate reasonably with Provider and provide accurate information necessary for performance of the Services.</w:t>
      </w:r>
    </w:p>
    <w:p>
      <w:pPr>
        <w:spacing w:line="276" w:lineRule="auto"/>
      </w:pPr>
      <w:r>
        <w:rPr>
          <w:rFonts w:ascii="Times New Roman" w:hAnsi="Times New Roman" w:eastAsia="Times New Roman" w:cs="Times New Roman"/>
          <w:sz w:val="22"/>
          <w:szCs w:val="22"/>
          <w:b w:val="0"/>
          <w:bCs w:val="0"/>
        </w:rPr>
        <w:t xml:space="preserve">4.2 Credentials and Access: Client shall provide and maintain valid credentials and access permissions required for the Services and shall promptly notify Provider of any changes.</w:t>
      </w:r>
    </w:p>
    <w:p>
      <w:pPr>
        <w:spacing w:line="276" w:lineRule="auto"/>
      </w:pPr>
      <w:r>
        <w:rPr>
          <w:rFonts w:ascii="Times New Roman" w:hAnsi="Times New Roman" w:eastAsia="Times New Roman" w:cs="Times New Roman"/>
          <w:sz w:val="22"/>
          <w:szCs w:val="22"/>
          <w:b w:val="0"/>
          <w:bCs w:val="0"/>
        </w:rPr>
        <w:t xml:space="preserve">4.3 Data Compliance: Client is responsible for ensuring that Client Data may lawfully be provided to Provider and processed as contemplated by this Contract.</w:t>
      </w:r>
    </w:p>
    <w:p>
      <w:pPr>
        <w:spacing w:line="276" w:lineRule="auto"/>
      </w:pPr>
      <w:r>
        <w:rPr>
          <w:rFonts w:ascii="Times New Roman" w:hAnsi="Times New Roman" w:eastAsia="Times New Roman" w:cs="Times New Roman"/>
          <w:sz w:val="22"/>
          <w:szCs w:val="22"/>
          <w:b w:val="0"/>
          <w:bCs w:val="0"/>
        </w:rPr>
        <w:t xml:space="preserve">4.4 Notification of Incidents: Client shall promptly notify Provider of any suspected data loss, corruption, or security incident affecting Client Data.</w:t>
      </w:r>
    </w:p>
    <w:p>
      <w:pPr>
        <w:spacing w:line="276" w:lineRule="auto"/>
      </w:pPr>
      <w:r>
        <w:rPr>
          <w:rFonts w:ascii="Times New Roman" w:hAnsi="Times New Roman" w:eastAsia="Times New Roman" w:cs="Times New Roman"/>
          <w:sz w:val="22"/>
          <w:szCs w:val="22"/>
          <w:b w:val="0"/>
          <w:bCs w:val="0"/>
        </w:rPr>
        <w:t xml:space="preserve">4.5 Designated Contact: Client's designated contact for the Services is [CLIENT CONTACT NAME], [CLIENT CONTACT TITLE], [CLIENT CONTACT EMAIL], [CLIENT CONTACT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FEES AND PAYMENT</w:t>
      </w:r>
    </w:p>
    <w:p>
      <w:pPr>
        <w:spacing w:line="276" w:lineRule="auto"/>
      </w:pPr>
      <w:r>
        <w:rPr>
          <w:rFonts w:ascii="Times New Roman" w:hAnsi="Times New Roman" w:eastAsia="Times New Roman" w:cs="Times New Roman"/>
          <w:sz w:val="22"/>
          <w:szCs w:val="22"/>
          <w:b w:val="0"/>
          <w:bCs w:val="0"/>
        </w:rPr>
        <w:t xml:space="preserve">5.1 Fees: Client shall pay Provider the fees set forth in Exhibit C (Fee Schedule), totaling [TOTAL CONTRACT VALUE] over the initial term.</w:t>
      </w:r>
    </w:p>
    <w:p>
      <w:pPr>
        <w:spacing w:line="276" w:lineRule="auto"/>
      </w:pPr>
      <w:r>
        <w:rPr>
          <w:rFonts w:ascii="Times New Roman" w:hAnsi="Times New Roman" w:eastAsia="Times New Roman" w:cs="Times New Roman"/>
          <w:sz w:val="22"/>
          <w:szCs w:val="22"/>
          <w:b w:val="0"/>
          <w:bCs w:val="0"/>
        </w:rPr>
        <w:t xml:space="preserve">5.2 Recurring Fees: Recurring fees shall be [RECURRING FEE AMOUNT] per [BILLING PERIOD], payable [PAYMENT TERMS, E.G., NET 30 DAYS FROM INVOICE DATE].</w:t>
      </w:r>
    </w:p>
    <w:p>
      <w:pPr>
        <w:spacing w:line="276" w:lineRule="auto"/>
      </w:pPr>
      <w:r>
        <w:rPr>
          <w:rFonts w:ascii="Times New Roman" w:hAnsi="Times New Roman" w:eastAsia="Times New Roman" w:cs="Times New Roman"/>
          <w:sz w:val="22"/>
          <w:szCs w:val="22"/>
          <w:b w:val="0"/>
          <w:bCs w:val="0"/>
        </w:rPr>
        <w:t xml:space="preserve">5.3 Setup Fees: One-time setup and onboarding fees shall be [SETUP FEE AMOUNT], payable [SETUP FEE PAYMENT TERMS].</w:t>
      </w:r>
    </w:p>
    <w:p>
      <w:pPr>
        <w:spacing w:line="276" w:lineRule="auto"/>
      </w:pPr>
      <w:r>
        <w:rPr>
          <w:rFonts w:ascii="Times New Roman" w:hAnsi="Times New Roman" w:eastAsia="Times New Roman" w:cs="Times New Roman"/>
          <w:sz w:val="22"/>
          <w:szCs w:val="22"/>
          <w:b w:val="0"/>
          <w:bCs w:val="0"/>
        </w:rPr>
        <w:t xml:space="preserve">5.4 Recovery Fees: Recovery services beyond [INCLUDED RECOVERY HOURS OR EVENTS] shall be billed at [RECOVERY HOURLY RATE] per hour.</w:t>
      </w:r>
    </w:p>
    <w:p>
      <w:pPr>
        <w:spacing w:line="276" w:lineRule="auto"/>
      </w:pPr>
      <w:r>
        <w:rPr>
          <w:rFonts w:ascii="Times New Roman" w:hAnsi="Times New Roman" w:eastAsia="Times New Roman" w:cs="Times New Roman"/>
          <w:sz w:val="22"/>
          <w:szCs w:val="22"/>
          <w:b w:val="0"/>
          <w:bCs w:val="0"/>
        </w:rPr>
        <w:t xml:space="preserve">5.5 Storage Overage: Storage exceeding [INCLUDED STORAGE CAPACITY] shall be billed at [OVERAGE RATE] per [UNIT].</w:t>
      </w:r>
    </w:p>
    <w:p>
      <w:pPr>
        <w:spacing w:line="276" w:lineRule="auto"/>
      </w:pPr>
      <w:r>
        <w:rPr>
          <w:rFonts w:ascii="Times New Roman" w:hAnsi="Times New Roman" w:eastAsia="Times New Roman" w:cs="Times New Roman"/>
          <w:sz w:val="22"/>
          <w:szCs w:val="22"/>
          <w:b w:val="0"/>
          <w:bCs w:val="0"/>
        </w:rPr>
        <w:t xml:space="preserve">5.6 Invoicing: Provider shall issue invoices [INVOICING FREQUENCY] to [CLIENT BILLING EMAIL OR ADDRESS].</w:t>
      </w:r>
    </w:p>
    <w:p>
      <w:pPr>
        <w:spacing w:line="276" w:lineRule="auto"/>
      </w:pPr>
      <w:r>
        <w:rPr>
          <w:rFonts w:ascii="Times New Roman" w:hAnsi="Times New Roman" w:eastAsia="Times New Roman" w:cs="Times New Roman"/>
          <w:sz w:val="22"/>
          <w:szCs w:val="22"/>
          <w:b w:val="0"/>
          <w:bCs w:val="0"/>
        </w:rPr>
        <w:t xml:space="preserve">5.7 Taxes: Fees are exclusive of applicable taxes, which Client shall pay, excluding taxes on Provider's income.</w:t>
      </w:r>
    </w:p>
    <w:p>
      <w:pPr>
        <w:spacing w:line="276" w:lineRule="auto"/>
      </w:pPr>
      <w:r>
        <w:rPr>
          <w:rFonts w:ascii="Times New Roman" w:hAnsi="Times New Roman" w:eastAsia="Times New Roman" w:cs="Times New Roman"/>
          <w:sz w:val="22"/>
          <w:szCs w:val="22"/>
          <w:b w:val="0"/>
          <w:bCs w:val="0"/>
        </w:rPr>
        <w:t xml:space="preserve">5.8 Late Payment: Overdue amounts shall accrue interest at [LATE PAYMENT INTEREST RATE] per month or the maximum rate permitted by law, whichever is lower.</w:t>
      </w:r>
    </w:p>
    <w:p>
      <w:pPr>
        <w:spacing w:line="276" w:lineRule="auto"/>
      </w:pPr>
      <w:r>
        <w:rPr>
          <w:rFonts w:ascii="Times New Roman" w:hAnsi="Times New Roman" w:eastAsia="Times New Roman" w:cs="Times New Roman"/>
          <w:sz w:val="22"/>
          <w:szCs w:val="22"/>
          <w:b w:val="0"/>
          <w:bCs w:val="0"/>
        </w:rPr>
        <w:t xml:space="preserve">5.9 Fee Adjustments: Provider may adjust fees upon [NOTICE PERIOD] written notice, not more than [ADJUSTMENT FREQUENCY].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SERVICE LEVELS AND REMEDIES</w:t>
      </w:r>
    </w:p>
    <w:p>
      <w:pPr>
        <w:spacing w:line="276" w:lineRule="auto"/>
      </w:pPr>
      <w:r>
        <w:rPr>
          <w:rFonts w:ascii="Times New Roman" w:hAnsi="Times New Roman" w:eastAsia="Times New Roman" w:cs="Times New Roman"/>
          <w:sz w:val="22"/>
          <w:szCs w:val="22"/>
          <w:b w:val="0"/>
          <w:bCs w:val="0"/>
        </w:rPr>
        <w:t xml:space="preserve">6.1 Availability Commitment: Provider shall make the Services available [AVAILABILITY PERCENTAGE, E.G., 99.9%] of the time during each calendar month, excluding scheduled maintenance and Force Majeure Events.</w:t>
      </w:r>
    </w:p>
    <w:p>
      <w:pPr>
        <w:spacing w:line="276" w:lineRule="auto"/>
      </w:pPr>
      <w:r>
        <w:rPr>
          <w:rFonts w:ascii="Times New Roman" w:hAnsi="Times New Roman" w:eastAsia="Times New Roman" w:cs="Times New Roman"/>
          <w:sz w:val="22"/>
          <w:szCs w:val="22"/>
          <w:b w:val="0"/>
          <w:bCs w:val="0"/>
        </w:rPr>
        <w:t xml:space="preserve">6.2 Scheduled Maintenance: Provider shall provide [MAINTENANCE NOTICE PERIOD] notice of scheduled maintenance and shall schedule maintenance during [MAINTENANCE WINDOW].</w:t>
      </w:r>
    </w:p>
    <w:p>
      <w:pPr>
        <w:spacing w:line="276" w:lineRule="auto"/>
      </w:pPr>
      <w:r>
        <w:rPr>
          <w:rFonts w:ascii="Times New Roman" w:hAnsi="Times New Roman" w:eastAsia="Times New Roman" w:cs="Times New Roman"/>
          <w:sz w:val="22"/>
          <w:szCs w:val="22"/>
          <w:b w:val="0"/>
          <w:bCs w:val="0"/>
        </w:rPr>
        <w:t xml:space="preserve">6.3 Service Credits: If Provider fails to meet the availability commitment, Client shall be entitled to service credits calculated as [SERVICE CREDIT FORMULA OR SCHEDULE].</w:t>
      </w:r>
    </w:p>
    <w:p>
      <w:pPr>
        <w:spacing w:line="276" w:lineRule="auto"/>
      </w:pPr>
      <w:r>
        <w:rPr>
          <w:rFonts w:ascii="Times New Roman" w:hAnsi="Times New Roman" w:eastAsia="Times New Roman" w:cs="Times New Roman"/>
          <w:sz w:val="22"/>
          <w:szCs w:val="22"/>
          <w:b w:val="0"/>
          <w:bCs w:val="0"/>
        </w:rPr>
        <w:t xml:space="preserve">6.4 Credit Request: Client must request service credits within [CREDIT CLAIM PERIOD] after the end of the month in which the failure occurred.</w:t>
      </w:r>
    </w:p>
    <w:p>
      <w:pPr>
        <w:spacing w:line="276" w:lineRule="auto"/>
      </w:pPr>
      <w:r>
        <w:rPr>
          <w:rFonts w:ascii="Times New Roman" w:hAnsi="Times New Roman" w:eastAsia="Times New Roman" w:cs="Times New Roman"/>
          <w:sz w:val="22"/>
          <w:szCs w:val="22"/>
          <w:b w:val="0"/>
          <w:bCs w:val="0"/>
        </w:rPr>
        <w:t xml:space="preserve">6.5 Sole Remedy: Service credits are Client's sole and exclusive remedy for failures to meet the availability commitment, except as provided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w:t>
      </w:r>
    </w:p>
    <w:p>
      <w:pPr>
        <w:spacing w:line="276" w:lineRule="auto"/>
      </w:pPr>
      <w:r>
        <w:rPr>
          <w:rFonts w:ascii="Times New Roman" w:hAnsi="Times New Roman" w:eastAsia="Times New Roman" w:cs="Times New Roman"/>
          <w:sz w:val="22"/>
          <w:szCs w:val="22"/>
          <w:b w:val="0"/>
          <w:bCs w:val="0"/>
        </w:rPr>
        <w:t xml:space="preserve">6.6 Reporting: Provider shall deliver service performance</w:t>
      </w:r>
    </w:p>
    <w:p>
      <w:pPr>
        <w:spacing w:line="276" w:lineRule="auto"/>
      </w:pPr>
      <w:r>
        <w:rPr>
          <w:rFonts w:ascii="Times New Roman" w:hAnsi="Times New Roman" w:eastAsia="Times New Roman" w:cs="Times New Roman"/>
          <w:sz w:val="22"/>
          <w:szCs w:val="22"/>
          <w:b w:val="0"/>
          <w:bCs w:val="0"/>
        </w:rPr>
        <w:t xml:space="preserve">reports to Client [REPORTING FREQUENCY].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SECURITY AND DATA PROTECTION</w:t>
      </w:r>
    </w:p>
    <w:p>
      <w:pPr>
        <w:spacing w:line="276" w:lineRule="auto"/>
      </w:pPr>
      <w:r>
        <w:rPr>
          <w:rFonts w:ascii="Times New Roman" w:hAnsi="Times New Roman" w:eastAsia="Times New Roman" w:cs="Times New Roman"/>
          <w:sz w:val="22"/>
          <w:szCs w:val="22"/>
          <w:b w:val="0"/>
          <w:bCs w:val="0"/>
        </w:rPr>
        <w:t xml:space="preserve">7.1 Security Program: Provider shall maintain a written information security program with administrative, technical, and physical safeguards appropriate to the nature of Client Data.</w:t>
      </w:r>
    </w:p>
    <w:p>
      <w:pPr>
        <w:spacing w:line="276" w:lineRule="auto"/>
      </w:pPr>
      <w:r>
        <w:rPr>
          <w:rFonts w:ascii="Times New Roman" w:hAnsi="Times New Roman" w:eastAsia="Times New Roman" w:cs="Times New Roman"/>
          <w:sz w:val="22"/>
          <w:szCs w:val="22"/>
          <w:b w:val="0"/>
          <w:bCs w:val="0"/>
        </w:rPr>
        <w:t xml:space="preserve">7.2 Access Controls: Provider shall restrict access to Client Data to personnel with a need to know and shall require unique credentials and multi-factor authentication where feasible.</w:t>
      </w:r>
    </w:p>
    <w:p>
      <w:pPr>
        <w:spacing w:line="276" w:lineRule="auto"/>
      </w:pPr>
      <w:r>
        <w:rPr>
          <w:rFonts w:ascii="Times New Roman" w:hAnsi="Times New Roman" w:eastAsia="Times New Roman" w:cs="Times New Roman"/>
          <w:sz w:val="22"/>
          <w:szCs w:val="22"/>
          <w:b w:val="0"/>
          <w:bCs w:val="0"/>
        </w:rPr>
        <w:t xml:space="preserve">7.3 Personnel Screening: Provider shall conduct background checks on personnel with access to Client Data to the extent permitted by law.</w:t>
      </w:r>
    </w:p>
    <w:p>
      <w:pPr>
        <w:spacing w:line="276" w:lineRule="auto"/>
      </w:pPr>
      <w:r>
        <w:rPr>
          <w:rFonts w:ascii="Times New Roman" w:hAnsi="Times New Roman" w:eastAsia="Times New Roman" w:cs="Times New Roman"/>
          <w:sz w:val="22"/>
          <w:szCs w:val="22"/>
          <w:b w:val="0"/>
          <w:bCs w:val="0"/>
        </w:rPr>
        <w:t xml:space="preserve">7.4 Security Incidents: Provider shall notify Client of any confirmed security incident affecting Client Data without undue delay and in any event within [INCIDENT NOTIFICATION PERIOD] after confirmation.</w:t>
      </w:r>
    </w:p>
    <w:p>
      <w:pPr>
        <w:spacing w:line="276" w:lineRule="auto"/>
      </w:pPr>
      <w:r>
        <w:rPr>
          <w:rFonts w:ascii="Times New Roman" w:hAnsi="Times New Roman" w:eastAsia="Times New Roman" w:cs="Times New Roman"/>
          <w:sz w:val="22"/>
          <w:szCs w:val="22"/>
          <w:b w:val="0"/>
          <w:bCs w:val="0"/>
        </w:rPr>
        <w:t xml:space="preserve">7.5 Incident Response: Provider shall investigate, mitigate, and remediate security incidents and shall cooperate with Client's reasonable requests regarding notification and remediation.</w:t>
      </w:r>
    </w:p>
    <w:p>
      <w:pPr>
        <w:spacing w:line="276" w:lineRule="auto"/>
      </w:pPr>
      <w:r>
        <w:rPr>
          <w:rFonts w:ascii="Times New Roman" w:hAnsi="Times New Roman" w:eastAsia="Times New Roman" w:cs="Times New Roman"/>
          <w:sz w:val="22"/>
          <w:szCs w:val="22"/>
          <w:b w:val="0"/>
          <w:bCs w:val="0"/>
        </w:rPr>
        <w:t xml:space="preserve">7.6 Subprocessors: Provider may use subcontractors or subprocessors to perform the Services only with Client's prior written consent and subject to written obligations no less protective than this Contract.</w:t>
      </w:r>
    </w:p>
    <w:p>
      <w:pPr>
        <w:spacing w:line="276" w:lineRule="auto"/>
      </w:pPr>
      <w:r>
        <w:rPr>
          <w:rFonts w:ascii="Times New Roman" w:hAnsi="Times New Roman" w:eastAsia="Times New Roman" w:cs="Times New Roman"/>
          <w:sz w:val="22"/>
          <w:szCs w:val="22"/>
          <w:b w:val="0"/>
          <w:bCs w:val="0"/>
        </w:rPr>
        <w:t xml:space="preserve">7.7 Data Protection Laws: Each Party shall comply with applicable data protection laws, including [APPLICABLE DATA PROTECTION LAWS, E.G., GDPR, CCPA].</w:t>
      </w:r>
    </w:p>
    <w:p>
      <w:pPr>
        <w:spacing w:line="276" w:lineRule="auto"/>
      </w:pPr>
      <w:r>
        <w:rPr>
          <w:rFonts w:ascii="Times New Roman" w:hAnsi="Times New Roman" w:eastAsia="Times New Roman" w:cs="Times New Roman"/>
          <w:sz w:val="22"/>
          <w:szCs w:val="22"/>
          <w:b w:val="0"/>
          <w:bCs w:val="0"/>
        </w:rPr>
        <w:t xml:space="preserve">7.8 Data Processing Agreement: If Personal Data is processed under this Contract, the Parties shall execute the data processing agreement attached as Exhibit D.</w:t>
      </w:r>
    </w:p>
    <w:p>
      <w:pPr>
        <w:spacing w:line="276" w:lineRule="auto"/>
      </w:pPr>
      <w:r>
        <w:rPr>
          <w:rFonts w:ascii="Times New Roman" w:hAnsi="Times New Roman" w:eastAsia="Times New Roman" w:cs="Times New Roman"/>
          <w:sz w:val="22"/>
          <w:szCs w:val="22"/>
          <w:b w:val="0"/>
          <w:bCs w:val="0"/>
        </w:rPr>
        <w:t xml:space="preserve">7.9 Audits: Upon [AUDIT NOTICE PERIOD] notice, not more than [AUDIT FREQUENCY] per year, Client may audit Provider's compliance with this Section 7, subject to confidentiality and reasonable scheduling.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CONFIDENTIALITY</w:t>
      </w:r>
    </w:p>
    <w:p>
      <w:pPr>
        <w:spacing w:line="276" w:lineRule="auto"/>
      </w:pPr>
      <w:r>
        <w:rPr>
          <w:rFonts w:ascii="Times New Roman" w:hAnsi="Times New Roman" w:eastAsia="Times New Roman" w:cs="Times New Roman"/>
          <w:sz w:val="22"/>
          <w:szCs w:val="22"/>
          <w:b w:val="0"/>
          <w:bCs w:val="0"/>
        </w:rPr>
        <w:t xml:space="preserve">8.1 Obligations: Each Party shall use the other Party's Confidential Information only to perform its obligations under this Contract and shall protect it using at least reasonable care.</w:t>
      </w:r>
    </w:p>
    <w:p>
      <w:pPr>
        <w:spacing w:line="276" w:lineRule="auto"/>
      </w:pPr>
      <w:r>
        <w:rPr>
          <w:rFonts w:ascii="Times New Roman" w:hAnsi="Times New Roman" w:eastAsia="Times New Roman" w:cs="Times New Roman"/>
          <w:sz w:val="22"/>
          <w:szCs w:val="22"/>
          <w:b w:val="0"/>
          <w:bCs w:val="0"/>
        </w:rPr>
        <w:t xml:space="preserve">8.2 Exclusions: Confidential Information does not include information that is or becomes publicly available without breach, was lawfully known to the receiving Party before disclosure, is received from a third party without duty of confidentiality, or is independently developed without use of the disclosing Party's Confidential Information.</w:t>
      </w:r>
    </w:p>
    <w:p>
      <w:pPr>
        <w:spacing w:line="276" w:lineRule="auto"/>
      </w:pPr>
      <w:r>
        <w:rPr>
          <w:rFonts w:ascii="Times New Roman" w:hAnsi="Times New Roman" w:eastAsia="Times New Roman" w:cs="Times New Roman"/>
          <w:sz w:val="22"/>
          <w:szCs w:val="22"/>
          <w:b w:val="0"/>
          <w:bCs w:val="0"/>
        </w:rPr>
        <w:t xml:space="preserve">8.3 Compelled Disclosure: A receiving Party may disclose Confidential Information if required by law, provided it gives prompt notice to the disclosing Party where legally permitted.</w:t>
      </w:r>
    </w:p>
    <w:p>
      <w:pPr>
        <w:spacing w:line="276" w:lineRule="auto"/>
      </w:pPr>
      <w:r>
        <w:rPr>
          <w:rFonts w:ascii="Times New Roman" w:hAnsi="Times New Roman" w:eastAsia="Times New Roman" w:cs="Times New Roman"/>
          <w:sz w:val="22"/>
          <w:szCs w:val="22"/>
          <w:b w:val="0"/>
          <w:bCs w:val="0"/>
        </w:rPr>
        <w:t xml:space="preserve">8.4 Duration: Confidentiality obligations survive termination of this Contract for [CONFIDENTIALITY SURVIVAL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DATA OWNERSHIP, RETENTION, AND RETURN</w:t>
      </w:r>
    </w:p>
    <w:p>
      <w:pPr>
        <w:spacing w:line="276" w:lineRule="auto"/>
      </w:pPr>
      <w:r>
        <w:rPr>
          <w:rFonts w:ascii="Times New Roman" w:hAnsi="Times New Roman" w:eastAsia="Times New Roman" w:cs="Times New Roman"/>
          <w:sz w:val="22"/>
          <w:szCs w:val="22"/>
          <w:b w:val="0"/>
          <w:bCs w:val="0"/>
        </w:rPr>
        <w:t xml:space="preserve">9.1 Ownership: As between the Parties, Client owns all right, title, and interest in and to Client Data.</w:t>
      </w:r>
    </w:p>
    <w:p>
      <w:pPr>
        <w:spacing w:line="276" w:lineRule="auto"/>
      </w:pPr>
      <w:r>
        <w:rPr>
          <w:rFonts w:ascii="Times New Roman" w:hAnsi="Times New Roman" w:eastAsia="Times New Roman" w:cs="Times New Roman"/>
          <w:sz w:val="22"/>
          <w:szCs w:val="22"/>
          <w:b w:val="0"/>
          <w:bCs w:val="0"/>
        </w:rPr>
        <w:t xml:space="preserve">9.2 License to Provider: Client grants Provider a limited license to access, copy, store, and process Client Data solely to perform the Services.</w:t>
      </w:r>
    </w:p>
    <w:p>
      <w:pPr>
        <w:spacing w:line="276" w:lineRule="auto"/>
      </w:pPr>
      <w:r>
        <w:rPr>
          <w:rFonts w:ascii="Times New Roman" w:hAnsi="Times New Roman" w:eastAsia="Times New Roman" w:cs="Times New Roman"/>
          <w:sz w:val="22"/>
          <w:szCs w:val="22"/>
          <w:b w:val="0"/>
          <w:bCs w:val="0"/>
        </w:rPr>
        <w:t xml:space="preserve">9.3 Data Return: Upon termination or expiration, Provider shall return Client Data to Client in [RETURN FORMAT] within [DATA RETURN PERIOD].</w:t>
      </w:r>
    </w:p>
    <w:p>
      <w:pPr>
        <w:spacing w:line="276" w:lineRule="auto"/>
      </w:pPr>
      <w:r>
        <w:rPr>
          <w:rFonts w:ascii="Times New Roman" w:hAnsi="Times New Roman" w:eastAsia="Times New Roman" w:cs="Times New Roman"/>
          <w:sz w:val="22"/>
          <w:szCs w:val="22"/>
          <w:b w:val="0"/>
          <w:bCs w:val="0"/>
        </w:rPr>
        <w:t xml:space="preserve">9.4 Data Deletion: After the return period, Provider shall securely delete Client Data within [DELETION PERIOD] and certify deletion in writing upon Client's request.</w:t>
      </w:r>
    </w:p>
    <w:p>
      <w:pPr>
        <w:spacing w:line="276" w:lineRule="auto"/>
      </w:pPr>
      <w:r>
        <w:rPr>
          <w:rFonts w:ascii="Times New Roman" w:hAnsi="Times New Roman" w:eastAsia="Times New Roman" w:cs="Times New Roman"/>
          <w:sz w:val="22"/>
          <w:szCs w:val="22"/>
          <w:b w:val="0"/>
          <w:bCs w:val="0"/>
        </w:rPr>
        <w:t xml:space="preserve">9.5 Legal Hold: Provider may retain Client Data as required by law, provided it remains subject to the confidentiality and security obligations of this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INTELLECTUAL PROPERTY</w:t>
      </w:r>
    </w:p>
    <w:p>
      <w:pPr>
        <w:spacing w:line="276" w:lineRule="auto"/>
      </w:pPr>
      <w:r>
        <w:rPr>
          <w:rFonts w:ascii="Times New Roman" w:hAnsi="Times New Roman" w:eastAsia="Times New Roman" w:cs="Times New Roman"/>
          <w:sz w:val="22"/>
          <w:szCs w:val="22"/>
          <w:b w:val="0"/>
          <w:bCs w:val="0"/>
        </w:rPr>
        <w:t xml:space="preserve">10.1 Provider Materials: Provider retains all rights in its software, tools, methodologies, and other materials used to provide the Services.</w:t>
      </w:r>
    </w:p>
    <w:p>
      <w:pPr>
        <w:spacing w:line="276" w:lineRule="auto"/>
      </w:pPr>
      <w:r>
        <w:rPr>
          <w:rFonts w:ascii="Times New Roman" w:hAnsi="Times New Roman" w:eastAsia="Times New Roman" w:cs="Times New Roman"/>
          <w:sz w:val="22"/>
          <w:szCs w:val="22"/>
          <w:b w:val="0"/>
          <w:bCs w:val="0"/>
        </w:rPr>
        <w:t xml:space="preserve">10.2 License to Client: Provider grants Client a non-exclusive, non-transferable license to use Provider Materials solely as necessary to receive the Services during the term.</w:t>
      </w:r>
    </w:p>
    <w:p>
      <w:pPr>
        <w:spacing w:line="276" w:lineRule="auto"/>
      </w:pPr>
      <w:r>
        <w:rPr>
          <w:rFonts w:ascii="Times New Roman" w:hAnsi="Times New Roman" w:eastAsia="Times New Roman" w:cs="Times New Roman"/>
          <w:sz w:val="22"/>
          <w:szCs w:val="22"/>
          <w:b w:val="0"/>
          <w:bCs w:val="0"/>
        </w:rPr>
        <w:t xml:space="preserve">10.3 Feedback: Any feedback provided by Client may be used by Provider without restriction or obligation.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REPRESENTATIONS AND WARRANTIES</w:t>
      </w:r>
    </w:p>
    <w:p>
      <w:pPr>
        <w:spacing w:line="276" w:lineRule="auto"/>
      </w:pPr>
      <w:r>
        <w:rPr>
          <w:rFonts w:ascii="Times New Roman" w:hAnsi="Times New Roman" w:eastAsia="Times New Roman" w:cs="Times New Roman"/>
          <w:sz w:val="22"/>
          <w:szCs w:val="22"/>
          <w:b w:val="0"/>
          <w:bCs w:val="0"/>
        </w:rPr>
        <w:t xml:space="preserve">11.1 Mutual Representations: Each Party represents that it has full authority to enter into this Contract and that its performance will not violate any agreement or law.</w:t>
      </w:r>
    </w:p>
    <w:p>
      <w:pPr>
        <w:spacing w:line="276" w:lineRule="auto"/>
      </w:pPr>
      <w:r>
        <w:rPr>
          <w:rFonts w:ascii="Times New Roman" w:hAnsi="Times New Roman" w:eastAsia="Times New Roman" w:cs="Times New Roman"/>
          <w:sz w:val="22"/>
          <w:szCs w:val="22"/>
          <w:b w:val="0"/>
          <w:bCs w:val="0"/>
        </w:rPr>
        <w:t xml:space="preserve">11.2 Provider Warranties: Provider warrants that the Services will be performed in a professional and workmanlike manner consistent with generally accepted industry standards.</w:t>
      </w:r>
    </w:p>
    <w:p>
      <w:pPr>
        <w:spacing w:line="276" w:lineRule="auto"/>
      </w:pPr>
      <w:r>
        <w:rPr>
          <w:rFonts w:ascii="Times New Roman" w:hAnsi="Times New Roman" w:eastAsia="Times New Roman" w:cs="Times New Roman"/>
          <w:sz w:val="22"/>
          <w:szCs w:val="22"/>
          <w:b w:val="0"/>
          <w:bCs w:val="0"/>
        </w:rPr>
        <w:t xml:space="preserve">11.3 Warranty Remedy: Client must notify Provider of any breach of Section</w:t>
      </w:r>
    </w:p>
    <w:p>
      <w:pPr>
        <w:spacing w:line="276" w:lineRule="auto"/>
      </w:pPr>
      <w:r>
        <w:rPr>
          <w:rFonts w:ascii="Times New Roman" w:hAnsi="Times New Roman" w:eastAsia="Times New Roman" w:cs="Times New Roman"/>
          <w:sz w:val="22"/>
          <w:szCs w:val="22"/>
          <w:b w:val="0"/>
          <w:bCs w:val="0"/>
        </w:rPr>
        <w:t xml:space="preserve">11.2 within [WARRANTY CLAIM PERIOD], and Provider shall re-perform the deficient Services at no additional charge.</w:t>
      </w:r>
    </w:p>
    <w:p>
      <w:pPr>
        <w:spacing w:line="276" w:lineRule="auto"/>
      </w:pPr>
      <w:r>
        <w:rPr>
          <w:rFonts w:ascii="Times New Roman" w:hAnsi="Times New Roman" w:eastAsia="Times New Roman" w:cs="Times New Roman"/>
          <w:sz w:val="22"/>
          <w:szCs w:val="22"/>
          <w:b w:val="0"/>
          <w:bCs w:val="0"/>
        </w:rPr>
        <w:t xml:space="preserve">11.4 Disclaimer: EXCEPT AS EXPRESSLY SET FORTH IN THIS CONTRACT, THE SERVICES ARE PROVIDED "AS IS," AND PROVIDER DISCLAIMS ALL OTHER WARRANTIES, EXPRESS OR IMPLIED, INCLUDING WARRANTIES OF MERCHANTABILITY, FITNESS FOR A PARTICULAR PURPOSE, AND NON-INFRINGEMENT.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LIMITATION OF LIABILITY</w:t>
      </w:r>
    </w:p>
    <w:p>
      <w:pPr>
        <w:spacing w:line="276" w:lineRule="auto"/>
      </w:pPr>
      <w:r>
        <w:rPr>
          <w:rFonts w:ascii="Times New Roman" w:hAnsi="Times New Roman" w:eastAsia="Times New Roman" w:cs="Times New Roman"/>
          <w:sz w:val="22"/>
          <w:szCs w:val="22"/>
          <w:b w:val="0"/>
          <w:bCs w:val="0"/>
        </w:rPr>
        <w:t xml:space="preserve">12.1 Exclusion of Indirect Damages: NEITHER PARTY SHALL BE LIABLE FOR INDIRECT, INCIDENTAL, SPECIAL, CONSEQUENTIAL, OR PUNITIVE DAMAGES, OR FOR LOST PROFITS OR LOST REVENUE, EVEN IF ADVISED OF THE POSSIBILITY.</w:t>
      </w:r>
    </w:p>
    <w:p>
      <w:pPr>
        <w:spacing w:line="276" w:lineRule="auto"/>
      </w:pPr>
      <w:r>
        <w:rPr>
          <w:rFonts w:ascii="Times New Roman" w:hAnsi="Times New Roman" w:eastAsia="Times New Roman" w:cs="Times New Roman"/>
          <w:sz w:val="22"/>
          <w:szCs w:val="22"/>
          <w:b w:val="0"/>
          <w:bCs w:val="0"/>
        </w:rPr>
        <w:t xml:space="preserve">12.2 Liability Cap: EXCEPT AS PROVIDED IN SECTION 12.3, EACH PARTY'S TOTAL LIABILITY ARISING OUT OF OR RELATED TO THIS CONTRACT SHALL NOT EXCEED [LIABILITY CAP AMOUNT OR FORMULA, E.G., FEES PAID IN THE 12 MONTHS PRECEDING THE CLAIM].</w:t>
      </w:r>
    </w:p>
    <w:p>
      <w:pPr>
        <w:spacing w:line="276" w:lineRule="auto"/>
      </w:pPr>
      <w:r>
        <w:rPr>
          <w:rFonts w:ascii="Times New Roman" w:hAnsi="Times New Roman" w:eastAsia="Times New Roman" w:cs="Times New Roman"/>
          <w:sz w:val="22"/>
          <w:szCs w:val="22"/>
          <w:b w:val="0"/>
          <w:bCs w:val="0"/>
        </w:rPr>
        <w:t xml:space="preserve">12.3 Exceptions: The limitations in this Section 12 do not apply to [EXCEPTIONS, E.G., INDEMNIFICATION OBLIGATIONS, BREACH OF CONFIDENTIALITY, GROSS NEGLIGENCE, WILLFUL MISCONDUCT, OR INFRINGEMENT].</w:t>
      </w:r>
    </w:p>
    <w:p>
      <w:pPr>
        <w:spacing w:line="276" w:lineRule="auto"/>
      </w:pPr>
      <w:r>
        <w:rPr>
          <w:rFonts w:ascii="Times New Roman" w:hAnsi="Times New Roman" w:eastAsia="Times New Roman" w:cs="Times New Roman"/>
          <w:sz w:val="22"/>
          <w:szCs w:val="22"/>
          <w:b w:val="0"/>
          <w:bCs w:val="0"/>
        </w:rPr>
        <w:t xml:space="preserve">12.4 Data Loss: Provider's liability for loss or corruption of Client Data shall be limited to [DATA LOSS LIABILITY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INDEMNIFICATION</w:t>
      </w:r>
    </w:p>
    <w:p>
      <w:pPr>
        <w:spacing w:line="276" w:lineRule="auto"/>
      </w:pPr>
      <w:r>
        <w:rPr>
          <w:rFonts w:ascii="Times New Roman" w:hAnsi="Times New Roman" w:eastAsia="Times New Roman" w:cs="Times New Roman"/>
          <w:sz w:val="22"/>
          <w:szCs w:val="22"/>
          <w:b w:val="0"/>
          <w:bCs w:val="0"/>
        </w:rPr>
        <w:t xml:space="preserve">13.1 Provider Indemnity: Provider shall defend and indemnify Client against third-party claims alleging that the Services infringe or misappropriate intellectual property rights, subject to Client's prompt notice and cooperation.</w:t>
      </w:r>
    </w:p>
    <w:p>
      <w:pPr>
        <w:spacing w:line="276" w:lineRule="auto"/>
      </w:pPr>
      <w:r>
        <w:rPr>
          <w:rFonts w:ascii="Times New Roman" w:hAnsi="Times New Roman" w:eastAsia="Times New Roman" w:cs="Times New Roman"/>
          <w:sz w:val="22"/>
          <w:szCs w:val="22"/>
          <w:b w:val="0"/>
          <w:bCs w:val="0"/>
        </w:rPr>
        <w:t xml:space="preserve">13.2 Client Indemnity: Client shall defend and indemnify Provider against third-party claims arising from Client Data or Client's breach of Section 4.3, subject to Provider's prompt notice and cooperation.</w:t>
      </w:r>
    </w:p>
    <w:p>
      <w:pPr>
        <w:spacing w:line="276" w:lineRule="auto"/>
      </w:pPr>
      <w:r>
        <w:rPr>
          <w:rFonts w:ascii="Times New Roman" w:hAnsi="Times New Roman" w:eastAsia="Times New Roman" w:cs="Times New Roman"/>
          <w:sz w:val="22"/>
          <w:szCs w:val="22"/>
          <w:b w:val="0"/>
          <w:bCs w:val="0"/>
        </w:rPr>
        <w:t xml:space="preserve">13.3 Procedures: The indemnified Party shall give prompt notice, allow the indemnifying Party to control the defense, and cooperate reasonably at the indemnifying Party's expense.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INSURANCE</w:t>
      </w:r>
    </w:p>
    <w:p>
      <w:pPr>
        <w:spacing w:line="276" w:lineRule="auto"/>
      </w:pPr>
      <w:r>
        <w:rPr>
          <w:rFonts w:ascii="Times New Roman" w:hAnsi="Times New Roman" w:eastAsia="Times New Roman" w:cs="Times New Roman"/>
          <w:sz w:val="22"/>
          <w:szCs w:val="22"/>
          <w:b w:val="0"/>
          <w:bCs w:val="0"/>
        </w:rPr>
        <w:t xml:space="preserve">14.1 Coverage: Provider shall maintain, at its own expense, the following insurance: [INSURANCE TYPES AND MINIMUM LIMITS, E.G., COMMERCIAL GENERAL LIABILITY, PROFESSIONAL LIABILITY, CYBER LIABILITY].</w:t>
      </w:r>
    </w:p>
    <w:p>
      <w:pPr>
        <w:spacing w:line="276" w:lineRule="auto"/>
      </w:pPr>
      <w:r>
        <w:rPr>
          <w:rFonts w:ascii="Times New Roman" w:hAnsi="Times New Roman" w:eastAsia="Times New Roman" w:cs="Times New Roman"/>
          <w:sz w:val="22"/>
          <w:szCs w:val="22"/>
          <w:b w:val="0"/>
          <w:bCs w:val="0"/>
        </w:rPr>
        <w:t xml:space="preserve">14.2 Certificates: Provider shall provide certificates of insurance upon Client's request and shall notify Client of cancellation or material reduction in coverage.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TERM AND TERMINATION</w:t>
      </w:r>
    </w:p>
    <w:p>
      <w:pPr>
        <w:spacing w:line="276" w:lineRule="auto"/>
      </w:pPr>
      <w:r>
        <w:rPr>
          <w:rFonts w:ascii="Times New Roman" w:hAnsi="Times New Roman" w:eastAsia="Times New Roman" w:cs="Times New Roman"/>
          <w:sz w:val="22"/>
          <w:szCs w:val="22"/>
          <w:b w:val="0"/>
          <w:bCs w:val="0"/>
        </w:rPr>
        <w:t xml:space="preserve">15.1 Initial Term: This Contract begins on the Effective Date and continues for [INITIAL TERM LENGTH], unless earlier terminated as provided herein.</w:t>
      </w:r>
    </w:p>
    <w:p>
      <w:pPr>
        <w:spacing w:line="276" w:lineRule="auto"/>
      </w:pPr>
      <w:r>
        <w:rPr>
          <w:rFonts w:ascii="Times New Roman" w:hAnsi="Times New Roman" w:eastAsia="Times New Roman" w:cs="Times New Roman"/>
          <w:sz w:val="22"/>
          <w:szCs w:val="22"/>
          <w:b w:val="0"/>
          <w:bCs w:val="0"/>
        </w:rPr>
        <w:t xml:space="preserve">15.2 Renewal: This Contract shall renew automatically for successive [RENEWAL TERM LENGTH] periods unless either Party gives written notice of non-renewal at least [NON-RENEWAL NOTICE PERIOD] before the end of the then-current term.</w:t>
      </w:r>
    </w:p>
    <w:p>
      <w:pPr>
        <w:spacing w:line="276" w:lineRule="auto"/>
      </w:pPr>
      <w:r>
        <w:rPr>
          <w:rFonts w:ascii="Times New Roman" w:hAnsi="Times New Roman" w:eastAsia="Times New Roman" w:cs="Times New Roman"/>
          <w:sz w:val="22"/>
          <w:szCs w:val="22"/>
          <w:b w:val="0"/>
          <w:bCs w:val="0"/>
        </w:rPr>
        <w:t xml:space="preserve">15.3 Termination for Convenience: Either Party may terminate this Contract for convenience upon [CONVENIENCE TERMINATION NOTICE PERIOD] written notice.</w:t>
      </w:r>
    </w:p>
    <w:p>
      <w:pPr>
        <w:spacing w:line="276" w:lineRule="auto"/>
      </w:pPr>
      <w:r>
        <w:rPr>
          <w:rFonts w:ascii="Times New Roman" w:hAnsi="Times New Roman" w:eastAsia="Times New Roman" w:cs="Times New Roman"/>
          <w:sz w:val="22"/>
          <w:szCs w:val="22"/>
          <w:b w:val="0"/>
          <w:bCs w:val="0"/>
        </w:rPr>
        <w:t xml:space="preserve">15.4 Termination for Cause: Either Party may terminate this Contract if the other Party materially breaches and fails to cure within [CURE PERIOD] after written notice.</w:t>
      </w:r>
    </w:p>
    <w:p>
      <w:pPr>
        <w:spacing w:line="276" w:lineRule="auto"/>
      </w:pPr>
      <w:r>
        <w:rPr>
          <w:rFonts w:ascii="Times New Roman" w:hAnsi="Times New Roman" w:eastAsia="Times New Roman" w:cs="Times New Roman"/>
          <w:sz w:val="22"/>
          <w:szCs w:val="22"/>
          <w:b w:val="0"/>
          <w:bCs w:val="0"/>
        </w:rPr>
        <w:t xml:space="preserve">15.5 Termination for Insolvency: Either Party may terminate upon written notice if the other Party becomes insolvent, makes an assignment for the benefit of creditors, or becomes subject to bankruptcy proceedings not dismissed within [INSOLVENCY DISMISSAL PERIOD].</w:t>
      </w:r>
    </w:p>
    <w:p>
      <w:pPr>
        <w:spacing w:line="276" w:lineRule="auto"/>
      </w:pPr>
      <w:r>
        <w:rPr>
          <w:rFonts w:ascii="Times New Roman" w:hAnsi="Times New Roman" w:eastAsia="Times New Roman" w:cs="Times New Roman"/>
          <w:sz w:val="22"/>
          <w:szCs w:val="22"/>
          <w:b w:val="0"/>
          <w:bCs w:val="0"/>
        </w:rPr>
        <w:t xml:space="preserve">15.6 Effect of Termination: Upon termination, Client shall pay all accrued fees, Provider shall perform the obligations in Section 9, and the provisions that by their nature should survive shall survive.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FORCE MAJEURE</w:t>
      </w:r>
    </w:p>
    <w:p>
      <w:pPr>
        <w:spacing w:line="276" w:lineRule="auto"/>
      </w:pPr>
      <w:r>
        <w:rPr>
          <w:rFonts w:ascii="Times New Roman" w:hAnsi="Times New Roman" w:eastAsia="Times New Roman" w:cs="Times New Roman"/>
          <w:sz w:val="22"/>
          <w:szCs w:val="22"/>
          <w:b w:val="0"/>
          <w:bCs w:val="0"/>
        </w:rPr>
        <w:t xml:space="preserve">16.1 Excused Performance: Neither Party shall be liable for delays or failures caused by a Force Majeure Event, provided the affected Party gives prompt notice and uses reasonable efforts to mitigate.</w:t>
      </w:r>
    </w:p>
    <w:p>
      <w:pPr>
        <w:spacing w:line="276" w:lineRule="auto"/>
      </w:pPr>
      <w:r>
        <w:rPr>
          <w:rFonts w:ascii="Times New Roman" w:hAnsi="Times New Roman" w:eastAsia="Times New Roman" w:cs="Times New Roman"/>
          <w:sz w:val="22"/>
          <w:szCs w:val="22"/>
          <w:b w:val="0"/>
          <w:bCs w:val="0"/>
        </w:rPr>
        <w:t xml:space="preserve">16.2 Extended Force Majeure: If a Force Majeure Event continues for more than [FORCE MAJEURE PERIOD], either Party may terminate this Contract upon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DISPUTE RESOLUTION</w:t>
      </w:r>
    </w:p>
    <w:p>
      <w:pPr>
        <w:spacing w:line="276" w:lineRule="auto"/>
      </w:pPr>
      <w:r>
        <w:rPr>
          <w:rFonts w:ascii="Times New Roman" w:hAnsi="Times New Roman" w:eastAsia="Times New Roman" w:cs="Times New Roman"/>
          <w:sz w:val="22"/>
          <w:szCs w:val="22"/>
          <w:b w:val="0"/>
          <w:bCs w:val="0"/>
        </w:rPr>
        <w:t xml:space="preserve">17.1 Negotiation: The Parties shall attempt in good faith to resolve disputes through senior-level negotiations for [NEGOTIATION PERIOD] before pursuing other remedies.</w:t>
      </w:r>
    </w:p>
    <w:p>
      <w:pPr>
        <w:spacing w:line="276" w:lineRule="auto"/>
      </w:pPr>
      <w:r>
        <w:rPr>
          <w:rFonts w:ascii="Times New Roman" w:hAnsi="Times New Roman" w:eastAsia="Times New Roman" w:cs="Times New Roman"/>
          <w:sz w:val="22"/>
          <w:szCs w:val="22"/>
          <w:b w:val="0"/>
          <w:bCs w:val="0"/>
        </w:rPr>
        <w:t xml:space="preserve">17.2 Mediation: If negotiations fail, the Parties shall submit the dispute to mediation administered by [MEDIATION PROVIDER OR RULES] before commencing litigation or arbitration.</w:t>
      </w:r>
    </w:p>
    <w:p>
      <w:pPr>
        <w:spacing w:line="276" w:lineRule="auto"/>
      </w:pPr>
      <w:r>
        <w:rPr>
          <w:rFonts w:ascii="Times New Roman" w:hAnsi="Times New Roman" w:eastAsia="Times New Roman" w:cs="Times New Roman"/>
          <w:sz w:val="22"/>
          <w:szCs w:val="22"/>
          <w:b w:val="0"/>
          <w:bCs w:val="0"/>
        </w:rPr>
        <w:t xml:space="preserve">17.3 Arbitration: Disputes not resolved through mediation shall be resolved by binding arbitration under the rules of [ARBITRATION PROVIDER], seated in [ARBITRATION LOCATION].</w:t>
      </w:r>
    </w:p>
    <w:p>
      <w:pPr>
        <w:spacing w:line="276" w:lineRule="auto"/>
      </w:pPr>
      <w:r>
        <w:rPr>
          <w:rFonts w:ascii="Times New Roman" w:hAnsi="Times New Roman" w:eastAsia="Times New Roman" w:cs="Times New Roman"/>
          <w:sz w:val="22"/>
          <w:szCs w:val="22"/>
          <w:b w:val="0"/>
          <w:bCs w:val="0"/>
        </w:rPr>
        <w:t xml:space="preserve">17.4 Exception: Either Party may seek injunctive relief in court to prevent irreparable harm pending resolution of a dispute.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GOVERNING LAW AND VENUE</w:t>
      </w:r>
    </w:p>
    <w:p>
      <w:pPr>
        <w:spacing w:line="276" w:lineRule="auto"/>
      </w:pPr>
      <w:r>
        <w:rPr>
          <w:rFonts w:ascii="Times New Roman" w:hAnsi="Times New Roman" w:eastAsia="Times New Roman" w:cs="Times New Roman"/>
          <w:sz w:val="22"/>
          <w:szCs w:val="22"/>
          <w:b w:val="0"/>
          <w:bCs w:val="0"/>
        </w:rPr>
        <w:t xml:space="preserve">18.1 Governing Law: This Contract shall be governed by the laws of [GOVERNING LAW JURISDICTION], without regard to conflict of laws principles.</w:t>
      </w:r>
    </w:p>
    <w:p>
      <w:pPr>
        <w:spacing w:line="276" w:lineRule="auto"/>
      </w:pPr>
      <w:r>
        <w:rPr>
          <w:rFonts w:ascii="Times New Roman" w:hAnsi="Times New Roman" w:eastAsia="Times New Roman" w:cs="Times New Roman"/>
          <w:sz w:val="22"/>
          <w:szCs w:val="22"/>
          <w:b w:val="0"/>
          <w:bCs w:val="0"/>
        </w:rPr>
        <w:t xml:space="preserve">18.2 Venue: Subject to Section 17, the Parties consent to the exclusive jurisdiction and venue of the courts located in [VENUE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GENERAL PROVISIONS</w:t>
      </w:r>
    </w:p>
    <w:p>
      <w:pPr>
        <w:spacing w:line="276" w:lineRule="auto"/>
      </w:pPr>
      <w:r>
        <w:rPr>
          <w:rFonts w:ascii="Times New Roman" w:hAnsi="Times New Roman" w:eastAsia="Times New Roman" w:cs="Times New Roman"/>
          <w:sz w:val="22"/>
          <w:szCs w:val="22"/>
          <w:b w:val="0"/>
          <w:bCs w:val="0"/>
        </w:rPr>
        <w:t xml:space="preserve">19.1 Entire Agreement: This Contract, together with its exhibits, constitutes the entire agreement between the Parties regarding its subject matter and supersedes all prior agreements and understandings.</w:t>
      </w:r>
    </w:p>
    <w:p>
      <w:pPr>
        <w:spacing w:line="276" w:lineRule="auto"/>
      </w:pPr>
      <w:r>
        <w:rPr>
          <w:rFonts w:ascii="Times New Roman" w:hAnsi="Times New Roman" w:eastAsia="Times New Roman" w:cs="Times New Roman"/>
          <w:sz w:val="22"/>
          <w:szCs w:val="22"/>
          <w:b w:val="0"/>
          <w:bCs w:val="0"/>
        </w:rPr>
        <w:t xml:space="preserve">19.2 Amendment: This Contract may be amended only by a written instrument signed by authorized representatives of both Parties.</w:t>
      </w:r>
    </w:p>
    <w:p>
      <w:pPr>
        <w:spacing w:line="276" w:lineRule="auto"/>
      </w:pPr>
      <w:r>
        <w:rPr>
          <w:rFonts w:ascii="Times New Roman" w:hAnsi="Times New Roman" w:eastAsia="Times New Roman" w:cs="Times New Roman"/>
          <w:sz w:val="22"/>
          <w:szCs w:val="22"/>
          <w:b w:val="0"/>
          <w:bCs w:val="0"/>
        </w:rPr>
        <w:t xml:space="preserve">19.3 Notices: Notices shall be in writing and delivered to the addresses set forth below or to such other address as a Party designates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 Notice Address: [PROVIDER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 Notice Email: [PROVIDER NOTICE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Notice Address: [CLIENT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Notice Email: [CLIENT NOTICE EMAIL]</w:t>
      </w:r>
    </w:p>
    <w:p>
      <w:pPr>
        <w:spacing w:line="276" w:lineRule="auto"/>
      </w:pPr>
      <w:r>
        <w:rPr>
          <w:rFonts w:ascii="Times New Roman" w:hAnsi="Times New Roman" w:eastAsia="Times New Roman" w:cs="Times New Roman"/>
          <w:sz w:val="22"/>
          <w:szCs w:val="22"/>
          <w:b w:val="0"/>
          <w:bCs w:val="0"/>
        </w:rPr>
        <w:t xml:space="preserve">19.4 Assignment: Neither Party may assign this Contract without the other Party's prior written consent, except to an affiliate or in connection with a merger or sale of substantially all assets.</w:t>
      </w:r>
    </w:p>
    <w:p>
      <w:pPr>
        <w:spacing w:line="276" w:lineRule="auto"/>
      </w:pPr>
      <w:r>
        <w:rPr>
          <w:rFonts w:ascii="Times New Roman" w:hAnsi="Times New Roman" w:eastAsia="Times New Roman" w:cs="Times New Roman"/>
          <w:sz w:val="22"/>
          <w:szCs w:val="22"/>
          <w:b w:val="0"/>
          <w:bCs w:val="0"/>
        </w:rPr>
        <w:t xml:space="preserve">19.5 Independent Contractors: The Parties are independent contractors, and nothing in this Contract creates a partnership, joint venture, or employment relationship.</w:t>
      </w:r>
    </w:p>
    <w:p>
      <w:pPr>
        <w:spacing w:line="276" w:lineRule="auto"/>
      </w:pPr>
      <w:r>
        <w:rPr>
          <w:rFonts w:ascii="Times New Roman" w:hAnsi="Times New Roman" w:eastAsia="Times New Roman" w:cs="Times New Roman"/>
          <w:sz w:val="22"/>
          <w:szCs w:val="22"/>
          <w:b w:val="0"/>
          <w:bCs w:val="0"/>
        </w:rPr>
        <w:t xml:space="preserve">19.6 Severability: If any provision of this Contract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19.7 Waiver: A Party's failure to enforce any provision shall not constitute a waiver of that provision or any other provision.</w:t>
      </w:r>
    </w:p>
    <w:p>
      <w:pPr>
        <w:spacing w:line="276" w:lineRule="auto"/>
      </w:pPr>
      <w:r>
        <w:rPr>
          <w:rFonts w:ascii="Times New Roman" w:hAnsi="Times New Roman" w:eastAsia="Times New Roman" w:cs="Times New Roman"/>
          <w:sz w:val="22"/>
          <w:szCs w:val="22"/>
          <w:b w:val="0"/>
          <w:bCs w:val="0"/>
        </w:rPr>
        <w:t xml:space="preserve">19.8 Counterparts: This Contract may be executed in counterparts, including electronic signatures, each of which shall be deemed an original.</w:t>
      </w:r>
    </w:p>
    <w:p>
      <w:pPr>
        <w:spacing w:line="276" w:lineRule="auto"/>
      </w:pPr>
      <w:r>
        <w:rPr>
          <w:rFonts w:ascii="Times New Roman" w:hAnsi="Times New Roman" w:eastAsia="Times New Roman" w:cs="Times New Roman"/>
          <w:sz w:val="22"/>
          <w:szCs w:val="22"/>
          <w:b w:val="0"/>
          <w:bCs w:val="0"/>
        </w:rPr>
        <w:t xml:space="preserve">19.9 Survival: Sections [SURVIVING SECTIONS, E.G., 7, 8, 9, 10, 12, 13, AND 19] shall survive termination or expiration of this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Contract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[PROVIDER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[PROVIDER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[PROVIDER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[CLIENT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[CLIENT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[CLIENT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A — STATEMENT OF WORK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STATEMENT OF WORK DESCRIPTION, INCLUDING SYSTEMS COVERED, BACKUP SCHEDULE, RETENTION, AND DELIVERABLES]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B — DISASTER RECOVERY PLAN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[DISASTER RECOVERY PROCEDURES, ROLES, CONTACTS, AND RECOVERY PRIORITIES]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C — FEE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[ITEMIZED FEES, BILLING TERMS, AND PAYMENT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D — DATA PROCESSING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[DATA PROCESSING TERMS, INCLUDING SUBJECT MATTER, DURATION, AND SECURITY MEASURES]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2026-10-26T20:00:29+00:00</dcterms:created>
  <dcterms:modified xsi:type="dcterms:W3CDTF">2026-10-26T20:00:29+00:00</dcterms:modified>
</cp:coreProperties>
</file>

<file path=docProps/custom.xml><?xml version="1.0" encoding="utf-8"?>
<Properties xmlns="http://schemas.openxmlformats.org/officeDocument/2006/custom-properties" xmlns:vt="http://schemas.openxmlformats.org/officeDocument/2006/docPropsVTypes"/>
</file>