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FIFTH WHEEL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PHONE NUMBER]</w:t>
      </w: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[TRANSACTION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FIFTH WHEEL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Year: [FIFTH WHEEL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Make: [FIFTH WHEEL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Model: [FIFTH WHEEL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VIN: [FIFTH WHEEL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Length: [FIFTH WHEEL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Color: [FIFTH WHEEL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in Cash: $[CASH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by Check: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Method of Payment: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Any balance remaining shall be paid in full by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Seller represents that Seller is the lawful owner of the Fifth Wheel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Seller represents that the Fifth Wheel is free and clear of all liens, encumbrances, and claims of every kind, except as follows: [LIST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Seller represents that Seller has full right and authority to sell and transfer the Fifth Wheel.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Seller represents that the Fifth Wheel is sold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Seller makes no warranties, express or implied, including any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Buyer acknowledges that Buyer has inspected the Fifth Wheel and accepts it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Buyer acknowledges that Buyer has received all keys, documents, and accessories associated with the Fifth Wheel, unless otherwise noted: [LIST ANY ITEMS NOT TRANSFERRED].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Buyer acknowledges that this Bill of Sale constitutes the entire agreement between the parties concerning the sale of the Fifth Wheel.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 agrees to deliver the Certificate of Title, duly endorsed, to Buyer at the time of sale or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Buyer agrees to complete all necessary title transfers and registration requirements with the appropriate state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Risk of loss passes to Buyer upon execution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Fifth Wheel is sold AS-IS, WHERE-IS, and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 accepts the Fifth Wheel without any warranty or guarantee as to its condition, performance, or fitness for any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Seller shall not be liable for any defects, whether latent or patent, after the sale is completed.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Buyer agrees to indemnify, defend, and hold harmless Seller from any and all claims, damages, losses, and expenses arising from Buyer's use, ownership, or operation of the Fifth Wheel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Seller agrees to indemnify, defend, and hold harmless Buyer from any and all claims, damages, losses, and expenses arising from Seller's ownership or operation of the Fifth Wheel prior to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Bill of Sale contains the entire agreement between the parties concerning the sale of the Fifth Wheel.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other representations, warranties, or agreements, whether oral or written, shall be binding upon the parties unless expressly incorporated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may not be amended or modified except in writing signed by both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Seller Signature: 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Buyer Signature: 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2026-10-03T10:53:28+00:00</dcterms:created>
  <dcterms:modified xsi:type="dcterms:W3CDTF">2026-10-03T10:53:28+00:00</dcterms:modified>
</cp:coreProperties>
</file>

<file path=docProps/custom.xml><?xml version="1.0" encoding="utf-8"?>
<Properties xmlns="http://schemas.openxmlformats.org/officeDocument/2006/custom-properties" xmlns:vt="http://schemas.openxmlformats.org/officeDocument/2006/docPropsVTypes"/>
</file>