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FOUNDER STOCK SUBSCRIPTION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Founder Stock Subscription Agreement (this "Agreement") is entered into as of the Effective Date by and between [COMPANY NAME], a [STATE OF INCORPORATION] corporation (the "Company"), and [FOUNDER NAME], an individual residing at [FOUNDER ADDRESS] (the "Founder").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Subscription for shares of common stock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SUBSCRIPTION AND PURCHASE OF SHARES</w:t>
      </w:r>
    </w:p>
    <w:p>
      <w:pPr>
        <w:spacing w:line="276" w:lineRule="auto"/>
      </w:pPr>
      <w:r>
        <w:rPr>
          <w:rFonts w:ascii="Times New Roman" w:hAnsi="Times New Roman" w:eastAsia="Times New Roman" w:cs="Times New Roman"/>
          <w:sz w:val="22"/>
          <w:szCs w:val="22"/>
          <w:b w:val="0"/>
          <w:bCs w:val="0"/>
        </w:rPr>
        <w:t xml:space="preserve">1.1 Subscription: Subject to the terms and conditions of this Agreement, the Founder hereby subscribes for and agrees to purchase, and the Company agrees to issue and sell to the Founder, [NUMBER OF SHARES] shares of the Company's common stock (the "Shares") at a purchase price of [PRICE PER SHARE] per share, for an aggregate purchase price of [AGGREGATE PURCHASE PRICE] (the "Purchase Price").</w:t>
      </w:r>
    </w:p>
    <w:p>
      <w:pPr>
        <w:spacing w:line="276" w:lineRule="auto"/>
      </w:pPr>
      <w:r>
        <w:rPr>
          <w:rFonts w:ascii="Times New Roman" w:hAnsi="Times New Roman" w:eastAsia="Times New Roman" w:cs="Times New Roman"/>
          <w:sz w:val="22"/>
          <w:szCs w:val="22"/>
          <w:b w:val="0"/>
          <w:bCs w:val="0"/>
        </w:rPr>
        <w:t xml:space="preserve">1.2 Payment: The Founder shall pay the Purchase Price to the Company in immediately available funds by [PAYMENT METHOD] on or before [PAYMENT DATE], unless another payment arrangement is specified in Section 1.3.</w:t>
      </w:r>
    </w:p>
    <w:p>
      <w:pPr>
        <w:spacing w:line="276" w:lineRule="auto"/>
      </w:pPr>
      <w:r>
        <w:rPr>
          <w:rFonts w:ascii="Times New Roman" w:hAnsi="Times New Roman" w:eastAsia="Times New Roman" w:cs="Times New Roman"/>
          <w:sz w:val="22"/>
          <w:szCs w:val="22"/>
          <w:b w:val="0"/>
          <w:bCs w:val="0"/>
        </w:rPr>
        <w:t xml:space="preserve">1.3 Payment in Services or Property: If the Founder is paying for the Shares with services, property, or a promissory note, the specific terms shall be set forth on Exhibit A attached hereto and incorporated herein by reference.</w:t>
      </w:r>
    </w:p>
    <w:p>
      <w:pPr>
        <w:spacing w:line="276" w:lineRule="auto"/>
      </w:pPr>
      <w:r>
        <w:rPr>
          <w:rFonts w:ascii="Times New Roman" w:hAnsi="Times New Roman" w:eastAsia="Times New Roman" w:cs="Times New Roman"/>
          <w:sz w:val="22"/>
          <w:szCs w:val="22"/>
          <w:b w:val="0"/>
          <w:bCs w:val="0"/>
        </w:rPr>
        <w:t xml:space="preserve">1.4 Issuance of Shares: Upon receipt of the Purchase Price, the Company shall issue the Shares to the Founder, and the Founder's name shall be recorded in the Company's stock ledger as the record owner of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CLOSING</w:t>
      </w:r>
    </w:p>
    <w:p>
      <w:pPr>
        <w:spacing w:line="276" w:lineRule="auto"/>
      </w:pPr>
      <w:r>
        <w:rPr>
          <w:rFonts w:ascii="Times New Roman" w:hAnsi="Times New Roman" w:eastAsia="Times New Roman" w:cs="Times New Roman"/>
          <w:sz w:val="22"/>
          <w:szCs w:val="22"/>
          <w:b w:val="0"/>
          <w:bCs w:val="0"/>
        </w:rPr>
        <w:t xml:space="preserve">2.1 Closing Date: The closing of the purchase and sale of the Shares (the "Closing") shall take place on [CLOSING DATE], or on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2.2 Closing Deliveries: At the Closing, the Founder shall deliver the Purchase Price to the Company, and the Company shall deliver to the Founder a certificate representing the Shares or evidence of book-entry issuance, together with a copy of this Agreement duly executed by the Company.</w:t>
      </w:r>
    </w:p>
    <w:p>
      <w:pPr>
        <w:spacing w:line="276" w:lineRule="auto"/>
      </w:pPr>
      <w:r>
        <w:rPr>
          <w:rFonts w:ascii="Times New Roman" w:hAnsi="Times New Roman" w:eastAsia="Times New Roman" w:cs="Times New Roman"/>
          <w:sz w:val="22"/>
          <w:szCs w:val="22"/>
          <w:b w:val="0"/>
          <w:bCs w:val="0"/>
        </w:rPr>
        <w:t xml:space="preserve">2.3 Conditions to Closing: The obligations of the parties to consummate the transactions contemplated by this Agreement are subject to the satisfaction of the following conditions: (a) the Founder shall have executed and delivered this Agreement and any other documents required by the Company; (b) the Company shall have received all necessary approvals from its board of directors; and (c) no legal or regulatory prohibition shall exist preventing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COMPANY</w:t>
      </w:r>
    </w:p>
    <w:p>
      <w:pPr>
        <w:spacing w:line="276" w:lineRule="auto"/>
      </w:pPr>
      <w:r>
        <w:rPr>
          <w:rFonts w:ascii="Times New Roman" w:hAnsi="Times New Roman" w:eastAsia="Times New Roman" w:cs="Times New Roman"/>
          <w:sz w:val="22"/>
          <w:szCs w:val="22"/>
          <w:b w:val="0"/>
          <w:bCs w:val="0"/>
        </w:rPr>
        <w:t xml:space="preserve">3.1 Organization: The Company is a corporation duly incorporated, validly existing, and in good standing under the laws of the State of [STATE OF INCORPORATION].</w:t>
      </w:r>
    </w:p>
    <w:p>
      <w:pPr>
        <w:spacing w:line="276" w:lineRule="auto"/>
      </w:pPr>
      <w:r>
        <w:rPr>
          <w:rFonts w:ascii="Times New Roman" w:hAnsi="Times New Roman" w:eastAsia="Times New Roman" w:cs="Times New Roman"/>
          <w:sz w:val="22"/>
          <w:szCs w:val="22"/>
          <w:b w:val="0"/>
          <w:bCs w:val="0"/>
        </w:rPr>
        <w:t xml:space="preserve">3.2 Authority: The Company has all requisite corporate power and authority to execute and deliver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3.3 Valid Issuance: The Shares, when issued and paid for in accordance with this Agreement, will be duly authorized, validly issued, fully paid, and non-assessable.</w:t>
      </w:r>
    </w:p>
    <w:p>
      <w:pPr>
        <w:spacing w:line="276" w:lineRule="auto"/>
      </w:pPr>
      <w:r>
        <w:rPr>
          <w:rFonts w:ascii="Times New Roman" w:hAnsi="Times New Roman" w:eastAsia="Times New Roman" w:cs="Times New Roman"/>
          <w:sz w:val="22"/>
          <w:szCs w:val="22"/>
          <w:b w:val="0"/>
          <w:bCs w:val="0"/>
        </w:rPr>
        <w:t xml:space="preserve">3.4 No Conflicts: The execution, delivery, and performance of this Agreement by the Company do not and will not conflict with or violate the Company's articles of incorporation, bylaws, or any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THE FOUNDER</w:t>
      </w:r>
    </w:p>
    <w:p>
      <w:pPr>
        <w:spacing w:line="276" w:lineRule="auto"/>
      </w:pPr>
      <w:r>
        <w:rPr>
          <w:rFonts w:ascii="Times New Roman" w:hAnsi="Times New Roman" w:eastAsia="Times New Roman" w:cs="Times New Roman"/>
          <w:sz w:val="22"/>
          <w:szCs w:val="22"/>
          <w:b w:val="0"/>
          <w:bCs w:val="0"/>
        </w:rPr>
        <w:t xml:space="preserve">4.1 Authority: The Founder has the full legal capacity, power, and authority to execute and deliver this Agreement and to perform the Founder's obligations hereunder.</w:t>
      </w:r>
    </w:p>
    <w:p>
      <w:pPr>
        <w:spacing w:line="276" w:lineRule="auto"/>
      </w:pPr>
      <w:r>
        <w:rPr>
          <w:rFonts w:ascii="Times New Roman" w:hAnsi="Times New Roman" w:eastAsia="Times New Roman" w:cs="Times New Roman"/>
          <w:sz w:val="22"/>
          <w:szCs w:val="22"/>
          <w:b w:val="0"/>
          <w:bCs w:val="0"/>
        </w:rPr>
        <w:t xml:space="preserve">4.2 Investment Intent: The Founder is acquiring the Shares for the Founder's own account for investment purposes only and not with a view to, or for resale in connection with, any distribution thereof in violation of applicable securities laws.</w:t>
      </w:r>
    </w:p>
    <w:p>
      <w:pPr>
        <w:spacing w:line="276" w:lineRule="auto"/>
      </w:pPr>
      <w:r>
        <w:rPr>
          <w:rFonts w:ascii="Times New Roman" w:hAnsi="Times New Roman" w:eastAsia="Times New Roman" w:cs="Times New Roman"/>
          <w:sz w:val="22"/>
          <w:szCs w:val="22"/>
          <w:b w:val="0"/>
          <w:bCs w:val="0"/>
        </w:rPr>
        <w:t xml:space="preserve">4.3 Accredited Investor Status: The Founder represents that the Founder is an "accredited investor" as defined in Rule 501(a) of Regulation D under the Securities Act of 1933, as amended (the "Securities Act"), or otherwise has sufficient knowledge and experience in financial and business matters to evaluate the merits and risks of an investment in the Shares.</w:t>
      </w:r>
    </w:p>
    <w:p>
      <w:pPr>
        <w:spacing w:line="276" w:lineRule="auto"/>
      </w:pPr>
      <w:r>
        <w:rPr>
          <w:rFonts w:ascii="Times New Roman" w:hAnsi="Times New Roman" w:eastAsia="Times New Roman" w:cs="Times New Roman"/>
          <w:sz w:val="22"/>
          <w:szCs w:val="22"/>
          <w:b w:val="0"/>
          <w:bCs w:val="0"/>
        </w:rPr>
        <w:t xml:space="preserve">4.4 Access to Information: The Founder has had the opportunity to ask questions of and receive answers from the Company's management regarding the Company, its business, and the terms and conditions of this investment.</w:t>
      </w:r>
    </w:p>
    <w:p>
      <w:pPr>
        <w:spacing w:line="276" w:lineRule="auto"/>
      </w:pPr>
      <w:r>
        <w:rPr>
          <w:rFonts w:ascii="Times New Roman" w:hAnsi="Times New Roman" w:eastAsia="Times New Roman" w:cs="Times New Roman"/>
          <w:sz w:val="22"/>
          <w:szCs w:val="22"/>
          <w:b w:val="0"/>
          <w:bCs w:val="0"/>
        </w:rPr>
        <w:t xml:space="preserve">4.5 Restricted Securities: The Founder understands that the Shares are "restricted securities" under the Securities Act and may not be resold without registration under the Securities Act or an exemption therefrom.</w:t>
      </w:r>
    </w:p>
    <w:p>
      <w:pPr>
        <w:spacing w:line="276" w:lineRule="auto"/>
      </w:pPr>
      <w:r>
        <w:rPr>
          <w:rFonts w:ascii="Times New Roman" w:hAnsi="Times New Roman" w:eastAsia="Times New Roman" w:cs="Times New Roman"/>
          <w:sz w:val="22"/>
          <w:szCs w:val="22"/>
          <w:b w:val="0"/>
          <w:bCs w:val="0"/>
        </w:rPr>
        <w:t xml:space="preserve">4.6 No General Solicitation: The Founder acknowledges that the Shares were not offered to the Founder by any means of general solicitation or general advertising.</w:t>
      </w:r>
    </w:p>
    <w:p>
      <w:pPr>
        <w:spacing w:line="276" w:lineRule="auto"/>
      </w:pPr>
      <w:r>
        <w:rPr>
          <w:rFonts w:ascii="Times New Roman" w:hAnsi="Times New Roman" w:eastAsia="Times New Roman" w:cs="Times New Roman"/>
          <w:sz w:val="22"/>
          <w:szCs w:val="22"/>
          <w:b w:val="0"/>
          <w:bCs w:val="0"/>
        </w:rPr>
        <w:t xml:space="preserve">4.7 Risk of Loss: The Founder understands that an investment in the Company involves a high degree of risk, including the risk of total loss of the Founder's investment.</w:t>
      </w:r>
    </w:p>
    <w:p>
      <w:pPr>
        <w:spacing w:line="276" w:lineRule="auto"/>
      </w:pPr>
      <w:r>
        <w:rPr>
          <w:rFonts w:ascii="Times New Roman" w:hAnsi="Times New Roman" w:eastAsia="Times New Roman" w:cs="Times New Roman"/>
          <w:sz w:val="22"/>
          <w:szCs w:val="22"/>
          <w:b w:val="0"/>
          <w:bCs w:val="0"/>
        </w:rPr>
        <w:t xml:space="preserve">4.8 Tax Matters: The Founder acknowledges that the Founder is solely responsible for any tax consequences arising from the purchase, ownership, or disposition of the Shares, including but not limited to any tax liability under Section 83(b) of the Internal Revenue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RESTRICTIONS ON TRANSFER</w:t>
      </w:r>
    </w:p>
    <w:p>
      <w:pPr>
        <w:spacing w:line="276" w:lineRule="auto"/>
      </w:pPr>
      <w:r>
        <w:rPr>
          <w:rFonts w:ascii="Times New Roman" w:hAnsi="Times New Roman" w:eastAsia="Times New Roman" w:cs="Times New Roman"/>
          <w:sz w:val="22"/>
          <w:szCs w:val="22"/>
          <w:b w:val="0"/>
          <w:bCs w:val="0"/>
        </w:rPr>
        <w:t xml:space="preserve">5.1 General Restriction: The Founder shall not sell, assign, transfer, pledge, hypothecate, or otherwise dispose of any of the Shares, whether voluntarily or involuntarily, without the prior written consent of the Company's board of directors, except as permitted under this Agreement or applicable securities laws.</w:t>
      </w:r>
    </w:p>
    <w:p>
      <w:pPr>
        <w:spacing w:line="276" w:lineRule="auto"/>
      </w:pPr>
      <w:r>
        <w:rPr>
          <w:rFonts w:ascii="Times New Roman" w:hAnsi="Times New Roman" w:eastAsia="Times New Roman" w:cs="Times New Roman"/>
          <w:sz w:val="22"/>
          <w:szCs w:val="22"/>
          <w:b w:val="0"/>
          <w:bCs w:val="0"/>
        </w:rPr>
        <w:t xml:space="preserve">5.2 Right of First Refusal: Before the Founder may transfer any Shares to a third party, the Founder shall first offer such Shares to the Company and then to the other shareholders of the Company on the same terms and conditions as the proposed transfer, in accordance with the procedures set forth in the Company's bylaws or a separate stockholders' agreement.</w:t>
      </w:r>
    </w:p>
    <w:p>
      <w:pPr>
        <w:spacing w:line="276" w:lineRule="auto"/>
      </w:pPr>
      <w:r>
        <w:rPr>
          <w:rFonts w:ascii="Times New Roman" w:hAnsi="Times New Roman" w:eastAsia="Times New Roman" w:cs="Times New Roman"/>
          <w:sz w:val="22"/>
          <w:szCs w:val="22"/>
          <w:b w:val="0"/>
          <w:bCs w:val="0"/>
        </w:rPr>
        <w:t xml:space="preserve">5.3 Permitted Transfers: Notwithstanding Section 5.1, the Founder may transfer Shares to (a) the Founder's immediate family members, (b) a trust for the benefit of the Founder or the Founder's immediate family members, or (c) a entity wholly owned by the Founder, provided that the transferee agrees in writing to be bound by the terms of this Agreement.</w:t>
      </w:r>
    </w:p>
    <w:p>
      <w:pPr>
        <w:spacing w:line="276" w:lineRule="auto"/>
      </w:pPr>
      <w:r>
        <w:rPr>
          <w:rFonts w:ascii="Times New Roman" w:hAnsi="Times New Roman" w:eastAsia="Times New Roman" w:cs="Times New Roman"/>
          <w:sz w:val="22"/>
          <w:szCs w:val="22"/>
          <w:b w:val="0"/>
          <w:bCs w:val="0"/>
        </w:rPr>
        <w:t xml:space="preserve">5.4 Legend: Any certificate representing the Shares shall bear a legend substantially in the following form: "THE SHARES REPRESENTED BY THIS CERTIFICATE HAVE NOT BEEN REGISTERED UNDER THE SECURITIES ACT OF 1933, AS AMENDED, OR ANY STATE SECURITIES LAWS, AND MAY NOT BE TRANSFERRED WITHOUT REGISTRATION OR AN EXEMPTION THEREFROM. THE SHARES ARE ALSO SUBJECT TO RESTRICTIONS ON TRANSFER SET FORTH IN A FOUNDER STOCK SUBSCRIPTION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VESTING</w:t>
      </w:r>
    </w:p>
    <w:p>
      <w:pPr>
        <w:spacing w:line="276" w:lineRule="auto"/>
      </w:pPr>
      <w:r>
        <w:rPr>
          <w:rFonts w:ascii="Times New Roman" w:hAnsi="Times New Roman" w:eastAsia="Times New Roman" w:cs="Times New Roman"/>
          <w:sz w:val="22"/>
          <w:szCs w:val="22"/>
          <w:b w:val="0"/>
          <w:bCs w:val="0"/>
        </w:rPr>
        <w:t xml:space="preserve">6.1 Vesting Schedule: The Shares shall be subject to vesting as follows: [VESTING SCHEDULE DESCRIPTION], with a vesting commencement date of [VESTING COMMENCEMENT DATE].</w:t>
      </w:r>
    </w:p>
    <w:p>
      <w:pPr>
        <w:spacing w:line="276" w:lineRule="auto"/>
      </w:pPr>
      <w:r>
        <w:rPr>
          <w:rFonts w:ascii="Times New Roman" w:hAnsi="Times New Roman" w:eastAsia="Times New Roman" w:cs="Times New Roman"/>
          <w:sz w:val="22"/>
          <w:szCs w:val="22"/>
          <w:b w:val="0"/>
          <w:bCs w:val="0"/>
        </w:rPr>
        <w:t xml:space="preserve">6.2 Acceleration: Upon a [CHANGE OF CONTROL / TERMINATION WITHOUT CAUSE / OTHER EVENT], the vesting of the Shares shall accelerate as follows: [ACCELERATION TERMS].</w:t>
      </w:r>
    </w:p>
    <w:p>
      <w:pPr>
        <w:spacing w:line="276" w:lineRule="auto"/>
      </w:pPr>
      <w:r>
        <w:rPr>
          <w:rFonts w:ascii="Times New Roman" w:hAnsi="Times New Roman" w:eastAsia="Times New Roman" w:cs="Times New Roman"/>
          <w:sz w:val="22"/>
          <w:szCs w:val="22"/>
          <w:b w:val="0"/>
          <w:bCs w:val="0"/>
        </w:rPr>
        <w:t xml:space="preserve">6.3 Forfeiture: Any unvested Shares shall be forfeited to the Company upon the Founder's termination of service with the Company, and the Company shall have the right to repurchase such unvested Shares at the original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SECTION 83(B) ELECTION</w:t>
      </w:r>
    </w:p>
    <w:p>
      <w:pPr>
        <w:spacing w:line="276" w:lineRule="auto"/>
      </w:pPr>
      <w:r>
        <w:rPr>
          <w:rFonts w:ascii="Times New Roman" w:hAnsi="Times New Roman" w:eastAsia="Times New Roman" w:cs="Times New Roman"/>
          <w:sz w:val="22"/>
          <w:szCs w:val="22"/>
          <w:b w:val="0"/>
          <w:bCs w:val="0"/>
        </w:rPr>
        <w:t xml:space="preserve">7.1 Election: The Founder understands that the Founder may elect to be taxed at the time the Shares are purchased rather than when and as the Shares vest, by filing an election under Section 83(b) of the Internal Revenue Code (an "83(b) Election") with the Internal Revenue Service within 30 days after the purchase of the Shares.</w:t>
      </w:r>
    </w:p>
    <w:p>
      <w:pPr>
        <w:spacing w:line="276" w:lineRule="auto"/>
      </w:pPr>
      <w:r>
        <w:rPr>
          <w:rFonts w:ascii="Times New Roman" w:hAnsi="Times New Roman" w:eastAsia="Times New Roman" w:cs="Times New Roman"/>
          <w:sz w:val="22"/>
          <w:szCs w:val="22"/>
          <w:b w:val="0"/>
          <w:bCs w:val="0"/>
        </w:rPr>
        <w:t xml:space="preserve">7.2 Responsibility: The Founder acknowledges that it is the Founder's sole responsibility, and not the Company's, to file any 83(b) Election, and the Founder shall provide the Company with a copy of any such election filed.</w:t>
      </w:r>
    </w:p>
    <w:p>
      <w:pPr>
        <w:spacing w:line="276" w:lineRule="auto"/>
      </w:pPr>
      <w:r>
        <w:rPr>
          <w:rFonts w:ascii="Times New Roman" w:hAnsi="Times New Roman" w:eastAsia="Times New Roman" w:cs="Times New Roman"/>
          <w:sz w:val="22"/>
          <w:szCs w:val="22"/>
          <w:b w:val="0"/>
          <w:bCs w:val="0"/>
        </w:rPr>
        <w:t xml:space="preserve">7.3 Tax Consequences: The Founder acknowledges that the Founder has been advised to consult with the Founder's own tax advisor regarding the tax consequences of the purchase of the Shares and the filing of an 83(b) Election.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RESTRICTIVE COVENANTS</w:t>
      </w:r>
    </w:p>
    <w:p>
      <w:pPr>
        <w:spacing w:line="276" w:lineRule="auto"/>
      </w:pPr>
      <w:r>
        <w:rPr>
          <w:rFonts w:ascii="Times New Roman" w:hAnsi="Times New Roman" w:eastAsia="Times New Roman" w:cs="Times New Roman"/>
          <w:sz w:val="22"/>
          <w:szCs w:val="22"/>
          <w:b w:val="0"/>
          <w:bCs w:val="0"/>
        </w:rPr>
        <w:t xml:space="preserve">8.1 Confidentiality: The Founder shall not disclose any confidential or proprietary information of the Company to any third party without the Company's prior written consent, except as required by law or as necessary to perform the Founder's duties for the Company.</w:t>
      </w:r>
    </w:p>
    <w:p>
      <w:pPr>
        <w:spacing w:line="276" w:lineRule="auto"/>
      </w:pPr>
      <w:r>
        <w:rPr>
          <w:rFonts w:ascii="Times New Roman" w:hAnsi="Times New Roman" w:eastAsia="Times New Roman" w:cs="Times New Roman"/>
          <w:sz w:val="22"/>
          <w:szCs w:val="22"/>
          <w:b w:val="0"/>
          <w:bCs w:val="0"/>
        </w:rPr>
        <w:t xml:space="preserve">8.2 Non-Competition: During the period the Founder is providing services to the Company and for [NON-COMPETITION PERIOD] thereafter, the Founder shall not, directly or indirectly, engage in any business that competes with the Company within [GEOGRAPHIC SCOPE].</w:t>
      </w:r>
    </w:p>
    <w:p>
      <w:pPr>
        <w:spacing w:line="276" w:lineRule="auto"/>
      </w:pPr>
      <w:r>
        <w:rPr>
          <w:rFonts w:ascii="Times New Roman" w:hAnsi="Times New Roman" w:eastAsia="Times New Roman" w:cs="Times New Roman"/>
          <w:sz w:val="22"/>
          <w:szCs w:val="22"/>
          <w:b w:val="0"/>
          <w:bCs w:val="0"/>
        </w:rPr>
        <w:t xml:space="preserve">8.3 Non-Solicitation: During the period the Founder is providing services to the Company and for [NON-SOLICITATION PERIOD] thereafter, the Founder shall not solicit or induce any employee, consultant, or customer of the Company to terminate their relationship with the Company.</w:t>
      </w:r>
    </w:p>
    <w:p>
      <w:pPr>
        <w:spacing w:line="276" w:lineRule="auto"/>
      </w:pPr>
      <w:r>
        <w:rPr>
          <w:rFonts w:ascii="Times New Roman" w:hAnsi="Times New Roman" w:eastAsia="Times New Roman" w:cs="Times New Roman"/>
          <w:sz w:val="22"/>
          <w:szCs w:val="22"/>
          <w:b w:val="0"/>
          <w:bCs w:val="0"/>
        </w:rPr>
        <w:t xml:space="preserve">8.4 Intellectual Property Assignment: The Founder agrees to assign to the Company all right, title, and interest in any inventions, discoveries, or works of authorship created by the Founder during the term of this Agreement that relate to the Company's business or were developed using the Company's resources.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GOVERNANCE AND STOCKHOLDER MATTERS</w:t>
      </w:r>
    </w:p>
    <w:p>
      <w:pPr>
        <w:spacing w:line="276" w:lineRule="auto"/>
      </w:pPr>
      <w:r>
        <w:rPr>
          <w:rFonts w:ascii="Times New Roman" w:hAnsi="Times New Roman" w:eastAsia="Times New Roman" w:cs="Times New Roman"/>
          <w:sz w:val="22"/>
          <w:szCs w:val="22"/>
          <w:b w:val="0"/>
          <w:bCs w:val="0"/>
        </w:rPr>
        <w:t xml:space="preserve">9.1 Voting Agreement: The Founder agrees to vote all Shares in accordance with the recommendations of the Company's board of directors on any matter submitted to a vote of stockholders, unless otherwise required by law or a separate voting agreement.</w:t>
      </w:r>
    </w:p>
    <w:p>
      <w:pPr>
        <w:spacing w:line="276" w:lineRule="auto"/>
      </w:pPr>
      <w:r>
        <w:rPr>
          <w:rFonts w:ascii="Times New Roman" w:hAnsi="Times New Roman" w:eastAsia="Times New Roman" w:cs="Times New Roman"/>
          <w:sz w:val="22"/>
          <w:szCs w:val="22"/>
          <w:b w:val="0"/>
          <w:bCs w:val="0"/>
        </w:rPr>
        <w:t xml:space="preserve">9.2 Drag-Along Rights: If the holders of a majority of the Company's outstanding shares approve a sale of the Company, the Founder agrees to vote in favor of such sale and to take all necessary actions to consummate such sale, including selling the Founder's Shares on the same terms and conditions.</w:t>
      </w:r>
    </w:p>
    <w:p>
      <w:pPr>
        <w:spacing w:line="276" w:lineRule="auto"/>
      </w:pPr>
      <w:r>
        <w:rPr>
          <w:rFonts w:ascii="Times New Roman" w:hAnsi="Times New Roman" w:eastAsia="Times New Roman" w:cs="Times New Roman"/>
          <w:sz w:val="22"/>
          <w:szCs w:val="22"/>
          <w:b w:val="0"/>
          <w:bCs w:val="0"/>
        </w:rPr>
        <w:t xml:space="preserve">9.3 Board Representation: The Founder shall have the right to [BOARD REPRESENTATION RIGHTS, IF ANY], subject to the terms of the Company's bylaws and any separate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By the Company: The Company shall indemnify, defend, and hold harmless the Founder from and against any and all claims, damages, liabilities, costs, and expenses arising out of or related to the Company's breach of this Agreement or the Company's operations, to the fullest extent permitted by law.</w:t>
      </w:r>
    </w:p>
    <w:p>
      <w:pPr>
        <w:spacing w:line="276" w:lineRule="auto"/>
      </w:pPr>
      <w:r>
        <w:rPr>
          <w:rFonts w:ascii="Times New Roman" w:hAnsi="Times New Roman" w:eastAsia="Times New Roman" w:cs="Times New Roman"/>
          <w:sz w:val="22"/>
          <w:szCs w:val="22"/>
          <w:b w:val="0"/>
          <w:bCs w:val="0"/>
        </w:rPr>
        <w:t xml:space="preserve">10.2 By the Founder: The Founder shall indemnify, defend, and hold harmless the Company from and against any and all claims, damages, liabilities, costs, and expenses arising out of or related to the Founder's breach of this Agreement or the Founder's representations and warranties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TERMINATION</w:t>
      </w:r>
    </w:p>
    <w:p>
      <w:pPr>
        <w:spacing w:line="276" w:lineRule="auto"/>
      </w:pPr>
      <w:r>
        <w:rPr>
          <w:rFonts w:ascii="Times New Roman" w:hAnsi="Times New Roman" w:eastAsia="Times New Roman" w:cs="Times New Roman"/>
          <w:sz w:val="22"/>
          <w:szCs w:val="22"/>
          <w:b w:val="0"/>
          <w:bCs w:val="0"/>
        </w:rPr>
        <w:t xml:space="preserve">11.1 Termination Events: This Agreement may be terminated: (a) by mutual written consent of the parties; (b) by either party if the other party materially breaches this Agreement and fails to cure such breach within [CURE PERIOD] days after written notice; or (c) automatically upon the consummation of a sale of the Company, unless otherwise provided herein.</w:t>
      </w:r>
    </w:p>
    <w:p>
      <w:pPr>
        <w:spacing w:line="276" w:lineRule="auto"/>
      </w:pPr>
      <w:r>
        <w:rPr>
          <w:rFonts w:ascii="Times New Roman" w:hAnsi="Times New Roman" w:eastAsia="Times New Roman" w:cs="Times New Roman"/>
          <w:sz w:val="22"/>
          <w:szCs w:val="22"/>
          <w:b w:val="0"/>
          <w:bCs w:val="0"/>
        </w:rPr>
        <w:t xml:space="preserve">11.2 Effect of Termination: Upon termination, the Founder shall forfeit any unvested Shares, and the Company shall have the right to repurchase any vested Shares in accordance with Section 6.3. Sections 5, 7, 8, 10, and 12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Entire Agreement: This Agreement, together with any exhibits and schedules attached hereto, constitutes the entire agreement between the parties with respect to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12.3 Amendment: This Agreement may not be amended or modified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12.4 Waiver: No waiver of any provision of this Agreement shall be effective unless in writing and signed by the waiving party. No failure or delay in exercising any right hereunder shall operate as a waiver thereof.</w:t>
      </w:r>
    </w:p>
    <w:p>
      <w:pPr>
        <w:spacing w:line="276" w:lineRule="auto"/>
      </w:pPr>
      <w:r>
        <w:rPr>
          <w:rFonts w:ascii="Times New Roman" w:hAnsi="Times New Roman" w:eastAsia="Times New Roman" w:cs="Times New Roman"/>
          <w:sz w:val="22"/>
          <w:szCs w:val="22"/>
          <w:b w:val="0"/>
          <w:bCs w:val="0"/>
        </w:rPr>
        <w:t xml:space="preserve">12.5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12.6 Notices: All notices under this Agreement shall be in writing and shall be deemed given when delivered personally, sent by certified mail (return receipt requested), or sent by nationally recognized overnight courier to the addresses set forth above or such other address as a party may designate by notice.</w:t>
      </w:r>
    </w:p>
    <w:p>
      <w:pPr>
        <w:spacing w:line="276" w:lineRule="auto"/>
      </w:pPr>
      <w:r>
        <w:rPr>
          <w:rFonts w:ascii="Times New Roman" w:hAnsi="Times New Roman" w:eastAsia="Times New Roman" w:cs="Times New Roman"/>
          <w:sz w:val="22"/>
          <w:szCs w:val="22"/>
          <w:b w:val="0"/>
          <w:bCs w:val="0"/>
        </w:rPr>
        <w:t xml:space="preserve">12.7 Assignment: The Founder may not assign this Agreement or any rights hereunder without the Company's prior written consent. The Company may assign this Agreement to any successor in interest.</w:t>
      </w:r>
    </w:p>
    <w:p>
      <w:pPr>
        <w:spacing w:line="276" w:lineRule="auto"/>
      </w:pPr>
      <w:r>
        <w:rPr>
          <w:rFonts w:ascii="Times New Roman" w:hAnsi="Times New Roman" w:eastAsia="Times New Roman" w:cs="Times New Roman"/>
          <w:sz w:val="22"/>
          <w:szCs w:val="22"/>
          <w:b w:val="0"/>
          <w:bCs w:val="0"/>
        </w:rPr>
        <w:t xml:space="preserve">12.8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12.9 Further Assurances: Each party agrees to execute and deliver such additional documents and take such further actions as may be reasonably necessary to carry out the purposes of this Agreement.</w:t>
      </w:r>
    </w:p>
    <w:p>
      <w:pPr>
        <w:spacing w:line="276" w:lineRule="auto"/>
      </w:pPr>
      <w:r>
        <w:rPr>
          <w:rFonts w:ascii="Times New Roman" w:hAnsi="Times New Roman" w:eastAsia="Times New Roman" w:cs="Times New Roman"/>
          <w:sz w:val="22"/>
          <w:szCs w:val="22"/>
          <w:b w:val="0"/>
          <w:bCs w:val="0"/>
        </w:rPr>
        <w:t xml:space="preserve">12.10 Headings: The headings in this Agreement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Founder Stock Subscription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PAYMENT IN SERVICES OR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Services or Property: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Value of Services or Property: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Schedule: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Terms: [ADDITIONAL TERMS]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2026-10-07T13:37:42+00:00</dcterms:created>
  <dcterms:modified xsi:type="dcterms:W3CDTF">2026-10-07T13:37:42+00:00</dcterms:modified>
</cp:coreProperties>
</file>

<file path=docProps/custom.xml><?xml version="1.0" encoding="utf-8"?>
<Properties xmlns="http://schemas.openxmlformats.org/officeDocument/2006/custom-properties" xmlns:vt="http://schemas.openxmlformats.org/officeDocument/2006/docPropsVTypes"/>
</file>