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IT HELP DESK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spacing w:line="276" w:lineRule="auto"/>
      </w:pPr>
      <w:r>
        <w:rPr>
          <w:rFonts w:ascii="Times New Roman" w:hAnsi="Times New Roman" w:eastAsia="Times New Roman" w:cs="Times New Roman"/>
          <w:sz w:val="22"/>
          <w:szCs w:val="22"/>
          <w:b w:val="0"/>
          <w:bCs w:val="0"/>
        </w:rPr>
        <w:t xml:space="preserve">[PROVIDER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PHONE NUMBER]</w:t>
      </w:r>
    </w:p>
    <w:p>
      <w:pPr>
        <w:spacing w:line="276" w:lineRule="auto"/>
      </w:pPr>
      <w:r>
        <w:rPr>
          <w:rFonts w:ascii="Times New Roman" w:hAnsi="Times New Roman" w:eastAsia="Times New Roman" w:cs="Times New Roman"/>
          <w:sz w:val="22"/>
          <w:szCs w:val="22"/>
          <w:b w:val="0"/>
          <w:bCs w:val="0"/>
        </w:rPr>
        <w:t xml:space="preserve">[PROVIDER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IT HELP DESK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IT Help Desk Services Contract (the "Contract") is entered into as of [EFFECTIVE DATE] (the "Effective Date"), by and between [PROVIDER COMPANY NAME], a [PROVIDER ENTITY TYPE] organized under the laws of [PROVIDER STATE OF ORGANIZATION] with its principal place of business at [PROVIDER STREET ADDRESS], [PROVIDER CITY, STATE, ZIP CODE] (the "Provider"), and [CLIENT COMPANY NAME], a [CLIENT ENTITY TYPE] organized under the laws of [CLIENT STATE OF ORGANIZATION] with its principal place of business at [CLIENT STREET ADDRESS], [CLIENT CITY, STATE, ZIP CODE] (the "Client"). Provider and Client may each be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SERVICES</w:t>
      </w:r>
    </w:p>
    <w:p>
      <w:pPr>
        <w:spacing w:line="276" w:lineRule="auto"/>
      </w:pPr>
      <w:r>
        <w:rPr>
          <w:rFonts w:ascii="Times New Roman" w:hAnsi="Times New Roman" w:eastAsia="Times New Roman" w:cs="Times New Roman"/>
          <w:sz w:val="22"/>
          <w:szCs w:val="22"/>
          <w:b w:val="0"/>
          <w:bCs w:val="0"/>
        </w:rPr>
        <w:t xml:space="preserve">1.1 Scope of Services: Provider shall provide IT help desk services to Client as described in this Contract and in any attached Statement of Work or Service Schedule (the "Services").</w:t>
      </w:r>
    </w:p>
    <w:p>
      <w:pPr>
        <w:spacing w:line="276" w:lineRule="auto"/>
      </w:pPr>
      <w:r>
        <w:rPr>
          <w:rFonts w:ascii="Times New Roman" w:hAnsi="Times New Roman" w:eastAsia="Times New Roman" w:cs="Times New Roman"/>
          <w:sz w:val="22"/>
          <w:szCs w:val="22"/>
          <w:b w:val="0"/>
          <w:bCs w:val="0"/>
        </w:rPr>
        <w:t xml:space="preserve">1.2 Service Description: The Services shall include, without limitation, [DESCRIBE SERVICES, E.G., REMOTE AND ON-SITE TECHNICAL SUPPORT, TICKET INTAKE AND TRIAGE, TROUBLESHOOTING, USER ACCOUNT MANAGEMENT, SOFTWARE INSTALLATION AND UPDATES, HARDWARE SUPPORT, NETWORK SUPPORT].</w:t>
      </w:r>
    </w:p>
    <w:p>
      <w:pPr>
        <w:spacing w:line="276" w:lineRule="auto"/>
      </w:pPr>
      <w:r>
        <w:rPr>
          <w:rFonts w:ascii="Times New Roman" w:hAnsi="Times New Roman" w:eastAsia="Times New Roman" w:cs="Times New Roman"/>
          <w:sz w:val="22"/>
          <w:szCs w:val="22"/>
          <w:b w:val="0"/>
          <w:bCs w:val="0"/>
        </w:rPr>
        <w:t xml:space="preserve">1.3 Support Hours: Provider shall provide the Services during the following support hours: [SUPPORT HOURS, E.G., MONDAY THROUGH FRIDAY, 8:00 A.M. TO 6:00 P.M. LOCAL TIME].</w:t>
      </w:r>
    </w:p>
    <w:p>
      <w:pPr>
        <w:spacing w:line="276" w:lineRule="auto"/>
      </w:pPr>
      <w:r>
        <w:rPr>
          <w:rFonts w:ascii="Times New Roman" w:hAnsi="Times New Roman" w:eastAsia="Times New Roman" w:cs="Times New Roman"/>
          <w:sz w:val="22"/>
          <w:szCs w:val="22"/>
          <w:b w:val="0"/>
          <w:bCs w:val="0"/>
        </w:rPr>
        <w:t xml:space="preserve">1.4 After-Hours Support: After-hours, weekend, and holiday support shall be provided as follows: [DESCRIBE AFTER-HOURS SUPPORT TERMS OR STATE "NOT INCLUDED"].</w:t>
      </w:r>
    </w:p>
    <w:p>
      <w:pPr>
        <w:spacing w:line="276" w:lineRule="auto"/>
      </w:pPr>
      <w:r>
        <w:rPr>
          <w:rFonts w:ascii="Times New Roman" w:hAnsi="Times New Roman" w:eastAsia="Times New Roman" w:cs="Times New Roman"/>
          <w:sz w:val="22"/>
          <w:szCs w:val="22"/>
          <w:b w:val="0"/>
          <w:bCs w:val="0"/>
        </w:rPr>
        <w:t xml:space="preserve">1.5 Excluded Services: The following services are expressly excluded from this Contract unless separately agreed in writing: [LIST EXCLUDED SERVICES, E.G., HARDWARE PROCUREMENT, MAJOR INFRASTRUCTURE PROJECTS, THIRD-PARTY VENDOR ESCALATIONS].</w:t>
      </w:r>
    </w:p>
    <w:p>
      <w:pPr>
        <w:spacing w:line="276" w:lineRule="auto"/>
      </w:pPr>
      <w:r>
        <w:rPr>
          <w:rFonts w:ascii="Times New Roman" w:hAnsi="Times New Roman" w:eastAsia="Times New Roman" w:cs="Times New Roman"/>
          <w:sz w:val="22"/>
          <w:szCs w:val="22"/>
          <w:b w:val="0"/>
          <w:bCs w:val="0"/>
        </w:rPr>
        <w:t xml:space="preserve">1.6 Service Levels: Provider shall meet the following service levels: [DESCRIBE SERVICE LEVELS, E.G., INITIAL RESPONSE TIME, RESOLUTION TIME, UPTIME TARGETS].</w:t>
      </w:r>
    </w:p>
    <w:p>
      <w:pPr>
        <w:spacing w:line="276" w:lineRule="auto"/>
      </w:pPr>
      <w:r>
        <w:rPr>
          <w:rFonts w:ascii="Times New Roman" w:hAnsi="Times New Roman" w:eastAsia="Times New Roman" w:cs="Times New Roman"/>
          <w:sz w:val="22"/>
          <w:szCs w:val="22"/>
          <w:b w:val="0"/>
          <w:bCs w:val="0"/>
        </w:rPr>
        <w:t xml:space="preserve">1.7 Statement of Work: Any Statement of Work executed by the Parties shall be incorporated into and governed by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TERM AND RENEWAL</w:t>
      </w:r>
    </w:p>
    <w:p>
      <w:pPr>
        <w:spacing w:line="276" w:lineRule="auto"/>
      </w:pPr>
      <w:r>
        <w:rPr>
          <w:rFonts w:ascii="Times New Roman" w:hAnsi="Times New Roman" w:eastAsia="Times New Roman" w:cs="Times New Roman"/>
          <w:sz w:val="22"/>
          <w:szCs w:val="22"/>
          <w:b w:val="0"/>
          <w:bCs w:val="0"/>
        </w:rPr>
        <w:t xml:space="preserve">2.1 Initial Term: This Contract shall commence on the Effective Date and continue for a period of [INITIAL TERM LENGTH, E.G., TWELVE (12) MONTHS] (the "Initial Term").</w:t>
      </w:r>
    </w:p>
    <w:p>
      <w:pPr>
        <w:spacing w:line="276" w:lineRule="auto"/>
      </w:pPr>
      <w:r>
        <w:rPr>
          <w:rFonts w:ascii="Times New Roman" w:hAnsi="Times New Roman" w:eastAsia="Times New Roman" w:cs="Times New Roman"/>
          <w:sz w:val="22"/>
          <w:szCs w:val="22"/>
          <w:b w:val="0"/>
          <w:bCs w:val="0"/>
        </w:rPr>
        <w:t xml:space="preserve">2.2 Renewal: Following the Initial Term, this Contract shall [AUTOMATICALLY RENEW FOR SUCCESSIVE [RENEWAL TERM LENGTH] PERIODS UNLESS EITHER PARTY PROVIDES WRITTEN NOTICE OF NON-RENEWAL AT LEAST [NOTICE PERIOD] PRIOR TO THE END OF THE THEN-CURRENT TERM] OR [RENEW ONLY UPON WRITTEN AGREEMENT OF THE PARTIES].</w:t>
      </w:r>
    </w:p>
    <w:p>
      <w:pPr>
        <w:spacing w:line="276" w:lineRule="auto"/>
      </w:pPr>
      <w:r>
        <w:rPr>
          <w:rFonts w:ascii="Times New Roman" w:hAnsi="Times New Roman" w:eastAsia="Times New Roman" w:cs="Times New Roman"/>
          <w:sz w:val="22"/>
          <w:szCs w:val="22"/>
          <w:b w:val="0"/>
          <w:bCs w:val="0"/>
        </w:rPr>
        <w:t xml:space="preserve">2.3 Termination for Convenience: Either Party may terminate this Contract for convenience upon [CONVENIENCE TERMINATION NOTICE PERIOD] prior written notice to the other Party.</w:t>
      </w:r>
    </w:p>
    <w:p>
      <w:pPr>
        <w:spacing w:line="276" w:lineRule="auto"/>
      </w:pPr>
      <w:r>
        <w:rPr>
          <w:rFonts w:ascii="Times New Roman" w:hAnsi="Times New Roman" w:eastAsia="Times New Roman" w:cs="Times New Roman"/>
          <w:sz w:val="22"/>
          <w:szCs w:val="22"/>
          <w:b w:val="0"/>
          <w:bCs w:val="0"/>
        </w:rPr>
        <w:t xml:space="preserve">2.4 Termination for Cause: Either Party may terminate this Contract immediately upon written notice if the other Party materially breaches this Contract and fails to cure such breach within [CURE PERIOD] after receiving written notice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w:t>
      </w:r>
    </w:p>
    <w:p>
      <w:pPr>
        <w:spacing w:line="276" w:lineRule="auto"/>
      </w:pPr>
      <w:r>
        <w:rPr>
          <w:rFonts w:ascii="Times New Roman" w:hAnsi="Times New Roman" w:eastAsia="Times New Roman" w:cs="Times New Roman"/>
          <w:sz w:val="22"/>
          <w:szCs w:val="22"/>
          <w:b w:val="0"/>
          <w:bCs w:val="0"/>
        </w:rPr>
        <w:t xml:space="preserve">3.1 Fees: Client shall pay Provider the following fees for the Services: [DESCRIBE FEE STRUCTURE, E.G., MONTHLY RETAINER, PER-TICKET RATES, HOURLY RATES].</w:t>
      </w:r>
    </w:p>
    <w:p>
      <w:pPr>
        <w:spacing w:line="276" w:lineRule="auto"/>
      </w:pPr>
      <w:r>
        <w:rPr>
          <w:rFonts w:ascii="Times New Roman" w:hAnsi="Times New Roman" w:eastAsia="Times New Roman" w:cs="Times New Roman"/>
          <w:sz w:val="22"/>
          <w:szCs w:val="22"/>
          <w:b w:val="0"/>
          <w:bCs w:val="0"/>
        </w:rPr>
        <w:t xml:space="preserve">3.2 Monthly Retainer: Client shall pay Provider a monthly retainer of [MONTHLY RETAINER AMOUNT], payable in advance on the [PAYMENT DUE DATE] of each month.</w:t>
      </w:r>
    </w:p>
    <w:p>
      <w:pPr>
        <w:spacing w:line="276" w:lineRule="auto"/>
      </w:pPr>
      <w:r>
        <w:rPr>
          <w:rFonts w:ascii="Times New Roman" w:hAnsi="Times New Roman" w:eastAsia="Times New Roman" w:cs="Times New Roman"/>
          <w:sz w:val="22"/>
          <w:szCs w:val="22"/>
          <w:b w:val="0"/>
          <w:bCs w:val="0"/>
        </w:rPr>
        <w:t xml:space="preserve">3.3 Hourly Rates: Services performed outside the scope of the retainer shall be billed at the following rates: [HOURLY RATE(S)].</w:t>
      </w:r>
    </w:p>
    <w:p>
      <w:pPr>
        <w:spacing w:line="276" w:lineRule="auto"/>
      </w:pPr>
      <w:r>
        <w:rPr>
          <w:rFonts w:ascii="Times New Roman" w:hAnsi="Times New Roman" w:eastAsia="Times New Roman" w:cs="Times New Roman"/>
          <w:sz w:val="22"/>
          <w:szCs w:val="22"/>
          <w:b w:val="0"/>
          <w:bCs w:val="0"/>
        </w:rPr>
        <w:t xml:space="preserve">3.4 Invoicing: Provider shall invoice Client [INVOICING FREQUENCY, E.G., MONTHLY]. Invoices shall be sent to [CLIENT BILLING EMAIL ADDRESS].</w:t>
      </w:r>
    </w:p>
    <w:p>
      <w:pPr>
        <w:spacing w:line="276" w:lineRule="auto"/>
      </w:pPr>
      <w:r>
        <w:rPr>
          <w:rFonts w:ascii="Times New Roman" w:hAnsi="Times New Roman" w:eastAsia="Times New Roman" w:cs="Times New Roman"/>
          <w:sz w:val="22"/>
          <w:szCs w:val="22"/>
          <w:b w:val="0"/>
          <w:bCs w:val="0"/>
        </w:rPr>
        <w:t xml:space="preserve">3.5 Payment Terms: Client shall pay all undisputed invoices within [PAYMENT TERMS, E.G., THIRTY (30) DAYS] of the invoice date.</w:t>
      </w:r>
    </w:p>
    <w:p>
      <w:pPr>
        <w:spacing w:line="276" w:lineRule="auto"/>
      </w:pPr>
      <w:r>
        <w:rPr>
          <w:rFonts w:ascii="Times New Roman" w:hAnsi="Times New Roman" w:eastAsia="Times New Roman" w:cs="Times New Roman"/>
          <w:sz w:val="22"/>
          <w:szCs w:val="22"/>
          <w:b w:val="0"/>
          <w:bCs w:val="0"/>
        </w:rPr>
        <w:t xml:space="preserve">3.6 Late Payment: Overdue amounts shall accrue interest at the rate of [LATE PAYMENT INTEREST RATE, E.G., 1.5% PER MONTH] or the maximum rate permitted by law, whichever is lower.</w:t>
      </w:r>
    </w:p>
    <w:p>
      <w:pPr>
        <w:spacing w:line="276" w:lineRule="auto"/>
      </w:pPr>
      <w:r>
        <w:rPr>
          <w:rFonts w:ascii="Times New Roman" w:hAnsi="Times New Roman" w:eastAsia="Times New Roman" w:cs="Times New Roman"/>
          <w:sz w:val="22"/>
          <w:szCs w:val="22"/>
          <w:b w:val="0"/>
          <w:bCs w:val="0"/>
        </w:rPr>
        <w:t xml:space="preserve">3.7 Taxes: All fees are exclusive of applicable taxes, which shall be borne by Client, excluding taxes on Provider's income.</w:t>
      </w:r>
    </w:p>
    <w:p>
      <w:pPr>
        <w:spacing w:line="276" w:lineRule="auto"/>
      </w:pPr>
      <w:r>
        <w:rPr>
          <w:rFonts w:ascii="Times New Roman" w:hAnsi="Times New Roman" w:eastAsia="Times New Roman" w:cs="Times New Roman"/>
          <w:sz w:val="22"/>
          <w:szCs w:val="22"/>
          <w:b w:val="0"/>
          <w:bCs w:val="0"/>
        </w:rPr>
        <w:t xml:space="preserve">3.8 Expenses: Client shall reimburse Provider for pre-approved reasonable travel and out-of-pocket expenses incurred in performing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CLIENT RESPONSIBILITIES</w:t>
      </w:r>
    </w:p>
    <w:p>
      <w:pPr>
        <w:spacing w:line="276" w:lineRule="auto"/>
      </w:pPr>
      <w:r>
        <w:rPr>
          <w:rFonts w:ascii="Times New Roman" w:hAnsi="Times New Roman" w:eastAsia="Times New Roman" w:cs="Times New Roman"/>
          <w:sz w:val="22"/>
          <w:szCs w:val="22"/>
          <w:b w:val="0"/>
          <w:bCs w:val="0"/>
        </w:rPr>
        <w:t xml:space="preserve">4.1 Access and Cooperation: Client shall provide Provider with timely access to its systems, personnel, facilities, and information reasonably necessary for Provider to perform the Services.</w:t>
      </w:r>
    </w:p>
    <w:p>
      <w:pPr>
        <w:spacing w:line="276" w:lineRule="auto"/>
      </w:pPr>
      <w:r>
        <w:rPr>
          <w:rFonts w:ascii="Times New Roman" w:hAnsi="Times New Roman" w:eastAsia="Times New Roman" w:cs="Times New Roman"/>
          <w:sz w:val="22"/>
          <w:szCs w:val="22"/>
          <w:b w:val="0"/>
          <w:bCs w:val="0"/>
        </w:rPr>
        <w:t xml:space="preserve">4.2 Designated Contact: Client shall designate [CLIENT PRIMARY CONTACT NAME AND TITLE] as its primary contact for coordination of the Services.</w:t>
      </w:r>
    </w:p>
    <w:p>
      <w:pPr>
        <w:spacing w:line="276" w:lineRule="auto"/>
      </w:pPr>
      <w:r>
        <w:rPr>
          <w:rFonts w:ascii="Times New Roman" w:hAnsi="Times New Roman" w:eastAsia="Times New Roman" w:cs="Times New Roman"/>
          <w:sz w:val="22"/>
          <w:szCs w:val="22"/>
          <w:b w:val="0"/>
          <w:bCs w:val="0"/>
        </w:rPr>
        <w:t xml:space="preserve">4.3 Equipment and Software: Client shall be responsible for maintaining the hardware, software, and network infrastructure necessary for the Services, unless otherwise specified in a Statement of Work.</w:t>
      </w:r>
    </w:p>
    <w:p>
      <w:pPr>
        <w:spacing w:line="276" w:lineRule="auto"/>
      </w:pPr>
      <w:r>
        <w:rPr>
          <w:rFonts w:ascii="Times New Roman" w:hAnsi="Times New Roman" w:eastAsia="Times New Roman" w:cs="Times New Roman"/>
          <w:sz w:val="22"/>
          <w:szCs w:val="22"/>
          <w:b w:val="0"/>
          <w:bCs w:val="0"/>
        </w:rPr>
        <w:t xml:space="preserve">4.4 Compliance: Client shall comply with all applicable laws and shall not request Provider to perform any act that violates applicable law or third-party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CONFIDENTIALITY</w:t>
      </w:r>
    </w:p>
    <w:p>
      <w:pPr>
        <w:spacing w:line="276" w:lineRule="auto"/>
      </w:pPr>
      <w:r>
        <w:rPr>
          <w:rFonts w:ascii="Times New Roman" w:hAnsi="Times New Roman" w:eastAsia="Times New Roman" w:cs="Times New Roman"/>
          <w:sz w:val="22"/>
          <w:szCs w:val="22"/>
          <w:b w:val="0"/>
          <w:bCs w:val="0"/>
        </w:rPr>
        <w:t xml:space="preserve">5.1 Definition: "Confidential Information" means any non-public information disclosed by one Party to the other, whether orally or in writing, that is designated as confidential or that reasonably should be understood to be confidential given the nature of the information and circumstances of disclosure.</w:t>
      </w:r>
    </w:p>
    <w:p>
      <w:pPr>
        <w:spacing w:line="276" w:lineRule="auto"/>
      </w:pPr>
      <w:r>
        <w:rPr>
          <w:rFonts w:ascii="Times New Roman" w:hAnsi="Times New Roman" w:eastAsia="Times New Roman" w:cs="Times New Roman"/>
          <w:sz w:val="22"/>
          <w:szCs w:val="22"/>
          <w:b w:val="0"/>
          <w:bCs w:val="0"/>
        </w:rPr>
        <w:t xml:space="preserve">5.2 Obligations: Each Party shall use the other Party's Confidential Information solely for purposes of performing this Contract and shall protect it using at least the same degree of care it uses for its own confidential information, but no less than reasonable care.</w:t>
      </w:r>
    </w:p>
    <w:p>
      <w:pPr>
        <w:spacing w:line="276" w:lineRule="auto"/>
      </w:pPr>
      <w:r>
        <w:rPr>
          <w:rFonts w:ascii="Times New Roman" w:hAnsi="Times New Roman" w:eastAsia="Times New Roman" w:cs="Times New Roman"/>
          <w:sz w:val="22"/>
          <w:szCs w:val="22"/>
          <w:b w:val="0"/>
          <w:bCs w:val="0"/>
        </w:rPr>
        <w:t xml:space="preserve">5.3 Exclusions: Confidential Information does not include information that: (a) is or becomes publicly available through no fault of the receiving Party; (b) was rightfully known to the receiving Party prior to disclosure; (c) is rightfully obtained from a third party without restriction; or (d)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5.4 Duration: The confidentiality obligations shall survive termination of this Contract for a period of [CONFIDENTIALITY SURVIVAL PERIOD, E.G., THREE (3)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DATA PROTECTION AND SECURITY</w:t>
      </w:r>
    </w:p>
    <w:p>
      <w:pPr>
        <w:spacing w:line="276" w:lineRule="auto"/>
      </w:pPr>
      <w:r>
        <w:rPr>
          <w:rFonts w:ascii="Times New Roman" w:hAnsi="Times New Roman" w:eastAsia="Times New Roman" w:cs="Times New Roman"/>
          <w:sz w:val="22"/>
          <w:szCs w:val="22"/>
          <w:b w:val="0"/>
          <w:bCs w:val="0"/>
        </w:rPr>
        <w:t xml:space="preserve">6.1 Data Handling: Provider shall handle Client data in accordance with applicable data protection laws and Provider's data security policies.</w:t>
      </w:r>
    </w:p>
    <w:p>
      <w:pPr>
        <w:spacing w:line="276" w:lineRule="auto"/>
      </w:pPr>
      <w:r>
        <w:rPr>
          <w:rFonts w:ascii="Times New Roman" w:hAnsi="Times New Roman" w:eastAsia="Times New Roman" w:cs="Times New Roman"/>
          <w:sz w:val="22"/>
          <w:szCs w:val="22"/>
          <w:b w:val="0"/>
          <w:bCs w:val="0"/>
        </w:rPr>
        <w:t xml:space="preserve">6.2 Security Measures: Provider shall implement and maintain reasonable administrative, technical, and physical safeguards to protect Client data.</w:t>
      </w:r>
    </w:p>
    <w:p>
      <w:pPr>
        <w:spacing w:line="276" w:lineRule="auto"/>
      </w:pPr>
      <w:r>
        <w:rPr>
          <w:rFonts w:ascii="Times New Roman" w:hAnsi="Times New Roman" w:eastAsia="Times New Roman" w:cs="Times New Roman"/>
          <w:sz w:val="22"/>
          <w:szCs w:val="22"/>
          <w:b w:val="0"/>
          <w:bCs w:val="0"/>
        </w:rPr>
        <w:t xml:space="preserve">6.3 Data Breach Notification: Provider shall notify Client of any confirmed data breach affecting Client data without undue delay and in any event within [BREACH NOTIFICATION PERIOD, E.G., SEVENTY-TWO (72) HOURS] of discovery.</w:t>
      </w:r>
    </w:p>
    <w:p>
      <w:pPr>
        <w:spacing w:line="276" w:lineRule="auto"/>
      </w:pPr>
      <w:r>
        <w:rPr>
          <w:rFonts w:ascii="Times New Roman" w:hAnsi="Times New Roman" w:eastAsia="Times New Roman" w:cs="Times New Roman"/>
          <w:sz w:val="22"/>
          <w:szCs w:val="22"/>
          <w:b w:val="0"/>
          <w:bCs w:val="0"/>
        </w:rPr>
        <w:t xml:space="preserve">6.4 Return or Destruction of Data: Upon termination of this Contract, Provider shall return or destroy Client data as directed by Client, subject to applicable legal retention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INTELLECTUAL PROPERTY</w:t>
      </w:r>
    </w:p>
    <w:p>
      <w:pPr>
        <w:spacing w:line="276" w:lineRule="auto"/>
      </w:pPr>
      <w:r>
        <w:rPr>
          <w:rFonts w:ascii="Times New Roman" w:hAnsi="Times New Roman" w:eastAsia="Times New Roman" w:cs="Times New Roman"/>
          <w:sz w:val="22"/>
          <w:szCs w:val="22"/>
          <w:b w:val="0"/>
          <w:bCs w:val="0"/>
        </w:rPr>
        <w:t xml:space="preserve">7.1 Provider Materials: Provider retains all right, title, and interest in its pre-existing tools, methodologies, software, and materials used in performing the Services.</w:t>
      </w:r>
    </w:p>
    <w:p>
      <w:pPr>
        <w:spacing w:line="276" w:lineRule="auto"/>
      </w:pPr>
      <w:r>
        <w:rPr>
          <w:rFonts w:ascii="Times New Roman" w:hAnsi="Times New Roman" w:eastAsia="Times New Roman" w:cs="Times New Roman"/>
          <w:sz w:val="22"/>
          <w:szCs w:val="22"/>
          <w:b w:val="0"/>
          <w:bCs w:val="0"/>
        </w:rPr>
        <w:t xml:space="preserve">7.2 Deliverables: Ownership of deliverables created specifically for Client under this Contract shall vest in [OWNERSHIP DESIGNATION, E.G., CLIENT UPON FULL PAYMENT].</w:t>
      </w:r>
    </w:p>
    <w:p>
      <w:pPr>
        <w:spacing w:line="276" w:lineRule="auto"/>
      </w:pPr>
      <w:r>
        <w:rPr>
          <w:rFonts w:ascii="Times New Roman" w:hAnsi="Times New Roman" w:eastAsia="Times New Roman" w:cs="Times New Roman"/>
          <w:sz w:val="22"/>
          <w:szCs w:val="22"/>
          <w:b w:val="0"/>
          <w:bCs w:val="0"/>
        </w:rPr>
        <w:t xml:space="preserve">7.3 License: Provider grants Client a non-exclusive, non-transferable license to use Provider materials incorporated into deliverables solely for Client's internal business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WARRANTIES</w:t>
      </w:r>
    </w:p>
    <w:p>
      <w:pPr>
        <w:spacing w:line="276" w:lineRule="auto"/>
      </w:pPr>
      <w:r>
        <w:rPr>
          <w:rFonts w:ascii="Times New Roman" w:hAnsi="Times New Roman" w:eastAsia="Times New Roman" w:cs="Times New Roman"/>
          <w:sz w:val="22"/>
          <w:szCs w:val="22"/>
          <w:b w:val="0"/>
          <w:bCs w:val="0"/>
        </w:rPr>
        <w:t xml:space="preserve">8.1 Provider Warranty: Provider warrants that the Services shall be performed in a professional and workmanlike manner consistent with industry standards.</w:t>
      </w:r>
    </w:p>
    <w:p>
      <w:pPr>
        <w:spacing w:line="276" w:lineRule="auto"/>
      </w:pPr>
      <w:r>
        <w:rPr>
          <w:rFonts w:ascii="Times New Roman" w:hAnsi="Times New Roman" w:eastAsia="Times New Roman" w:cs="Times New Roman"/>
          <w:sz w:val="22"/>
          <w:szCs w:val="22"/>
          <w:b w:val="0"/>
          <w:bCs w:val="0"/>
        </w:rPr>
        <w:t xml:space="preserve">8.2 Remedy: Client's exclusive remedy for breach of the warranty in Section</w:t>
      </w:r>
    </w:p>
    <w:p>
      <w:pPr>
        <w:spacing w:line="276" w:lineRule="auto"/>
      </w:pPr>
      <w:r>
        <w:rPr>
          <w:rFonts w:ascii="Times New Roman" w:hAnsi="Times New Roman" w:eastAsia="Times New Roman" w:cs="Times New Roman"/>
          <w:sz w:val="22"/>
          <w:szCs w:val="22"/>
          <w:b w:val="0"/>
          <w:bCs w:val="0"/>
        </w:rPr>
        <w:t xml:space="preserve">8.1 shall be re-performance of the deficient Services, provided Client notifies Provider within [WARRANTY CLAIM PERIOD] of the deficiency.</w:t>
      </w:r>
    </w:p>
    <w:p>
      <w:pPr>
        <w:spacing w:line="276" w:lineRule="auto"/>
      </w:pPr>
      <w:r>
        <w:rPr>
          <w:rFonts w:ascii="Times New Roman" w:hAnsi="Times New Roman" w:eastAsia="Times New Roman" w:cs="Times New Roman"/>
          <w:sz w:val="22"/>
          <w:szCs w:val="22"/>
          <w:b w:val="0"/>
          <w:bCs w:val="0"/>
        </w:rPr>
        <w:t xml:space="preserve">8.3 Disclaimer: EXCEPT AS EXPRESSLY SET FORTH IN THIS CONTRACT, PROVIDER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Liability Cap: EXCEPT FOR EXCLUDED CLAIMS, EACH PARTY'S TOTAL AGGREGATE LIABILITY ARISING OUT OF OR RELATED TO THIS CONTRACT SHALL NOT EXCEED [LIABILITY CAP AMOUNT OR FORMULA, E.G., THE FEES PAID OR PAYABLE BY CLIENT IN THE TWELVE (12) MONTHS PRECEDING THE CLAIM].</w:t>
      </w:r>
    </w:p>
    <w:p>
      <w:pPr>
        <w:spacing w:line="276" w:lineRule="auto"/>
      </w:pPr>
      <w:r>
        <w:rPr>
          <w:rFonts w:ascii="Times New Roman" w:hAnsi="Times New Roman" w:eastAsia="Times New Roman" w:cs="Times New Roman"/>
          <w:sz w:val="22"/>
          <w:szCs w:val="22"/>
          <w:b w:val="0"/>
          <w:bCs w:val="0"/>
        </w:rPr>
        <w:t xml:space="preserve">9.2 Exclusion of Consequential Damages: NEITHER PARTY SHALL BE LIABLE FOR INDIRECT, INCIDENTAL, SPECIAL, CONSEQUENTIAL, OR PUNITIVE DAMAGES, OR FOR LOST PROFITS OR REVENUE, EVEN IF ADVISED OF THE POSSIBILITY THEREOF.</w:t>
      </w:r>
    </w:p>
    <w:p>
      <w:pPr>
        <w:spacing w:line="276" w:lineRule="auto"/>
      </w:pPr>
      <w:r>
        <w:rPr>
          <w:rFonts w:ascii="Times New Roman" w:hAnsi="Times New Roman" w:eastAsia="Times New Roman" w:cs="Times New Roman"/>
          <w:sz w:val="22"/>
          <w:szCs w:val="22"/>
          <w:b w:val="0"/>
          <w:bCs w:val="0"/>
        </w:rPr>
        <w:t xml:space="preserve">9.3 Excluded Claims: The limitations in this Section 9 shall not apply to: (a) a Party's indemnification obligations; (b) breach of confidentiality obligations; (c) gross negligence or willful misconduct; or (d) [OTHER EXCLUDED CLAIMS].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By Provider: Provider shall indemnify, defend, and hold harmless Client from and against third-party claims arising from Provider's gross negligence, willful misconduct, or breach of this Contract.</w:t>
      </w:r>
    </w:p>
    <w:p>
      <w:pPr>
        <w:spacing w:line="276" w:lineRule="auto"/>
      </w:pPr>
      <w:r>
        <w:rPr>
          <w:rFonts w:ascii="Times New Roman" w:hAnsi="Times New Roman" w:eastAsia="Times New Roman" w:cs="Times New Roman"/>
          <w:sz w:val="22"/>
          <w:szCs w:val="22"/>
          <w:b w:val="0"/>
          <w:bCs w:val="0"/>
        </w:rPr>
        <w:t xml:space="preserve">10.2 By Client: Client shall indemnify, defend, and hold harmless Provider from and against third-party claims arising from Client's use of the Services, Client's data, or Client's breach of this Contract.</w:t>
      </w:r>
    </w:p>
    <w:p>
      <w:pPr>
        <w:spacing w:line="276" w:lineRule="auto"/>
      </w:pPr>
      <w:r>
        <w:rPr>
          <w:rFonts w:ascii="Times New Roman" w:hAnsi="Times New Roman" w:eastAsia="Times New Roman" w:cs="Times New Roman"/>
          <w:sz w:val="22"/>
          <w:szCs w:val="22"/>
          <w:b w:val="0"/>
          <w:bCs w:val="0"/>
        </w:rPr>
        <w:t xml:space="preserve">10.3 Procedure: The indemnified Party shall promptly notify the indemnifying Party of any claim and shall reasonably cooperate in the defense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INSURANCE</w:t>
      </w:r>
    </w:p>
    <w:p>
      <w:pPr>
        <w:spacing w:line="276" w:lineRule="auto"/>
      </w:pPr>
      <w:r>
        <w:rPr>
          <w:rFonts w:ascii="Times New Roman" w:hAnsi="Times New Roman" w:eastAsia="Times New Roman" w:cs="Times New Roman"/>
          <w:sz w:val="22"/>
          <w:szCs w:val="22"/>
          <w:b w:val="0"/>
          <w:bCs w:val="0"/>
        </w:rPr>
        <w:t xml:space="preserve">11.1 Coverage: Provider shall maintain, at its own expense, the following insurance coverage: [LIST INSURANCE COVERAGE, E.G., COMMERCIAL GENERAL LIABILITY, PROFESSIONAL LIABILITY, CYBER LIABILITY, WORKERS' COMPENSATION].</w:t>
      </w:r>
    </w:p>
    <w:p>
      <w:pPr>
        <w:spacing w:line="276" w:lineRule="auto"/>
      </w:pPr>
      <w:r>
        <w:rPr>
          <w:rFonts w:ascii="Times New Roman" w:hAnsi="Times New Roman" w:eastAsia="Times New Roman" w:cs="Times New Roman"/>
          <w:sz w:val="22"/>
          <w:szCs w:val="22"/>
          <w:b w:val="0"/>
          <w:bCs w:val="0"/>
        </w:rPr>
        <w:t xml:space="preserve">11.2 Minimum Limits: Such insurance shall be in amounts not less than [INSURANCE LIMITS].</w:t>
      </w:r>
    </w:p>
    <w:p>
      <w:pPr>
        <w:spacing w:line="276" w:lineRule="auto"/>
      </w:pPr>
      <w:r>
        <w:rPr>
          <w:rFonts w:ascii="Times New Roman" w:hAnsi="Times New Roman" w:eastAsia="Times New Roman" w:cs="Times New Roman"/>
          <w:sz w:val="22"/>
          <w:szCs w:val="22"/>
          <w:b w:val="0"/>
          <w:bCs w:val="0"/>
        </w:rPr>
        <w:t xml:space="preserve">11.3 Certificate of Insurance: Provider shall furnish Client with a certificate of insurance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INDEPENDENT CONTRACTOR</w:t>
      </w:r>
    </w:p>
    <w:p>
      <w:pPr>
        <w:spacing w:line="276" w:lineRule="auto"/>
      </w:pPr>
      <w:r>
        <w:rPr>
          <w:rFonts w:ascii="Times New Roman" w:hAnsi="Times New Roman" w:eastAsia="Times New Roman" w:cs="Times New Roman"/>
          <w:sz w:val="22"/>
          <w:szCs w:val="22"/>
          <w:b w:val="0"/>
          <w:bCs w:val="0"/>
        </w:rPr>
        <w:t xml:space="preserve">12.1 Relationship: Provider is an independent contractor, and nothing in this Contract shall be construed to create an employment, partnership, joint venture, or agency relationship between the Parties.</w:t>
      </w:r>
    </w:p>
    <w:p>
      <w:pPr>
        <w:spacing w:line="276" w:lineRule="auto"/>
      </w:pPr>
      <w:r>
        <w:rPr>
          <w:rFonts w:ascii="Times New Roman" w:hAnsi="Times New Roman" w:eastAsia="Times New Roman" w:cs="Times New Roman"/>
          <w:sz w:val="22"/>
          <w:szCs w:val="22"/>
          <w:b w:val="0"/>
          <w:bCs w:val="0"/>
        </w:rPr>
        <w:t xml:space="preserve">12.2 No Authority: Neither Party has authority to bind the other or incur obligations on the other's behalf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NON-SOLICITATION</w:t>
      </w:r>
    </w:p>
    <w:p>
      <w:pPr>
        <w:spacing w:line="276" w:lineRule="auto"/>
      </w:pPr>
      <w:r>
        <w:rPr>
          <w:rFonts w:ascii="Times New Roman" w:hAnsi="Times New Roman" w:eastAsia="Times New Roman" w:cs="Times New Roman"/>
          <w:sz w:val="22"/>
          <w:szCs w:val="22"/>
          <w:b w:val="0"/>
          <w:bCs w:val="0"/>
        </w:rPr>
        <w:t xml:space="preserve">13.1 During the term of this Contract and for [NON-SOLICITATION PERIOD] thereafter, neither Party shall directly solicit for employment any employee of the other Party who was involved in the performance of this Contract, without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FORCE MAJEURE</w:t>
      </w:r>
    </w:p>
    <w:p>
      <w:pPr>
        <w:spacing w:line="276" w:lineRule="auto"/>
      </w:pPr>
      <w:r>
        <w:rPr>
          <w:rFonts w:ascii="Times New Roman" w:hAnsi="Times New Roman" w:eastAsia="Times New Roman" w:cs="Times New Roman"/>
          <w:sz w:val="22"/>
          <w:szCs w:val="22"/>
          <w:b w:val="0"/>
          <w:bCs w:val="0"/>
        </w:rPr>
        <w:t xml:space="preserve">14.1 Excused Performance: Neither Party shall be liable for delays or failures in performance resulting from causes beyond its reasonable control, including acts of God, natural disasters, war, terrorism, labor disputes, or governmental actions.</w:t>
      </w:r>
    </w:p>
    <w:p>
      <w:pPr>
        <w:spacing w:line="276" w:lineRule="auto"/>
      </w:pPr>
      <w:r>
        <w:rPr>
          <w:rFonts w:ascii="Times New Roman" w:hAnsi="Times New Roman" w:eastAsia="Times New Roman" w:cs="Times New Roman"/>
          <w:sz w:val="22"/>
          <w:szCs w:val="22"/>
          <w:b w:val="0"/>
          <w:bCs w:val="0"/>
        </w:rPr>
        <w:t xml:space="preserve">14.2 Notice and Mitigation: The affected Party shall promptly notify the other Party and use reasonable efforts to mitigate the effects of the force majeure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DISPUTE RESOLUTION</w:t>
      </w:r>
    </w:p>
    <w:p>
      <w:pPr>
        <w:spacing w:line="276" w:lineRule="auto"/>
      </w:pPr>
      <w:r>
        <w:rPr>
          <w:rFonts w:ascii="Times New Roman" w:hAnsi="Times New Roman" w:eastAsia="Times New Roman" w:cs="Times New Roman"/>
          <w:sz w:val="22"/>
          <w:szCs w:val="22"/>
          <w:b w:val="0"/>
          <w:bCs w:val="0"/>
        </w:rPr>
        <w:t xml:space="preserve">15.1 Negotiation: The Parties shall first attempt in good faith to resolve any dispute arising out of or relating to this Contract through negotiation between authorized representatives.</w:t>
      </w:r>
    </w:p>
    <w:p>
      <w:pPr>
        <w:spacing w:line="276" w:lineRule="auto"/>
      </w:pPr>
      <w:r>
        <w:rPr>
          <w:rFonts w:ascii="Times New Roman" w:hAnsi="Times New Roman" w:eastAsia="Times New Roman" w:cs="Times New Roman"/>
          <w:sz w:val="22"/>
          <w:szCs w:val="22"/>
          <w:b w:val="0"/>
          <w:bCs w:val="0"/>
        </w:rPr>
        <w:t xml:space="preserve">15.2 Mediation: If negotiation fails, the Parties shall submit the dispute to mediation administered by [MEDIATION PROVIDER] before pursuing litigation or arbitration.</w:t>
      </w:r>
    </w:p>
    <w:p>
      <w:pPr>
        <w:spacing w:line="276" w:lineRule="auto"/>
      </w:pPr>
      <w:r>
        <w:rPr>
          <w:rFonts w:ascii="Times New Roman" w:hAnsi="Times New Roman" w:eastAsia="Times New Roman" w:cs="Times New Roman"/>
          <w:sz w:val="22"/>
          <w:szCs w:val="22"/>
          <w:b w:val="0"/>
          <w:bCs w:val="0"/>
        </w:rPr>
        <w:t xml:space="preserve">15.3 Governing Law: This Contract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15.4 Venue: The exclusive venue for any legal action shall be the state or federal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Contract, together with any Statements of Work and attachments,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16.2 Amendment: This Contract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Assignment: Neither Party may assign this Contract without the prior written consent of the other Party,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16.4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16.5 Waiver: No waiver of any provision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16.6 Notices: All notices under this Contract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16.7 Counterparts: This Contract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16.8 Survival: Provisions that by their nature should survive termination shall survive, including Sections 5, 7, 9, 10, 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2026-10-26T20:01:47+00:00</dcterms:created>
  <dcterms:modified xsi:type="dcterms:W3CDTF">2026-10-26T20:01:47+00:00</dcterms:modified>
</cp:coreProperties>
</file>

<file path=docProps/custom.xml><?xml version="1.0" encoding="utf-8"?>
<Properties xmlns="http://schemas.openxmlformats.org/officeDocument/2006/custom-properties" xmlns:vt="http://schemas.openxmlformats.org/officeDocument/2006/docPropsVTypes"/>
</file>