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INTELLECTUAL PROPERTY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INTELLECTUAL PROPERTY ASSET PURCHASE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a [SELLER ENTITY TYPE] organized under the laws of [SELLER JURISDICTION], with its principal place of business at [SELLER ADDRESS]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a [BUYER ENTITY TYPE] organized under the laws of [BUYER JURISDICTION], with its principal place of business at [BUYER ADDRESS]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Seller owns and holds certain intellectual property assets relating to [DESCRIPTION OF BUSINESS OR TECHNOLOGY];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Seller desires to sell, assign, transfer, and convey to Buyer, and Buyer desires to purchase and acquire from Seller, all right, title, and interest in and to the Purchased Assets (as defined below), subject to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intend that the transactions contemplated by this Agreement be treated as a purchase and sale of assets for tax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representations, warranties,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"Affiliate" means, with respect to any Person, any other Person that directly or indirectly controls, is controlled by, or is under common control with such Person.</w:t>
      </w:r>
    </w:p>
    <w:p>
      <w:pPr>
        <w:spacing w:line="276" w:lineRule="auto"/>
      </w:pPr>
      <w:r>
        <w:rPr>
          <w:rFonts w:ascii="Times New Roman" w:hAnsi="Times New Roman" w:eastAsia="Times New Roman" w:cs="Times New Roman"/>
          <w:sz w:val="22"/>
          <w:szCs w:val="22"/>
          <w:b w:val="0"/>
          <w:bCs w:val="0"/>
        </w:rPr>
        <w:t xml:space="preserve">1.2 "Assigned Contracts" means those contracts, agreements, licenses, and instruments listed on Schedule</w:t>
      </w:r>
    </w:p>
    <w:p>
      <w:pPr>
        <w:spacing w:line="276" w:lineRule="auto"/>
      </w:pPr>
      <w:r>
        <w:rPr>
          <w:rFonts w:ascii="Times New Roman" w:hAnsi="Times New Roman" w:eastAsia="Times New Roman" w:cs="Times New Roman"/>
          <w:sz w:val="22"/>
          <w:szCs w:val="22"/>
          <w:b w:val="0"/>
          <w:bCs w:val="0"/>
        </w:rPr>
        <w:t xml:space="preserve">1.2 attached hereto.</w:t>
      </w:r>
    </w:p>
    <w:p>
      <w:pPr>
        <w:spacing w:line="276" w:lineRule="auto"/>
      </w:pPr>
      <w:r>
        <w:rPr>
          <w:rFonts w:ascii="Times New Roman" w:hAnsi="Times New Roman" w:eastAsia="Times New Roman" w:cs="Times New Roman"/>
          <w:sz w:val="22"/>
          <w:szCs w:val="22"/>
          <w:b w:val="0"/>
          <w:bCs w:val="0"/>
        </w:rPr>
        <w:t xml:space="preserve">1.3 "Closing" means the consummation of the purchase and sale of the Purchased Assets as provided in this Agreement.</w:t>
      </w:r>
    </w:p>
    <w:p>
      <w:pPr>
        <w:spacing w:line="276" w:lineRule="auto"/>
      </w:pPr>
      <w:r>
        <w:rPr>
          <w:rFonts w:ascii="Times New Roman" w:hAnsi="Times New Roman" w:eastAsia="Times New Roman" w:cs="Times New Roman"/>
          <w:sz w:val="22"/>
          <w:szCs w:val="22"/>
          <w:b w:val="0"/>
          <w:bCs w:val="0"/>
        </w:rPr>
        <w:t xml:space="preserve">1.4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1.5 "Intellectual Property" means all intellectual property rights of any kind or nature throughout the world, including all: (a) patents and patent applications; (b) trademarks, service marks, trade names, trade dress, logos, and registrations and applications therefor; (c) copyrights and copyrightable works, including registrations and applications therefor; (d) trade secrets, know-how, and confidential information; (e) domain names, social media handles, and internet properties; (f) software, source code, object code, and documentation; and (g) all other proprietary rights.</w:t>
      </w:r>
    </w:p>
    <w:p>
      <w:pPr>
        <w:spacing w:line="276" w:lineRule="auto"/>
      </w:pPr>
      <w:r>
        <w:rPr>
          <w:rFonts w:ascii="Times New Roman" w:hAnsi="Times New Roman" w:eastAsia="Times New Roman" w:cs="Times New Roman"/>
          <w:sz w:val="22"/>
          <w:szCs w:val="22"/>
          <w:b w:val="0"/>
          <w:bCs w:val="0"/>
        </w:rPr>
        <w:t xml:space="preserve">1.6 "Lien" means any mortgage, pledge, security interest, encumbrance, lien, charge, or other restriction of any kind.</w:t>
      </w:r>
    </w:p>
    <w:p>
      <w:pPr>
        <w:spacing w:line="276" w:lineRule="auto"/>
      </w:pPr>
      <w:r>
        <w:rPr>
          <w:rFonts w:ascii="Times New Roman" w:hAnsi="Times New Roman" w:eastAsia="Times New Roman" w:cs="Times New Roman"/>
          <w:sz w:val="22"/>
          <w:szCs w:val="22"/>
          <w:b w:val="0"/>
          <w:bCs w:val="0"/>
        </w:rPr>
        <w:t xml:space="preserve">1.7 "Person" means any individual, corporation, partnership, limited liability company, trust, or other entity.</w:t>
      </w:r>
    </w:p>
    <w:p>
      <w:pPr>
        <w:spacing w:line="276" w:lineRule="auto"/>
      </w:pPr>
      <w:r>
        <w:rPr>
          <w:rFonts w:ascii="Times New Roman" w:hAnsi="Times New Roman" w:eastAsia="Times New Roman" w:cs="Times New Roman"/>
          <w:sz w:val="22"/>
          <w:szCs w:val="22"/>
          <w:b w:val="0"/>
          <w:bCs w:val="0"/>
        </w:rPr>
        <w:t xml:space="preserve">1.8 "Purchased Assets" means all of Seller's right, title, and interest in and to the Intellectual Property and other assets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1.9 "Transfer Documents" means the instruments of assignment,</w:t>
      </w:r>
    </w:p>
    <w:p>
      <w:pPr>
        <w:spacing w:line="276" w:lineRule="auto"/>
      </w:pPr>
      <w:r>
        <w:rPr>
          <w:rFonts w:ascii="Times New Roman" w:hAnsi="Times New Roman" w:eastAsia="Times New Roman" w:cs="Times New Roman"/>
          <w:sz w:val="22"/>
          <w:szCs w:val="22"/>
          <w:b w:val="0"/>
          <w:bCs w:val="0"/>
        </w:rPr>
        <w:t xml:space="preserve">bills of sale, and other documents necessary to transfer the Purchased Assets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ASSETS</w:t>
      </w:r>
    </w:p>
    <w:p>
      <w:pPr>
        <w:spacing w:line="276" w:lineRule="auto"/>
      </w:pPr>
      <w:r>
        <w:rPr>
          <w:rFonts w:ascii="Times New Roman" w:hAnsi="Times New Roman" w:eastAsia="Times New Roman" w:cs="Times New Roman"/>
          <w:sz w:val="22"/>
          <w:szCs w:val="22"/>
          <w:b w:val="0"/>
          <w:bCs w:val="0"/>
        </w:rPr>
        <w:t xml:space="preserve">2.1 Purchased Assets: Subject to the terms and conditions of this Agreement, at the Closing, Seller shall sell, assign, transfer, convey, and deliver to Buyer, and Buyer shall purchase and acquire from Seller, free and clear of all Liens, all of Seller's right, title, and interest in and to the following assets (collectively,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patents and patent applications listed on Schedule 2.1(a);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trademarks, service marks, trade names, and registrations and applications therefor listed on Schedule 2.1(b);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copyrights and copyright registrations and applications listed on Schedule 2.1(c);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domain names and internet properties listed on Schedule 2.1(d);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software, source code, object code, and related documentation listed on Schedule 2.1(e);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trade secrets, know-how, and confidential information relating to [DESCRIPTION OF TECHNOLOGY OR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goodwill associated with the foregoing;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causes of action, claims, and rights of recovery relating to the foregoing.</w:t>
      </w:r>
    </w:p>
    <w:p>
      <w:pPr>
        <w:spacing w:line="276" w:lineRule="auto"/>
      </w:pPr>
      <w:r>
        <w:rPr>
          <w:rFonts w:ascii="Times New Roman" w:hAnsi="Times New Roman" w:eastAsia="Times New Roman" w:cs="Times New Roman"/>
          <w:sz w:val="22"/>
          <w:szCs w:val="22"/>
          <w:b w:val="0"/>
          <w:bCs w:val="0"/>
        </w:rPr>
        <w:t xml:space="preserve">2.2 Excluded Assets: Notwithstanding Section 2.1, the Purchased Assets shall not include the following (the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[DESCRIBE EXCLUDED ASSET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[DESCRIBE EXCLUDED ASSET 2];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[DESCRIBE EXCLUDED ASSET 3].</w:t>
      </w:r>
    </w:p>
    <w:p>
      <w:pPr>
        <w:spacing w:line="276" w:lineRule="auto"/>
      </w:pPr>
      <w:r>
        <w:rPr>
          <w:rFonts w:ascii="Times New Roman" w:hAnsi="Times New Roman" w:eastAsia="Times New Roman" w:cs="Times New Roman"/>
          <w:sz w:val="22"/>
          <w:szCs w:val="22"/>
          <w:b w:val="0"/>
          <w:bCs w:val="0"/>
        </w:rPr>
        <w:t xml:space="preserve">2.3 Assumption of Liabilities: Buyer shall assume only those liabilities and obligations expressly set forth on Schedule</w:t>
      </w:r>
    </w:p>
    <w:p>
      <w:pPr>
        <w:spacing w:line="276" w:lineRule="auto"/>
      </w:pPr>
      <w:r>
        <w:rPr>
          <w:rFonts w:ascii="Times New Roman" w:hAnsi="Times New Roman" w:eastAsia="Times New Roman" w:cs="Times New Roman"/>
          <w:sz w:val="22"/>
          <w:szCs w:val="22"/>
          <w:b w:val="0"/>
          <w:bCs w:val="0"/>
        </w:rPr>
        <w:t xml:space="preserve">2.3 (the "Assumed Liabilities"). Buyer shall not assume, and shall have no responsibility for, any other liabilities or obligations of Seller (the "Retained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total purchase price for the Purchased Assets (the "Purchase Price") shall be [PURCHASE PRICE AMOUNT],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[CASH CONSIDERATION AMOUNT] in cash, payable at Closing by wire transfer of immediately available funds to an account designated by Seller;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[EQUITY CONSIDERATION AMOUNT] in the form of [DESCRIBE EQUITY CONSIDERATION], if applicable.</w:t>
      </w:r>
    </w:p>
    <w:p>
      <w:pPr>
        <w:spacing w:line="276" w:lineRule="auto"/>
      </w:pPr>
      <w:r>
        <w:rPr>
          <w:rFonts w:ascii="Times New Roman" w:hAnsi="Times New Roman" w:eastAsia="Times New Roman" w:cs="Times New Roman"/>
          <w:sz w:val="22"/>
          <w:szCs w:val="22"/>
          <w:b w:val="0"/>
          <w:bCs w:val="0"/>
        </w:rPr>
        <w:t xml:space="preserve">3.2 Allocation of Purchase Price: The Purchase Price shall be allocated among the Purchased Assets as set forth on Schedule 3.2. The Parties shall report the transactions contemplated by this Agreement in a manner consistent with such allocation for all tax purposes.</w:t>
      </w:r>
    </w:p>
    <w:p>
      <w:pPr>
        <w:spacing w:line="276" w:lineRule="auto"/>
      </w:pPr>
      <w:r>
        <w:rPr>
          <w:rFonts w:ascii="Times New Roman" w:hAnsi="Times New Roman" w:eastAsia="Times New Roman" w:cs="Times New Roman"/>
          <w:sz w:val="22"/>
          <w:szCs w:val="22"/>
          <w:b w:val="0"/>
          <w:bCs w:val="0"/>
        </w:rPr>
        <w:t xml:space="preserve">3.3 Earnout: [DESCRIBE EARNOUT TERMS, IF ANY, OR STATE "None"].</w:t>
      </w:r>
    </w:p>
    <w:p>
      <w:pPr>
        <w:spacing w:line="276" w:lineRule="auto"/>
      </w:pPr>
      <w:r>
        <w:rPr>
          <w:rFonts w:ascii="Times New Roman" w:hAnsi="Times New Roman" w:eastAsia="Times New Roman" w:cs="Times New Roman"/>
          <w:sz w:val="22"/>
          <w:szCs w:val="22"/>
          <w:b w:val="0"/>
          <w:bCs w:val="0"/>
        </w:rPr>
        <w:t xml:space="preserve">3.4 Royalty Payments: [DESCRIBE ROYALTY TERMS, IF ANY, OR STATE "None"].</w:t>
      </w:r>
    </w:p>
    <w:p>
      <w:pPr>
        <w:spacing w:line="276" w:lineRule="auto"/>
      </w:pPr>
      <w:r>
        <w:rPr>
          <w:rFonts w:ascii="Times New Roman" w:hAnsi="Times New Roman" w:eastAsia="Times New Roman" w:cs="Times New Roman"/>
          <w:sz w:val="22"/>
          <w:szCs w:val="22"/>
          <w:b w:val="0"/>
          <w:bCs w:val="0"/>
        </w:rPr>
        <w:t xml:space="preserve">3.5 Withholding: Buyer shall be entitled to deduct and withhold from the Purchase Price any amounts required to be deducted or withheld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The Closing shall take place on the Closing Date at [CLOSING LOCATION], or remotely by exchange of documents and signatures, at [CLOSING TIME].</w:t>
      </w:r>
    </w:p>
    <w:p>
      <w:pPr>
        <w:spacing w:line="276" w:lineRule="auto"/>
      </w:pPr>
      <w:r>
        <w:rPr>
          <w:rFonts w:ascii="Times New Roman" w:hAnsi="Times New Roman" w:eastAsia="Times New Roman" w:cs="Times New Roman"/>
          <w:sz w:val="22"/>
          <w:szCs w:val="22"/>
          <w:b w:val="0"/>
          <w:bCs w:val="0"/>
        </w:rPr>
        <w:t xml:space="preserve">4.2 Seller's Closing Deliverables: At or prior to the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duly executed assignment instruments in a form reasonably acceptable to Buyer, transferring the Purchased Assets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 bill of sale for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Assigned Contracts, duly assigned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certificates of good standing for Seller in [SELLER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 certificate of an officer of Seller certifying the resolutions of Seller's [BOARD OF DIRECTORS/MANAGERS/MEMBERS]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 duly executed IRS Form W-9 or applicable tax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payoff letters and lien releases for any Liens on the Purchased Assets;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such other documents and instruments as Buyer may reasonably request.</w:t>
      </w:r>
    </w:p>
    <w:p>
      <w:pPr>
        <w:spacing w:line="276" w:lineRule="auto"/>
      </w:pPr>
      <w:r>
        <w:rPr>
          <w:rFonts w:ascii="Times New Roman" w:hAnsi="Times New Roman" w:eastAsia="Times New Roman" w:cs="Times New Roman"/>
          <w:sz w:val="22"/>
          <w:szCs w:val="22"/>
          <w:b w:val="0"/>
          <w:bCs w:val="0"/>
        </w:rPr>
        <w:t xml:space="preserve">4.3 Buyer's Closing Deliverables: At or prior to the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cash portion of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 duly executed assumption agreement for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certificate of an officer of Buyer certifying the resolutions of Buyer's [BOARD OF DIRECTORS/MANAGERS/MEMBERS] authorizing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such other documents and instruments as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represents and warrants to Buyer as of the date hereof and as of the Closing Date as follows:</w:t>
      </w:r>
    </w:p>
    <w:p>
      <w:pPr>
        <w:spacing w:line="276" w:lineRule="auto"/>
      </w:pPr>
      <w:r>
        <w:rPr>
          <w:rFonts w:ascii="Times New Roman" w:hAnsi="Times New Roman" w:eastAsia="Times New Roman" w:cs="Times New Roman"/>
          <w:sz w:val="22"/>
          <w:szCs w:val="22"/>
          <w:b w:val="0"/>
          <w:bCs w:val="0"/>
        </w:rPr>
        <w:t xml:space="preserve">5.1 Organization and Authority: Seller is duly organized, validly existing, and in good standing under the laws of [SELLER JURISDICTION] and has full power and authority to enter into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5.2 Ownership of Purchased Assets: Seller is the sole and exclusive owner of the Purchased Assets, free and clear of all Liens, and has the full right, power, and authority to sell, assign, and transfer the Purchased Assets to Buyer.</w:t>
      </w:r>
    </w:p>
    <w:p>
      <w:pPr>
        <w:spacing w:line="276" w:lineRule="auto"/>
      </w:pPr>
      <w:r>
        <w:rPr>
          <w:rFonts w:ascii="Times New Roman" w:hAnsi="Times New Roman" w:eastAsia="Times New Roman" w:cs="Times New Roman"/>
          <w:sz w:val="22"/>
          <w:szCs w:val="22"/>
          <w:b w:val="0"/>
          <w:bCs w:val="0"/>
        </w:rPr>
        <w:t xml:space="preserve">5.3 No Conflicts: The execution, delivery, and performance of this Agreement by Seller do not and will not conflict with, violate, or result in a breach of any provision of Seller's organizational documents or any material contract, agreement, or instrument to which Seller is a party.</w:t>
      </w:r>
    </w:p>
    <w:p>
      <w:pPr>
        <w:spacing w:line="276" w:lineRule="auto"/>
      </w:pPr>
      <w:r>
        <w:rPr>
          <w:rFonts w:ascii="Times New Roman" w:hAnsi="Times New Roman" w:eastAsia="Times New Roman" w:cs="Times New Roman"/>
          <w:sz w:val="22"/>
          <w:szCs w:val="22"/>
          <w:b w:val="0"/>
          <w:bCs w:val="0"/>
        </w:rPr>
        <w:t xml:space="preserve">5.4 Intellectual Property: To Seller's knowledge, the Purchased Assets do not infringe, misappropriate, or otherwise violate the intellectual property rights of any third party. There are no pending or threatened claims, actions, or proceedings relating to the Purchased Assets.</w:t>
      </w:r>
    </w:p>
    <w:p>
      <w:pPr>
        <w:spacing w:line="276" w:lineRule="auto"/>
      </w:pPr>
      <w:r>
        <w:rPr>
          <w:rFonts w:ascii="Times New Roman" w:hAnsi="Times New Roman" w:eastAsia="Times New Roman" w:cs="Times New Roman"/>
          <w:sz w:val="22"/>
          <w:szCs w:val="22"/>
          <w:b w:val="0"/>
          <w:bCs w:val="0"/>
        </w:rPr>
        <w:t xml:space="preserve">5.5 Litigation: There is no action, suit, claim, investigation, or proceeding pending or, to Seller's knowledge, threatened against Seller that relates to the Purchased Assets.</w:t>
      </w:r>
    </w:p>
    <w:p>
      <w:pPr>
        <w:spacing w:line="276" w:lineRule="auto"/>
      </w:pPr>
      <w:r>
        <w:rPr>
          <w:rFonts w:ascii="Times New Roman" w:hAnsi="Times New Roman" w:eastAsia="Times New Roman" w:cs="Times New Roman"/>
          <w:sz w:val="22"/>
          <w:szCs w:val="22"/>
          <w:b w:val="0"/>
          <w:bCs w:val="0"/>
        </w:rPr>
        <w:t xml:space="preserve">5.6 Compliance with Laws: Seller has complied in all material respects with all applicable laws relating to the ownership and use of the Purchased Assets.</w:t>
      </w:r>
    </w:p>
    <w:p>
      <w:pPr>
        <w:spacing w:line="276" w:lineRule="auto"/>
      </w:pPr>
      <w:r>
        <w:rPr>
          <w:rFonts w:ascii="Times New Roman" w:hAnsi="Times New Roman" w:eastAsia="Times New Roman" w:cs="Times New Roman"/>
          <w:sz w:val="22"/>
          <w:szCs w:val="22"/>
          <w:b w:val="0"/>
          <w:bCs w:val="0"/>
        </w:rPr>
        <w:t xml:space="preserve">5.7 Taxes: Seller has paid all taxes due and payable with respect to the Purchased Assets, and there are no tax liens on the Purchased Assets.</w:t>
      </w:r>
    </w:p>
    <w:p>
      <w:pPr>
        <w:spacing w:line="276" w:lineRule="auto"/>
      </w:pPr>
      <w:r>
        <w:rPr>
          <w:rFonts w:ascii="Times New Roman" w:hAnsi="Times New Roman" w:eastAsia="Times New Roman" w:cs="Times New Roman"/>
          <w:sz w:val="22"/>
          <w:szCs w:val="22"/>
          <w:b w:val="0"/>
          <w:bCs w:val="0"/>
        </w:rPr>
        <w:t xml:space="preserve">5.8 No Brokers: Seller has not incurred any obligation for any brokerage, finder's, or similar fee in connection with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represents and warrants to Seller as of the date hereof and as of the Closing Date as follows:</w:t>
      </w:r>
    </w:p>
    <w:p>
      <w:pPr>
        <w:spacing w:line="276" w:lineRule="auto"/>
      </w:pPr>
      <w:r>
        <w:rPr>
          <w:rFonts w:ascii="Times New Roman" w:hAnsi="Times New Roman" w:eastAsia="Times New Roman" w:cs="Times New Roman"/>
          <w:sz w:val="22"/>
          <w:szCs w:val="22"/>
          <w:b w:val="0"/>
          <w:bCs w:val="0"/>
        </w:rPr>
        <w:t xml:space="preserve">6.1 Organization and Authority: Buyer is duly organized, validly existing, and in good standing under the laws of [BUYER JURISDICTION] and has full power and authority to enter into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6.2 No Conflicts: The execution, delivery, and performance of this Agreement by Buyer do not and will not conflict with, violate, or result in a breach of any provision of Buyer's organizational documents or any material contract, agreement, or instrument to which Buyer is a party.</w:t>
      </w:r>
    </w:p>
    <w:p>
      <w:pPr>
        <w:spacing w:line="276" w:lineRule="auto"/>
      </w:pPr>
      <w:r>
        <w:rPr>
          <w:rFonts w:ascii="Times New Roman" w:hAnsi="Times New Roman" w:eastAsia="Times New Roman" w:cs="Times New Roman"/>
          <w:sz w:val="22"/>
          <w:szCs w:val="22"/>
          <w:b w:val="0"/>
          <w:bCs w:val="0"/>
        </w:rPr>
        <w:t xml:space="preserve">6.3 No Brokers: Buyer has not incurred any obligation for any brokerage, finder's, or similar fee in connection with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Conduct of Business Prior to Closing: From the date hereof until the Closing, Seller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operate its business in the ordinary course and maintain the Purchased Assets in good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not sell, transfer, assign, or encumber any of the Purchased Assets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not amend, terminate, or waive any material right under any Assigned Contract without Buyer's prior written consent;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promptly notify Buyer of any material adverse change relating to the Purchased Assets.</w:t>
      </w:r>
    </w:p>
    <w:p>
      <w:pPr>
        <w:spacing w:line="276" w:lineRule="auto"/>
      </w:pPr>
      <w:r>
        <w:rPr>
          <w:rFonts w:ascii="Times New Roman" w:hAnsi="Times New Roman" w:eastAsia="Times New Roman" w:cs="Times New Roman"/>
          <w:sz w:val="22"/>
          <w:szCs w:val="22"/>
          <w:b w:val="0"/>
          <w:bCs w:val="0"/>
        </w:rPr>
        <w:t xml:space="preserve">7.2 Access to Information: From the date hereof until the Closing, Seller shall provide Buyer and its representatives with reasonable access to all books, records, and information relating to the Purchased Assets.</w:t>
      </w:r>
    </w:p>
    <w:p>
      <w:pPr>
        <w:spacing w:line="276" w:lineRule="auto"/>
      </w:pPr>
      <w:r>
        <w:rPr>
          <w:rFonts w:ascii="Times New Roman" w:hAnsi="Times New Roman" w:eastAsia="Times New Roman" w:cs="Times New Roman"/>
          <w:sz w:val="22"/>
          <w:szCs w:val="22"/>
          <w:b w:val="0"/>
          <w:bCs w:val="0"/>
        </w:rPr>
        <w:t xml:space="preserve">7.3 Consents and Approvals: Each Party shall use commercially reasonable efforts to obtain all necessary consents, approvals, and authorizations required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7.4 Further Assurances: From and after the Closing, each Party shall execute and deliver such further instruments and documents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7.5 Confidentiality: Each Party shall keep confidential the terms of this Agreement and any confidential information of the other Party, except as required by law or as necessary to consummate the transactions contemplated hereby.</w:t>
      </w:r>
    </w:p>
    <w:p>
      <w:pPr>
        <w:spacing w:line="276" w:lineRule="auto"/>
      </w:pPr>
      <w:r>
        <w:rPr>
          <w:rFonts w:ascii="Times New Roman" w:hAnsi="Times New Roman" w:eastAsia="Times New Roman" w:cs="Times New Roman"/>
          <w:sz w:val="22"/>
          <w:szCs w:val="22"/>
          <w:b w:val="0"/>
          <w:bCs w:val="0"/>
        </w:rPr>
        <w:t xml:space="preserve">7.6 Non-Competition: For a period of [NON-COMPETITION PERIOD] following the Closing, Seller shall not, directly or indirectly, engage in any business that competes with the business conducted by Buyer using the Purchased Assets within [NON-COMPETITION TERRITORY].</w:t>
      </w:r>
    </w:p>
    <w:p>
      <w:pPr>
        <w:spacing w:line="276" w:lineRule="auto"/>
      </w:pPr>
      <w:r>
        <w:rPr>
          <w:rFonts w:ascii="Times New Roman" w:hAnsi="Times New Roman" w:eastAsia="Times New Roman" w:cs="Times New Roman"/>
          <w:sz w:val="22"/>
          <w:szCs w:val="22"/>
          <w:b w:val="0"/>
          <w:bCs w:val="0"/>
        </w:rPr>
        <w:t xml:space="preserve">7.7 Non-Solicitation: For a period of [NON-SOLICITATION PERIOD] following the Closing, Seller shall not solicit or hire any employee or contractor of Buyer who was involved with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TO CLOSING</w:t>
      </w:r>
    </w:p>
    <w:p>
      <w:pPr>
        <w:spacing w:line="276" w:lineRule="auto"/>
      </w:pPr>
      <w:r>
        <w:rPr>
          <w:rFonts w:ascii="Times New Roman" w:hAnsi="Times New Roman" w:eastAsia="Times New Roman" w:cs="Times New Roman"/>
          <w:sz w:val="22"/>
          <w:szCs w:val="22"/>
          <w:b w:val="0"/>
          <w:bCs w:val="0"/>
        </w:rPr>
        <w:t xml:space="preserve">8.1 Conditions to Buyer's Obligations: The obligations of Buyer to consummate the transactions contemplated by this Agreement are subject to the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Seller's representations and warranties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shall have performed and complied with all covenants and agreements required to be performed by it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necessary consents and approvals shall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law, injunction, or order shall be in effect prohibiting the consummation of the transactions contemplated hereby;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Seller shall have delivered all closing deliverables set forth in Section 4.2.</w:t>
      </w:r>
    </w:p>
    <w:p>
      <w:pPr>
        <w:spacing w:line="276" w:lineRule="auto"/>
      </w:pPr>
      <w:r>
        <w:rPr>
          <w:rFonts w:ascii="Times New Roman" w:hAnsi="Times New Roman" w:eastAsia="Times New Roman" w:cs="Times New Roman"/>
          <w:sz w:val="22"/>
          <w:szCs w:val="22"/>
          <w:b w:val="0"/>
          <w:bCs w:val="0"/>
        </w:rPr>
        <w:t xml:space="preserve">8.2 Conditions to Seller's Obligations: The obligations of Seller to consummate the transactions contemplated by this Agreement are subject to the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Buyer's representations and warranties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shall have performed and complied with all covenants and agreements required to be performed by it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no law, injunction, or order shall be in effect prohibiting the consummation of the transactions contemplated hereby;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Buyer shall have delivered all closing deliverables set forth in Section 4.3.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Indemnification by Seller: Seller shall indemnify, defend, and hold harmless Buyer and its Affiliates, officers, directors, employees, and agents from and against any and all losses, liabilities, damages, claims, costs, and expenses (including reasonable attorneys' fees) arising out of or resulting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Seller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agreement of Seller contained in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Retained Liability.</w:t>
      </w:r>
    </w:p>
    <w:p>
      <w:pPr>
        <w:spacing w:line="276" w:lineRule="auto"/>
      </w:pPr>
      <w:r>
        <w:rPr>
          <w:rFonts w:ascii="Times New Roman" w:hAnsi="Times New Roman" w:eastAsia="Times New Roman" w:cs="Times New Roman"/>
          <w:sz w:val="22"/>
          <w:szCs w:val="22"/>
          <w:b w:val="0"/>
          <w:bCs w:val="0"/>
        </w:rPr>
        <w:t xml:space="preserve">9.2 Indemnification by Buyer: Buyer shall indemnify, defend, and hold harmless Seller and its Affiliates, officers, directors, employees, and agents from and against any and all losses, liabilities, damages, claims, costs, and expenses (including reasonable attorneys' fees) arising out of or resulting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Buyer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agreement of Buyer contained in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Assumed Liability.</w:t>
      </w:r>
    </w:p>
    <w:p>
      <w:pPr>
        <w:spacing w:line="276" w:lineRule="auto"/>
      </w:pPr>
      <w:r>
        <w:rPr>
          <w:rFonts w:ascii="Times New Roman" w:hAnsi="Times New Roman" w:eastAsia="Times New Roman" w:cs="Times New Roman"/>
          <w:sz w:val="22"/>
          <w:szCs w:val="22"/>
          <w:b w:val="0"/>
          <w:bCs w:val="0"/>
        </w:rPr>
        <w:t xml:space="preserve">9.3 Indemnification Procedures: The indemnified Party shall promptly notify the indemnifying Party in writing of any claim for indemnification. The indemnifying Party shall have the right to assume the defense of such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9.4 Limitations on Indemnification: [DESCRIBE INDEMNIFICATION LIMITATIONS, INCLUDING CAPS, BASKETS, AND SURVIVAL PERIODS,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 MATTERS</w:t>
      </w:r>
    </w:p>
    <w:p>
      <w:pPr>
        <w:spacing w:line="276" w:lineRule="auto"/>
      </w:pPr>
      <w:r>
        <w:rPr>
          <w:rFonts w:ascii="Times New Roman" w:hAnsi="Times New Roman" w:eastAsia="Times New Roman" w:cs="Times New Roman"/>
          <w:sz w:val="22"/>
          <w:szCs w:val="22"/>
          <w:b w:val="0"/>
          <w:bCs w:val="0"/>
        </w:rPr>
        <w:t xml:space="preserve">10.1 Transfer Taxes: All transfer, sales, use, stamp, documentary, and similar taxes arising out of the transfer of the Purchased Assets shall be borne by [SELLER/BUYER/SPLIT EQUALLY].</w:t>
      </w:r>
    </w:p>
    <w:p>
      <w:pPr>
        <w:spacing w:line="276" w:lineRule="auto"/>
      </w:pPr>
      <w:r>
        <w:rPr>
          <w:rFonts w:ascii="Times New Roman" w:hAnsi="Times New Roman" w:eastAsia="Times New Roman" w:cs="Times New Roman"/>
          <w:sz w:val="22"/>
          <w:szCs w:val="22"/>
          <w:b w:val="0"/>
          <w:bCs w:val="0"/>
        </w:rPr>
        <w:t xml:space="preserve">10.2 Tax Cooperation: The Parties shall cooperate in the preparation and filing of all tax returns and forms relating to the transactions contemplated by this Agreement.</w:t>
      </w:r>
    </w:p>
    <w:p>
      <w:pPr>
        <w:spacing w:line="276" w:lineRule="auto"/>
      </w:pPr>
      <w:r>
        <w:rPr>
          <w:rFonts w:ascii="Times New Roman" w:hAnsi="Times New Roman" w:eastAsia="Times New Roman" w:cs="Times New Roman"/>
          <w:sz w:val="22"/>
          <w:szCs w:val="22"/>
          <w:b w:val="0"/>
          <w:bCs w:val="0"/>
        </w:rPr>
        <w:t xml:space="preserve">10.3 Tax Allocation: The Purchase Price shall be allocated among the Purchased Assets in accordance with Section 1060 of the Internal Revenue Code and the Treasury Regulations thereunder, as set forth on Schedule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by Buyer if Seller has breached any representation, warranty, or covenant in a manner that would cause a condition to Closing not to be satisfied, and such breach is not cured within [CURE PERIOD] days after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by Seller if Buyer has breached any representation, warranty, or covenant in a manner that would cause a condition to Closing not to be satisfied, and such breach is not cured within [CURE PERIOD] days after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by either Party if the Closing has not occurred by [OUTSIDE DATE];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by either Party if any law, injunction, or order prohibits the consummation of the transactions contemplated hereby.</w:t>
      </w:r>
    </w:p>
    <w:p>
      <w:pPr>
        <w:spacing w:line="276" w:lineRule="auto"/>
      </w:pPr>
      <w:r>
        <w:rPr>
          <w:rFonts w:ascii="Times New Roman" w:hAnsi="Times New Roman" w:eastAsia="Times New Roman" w:cs="Times New Roman"/>
          <w:sz w:val="22"/>
          <w:szCs w:val="22"/>
          <w:b w:val="0"/>
          <w:bCs w:val="0"/>
        </w:rPr>
        <w:t xml:space="preserve">11.2 Effect of Termination: Upon termination, this Agreement shall be of no further force or effect, except that Sections 7.5, 9, 10, 12, and 13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together with the Schedules and Exhibits attached hereto, constitutes the entire agreement between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12.4 Assignment: Neither Party may assign this Agreement or any rights or obligations hereunder without the prior written consent of the other Party, except that Buyer may assign this Agreement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12.5 Notices: All notices and other communications under this Agreement shall be in writing and shall be deemed given when delivered personally, sent by certified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12.6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12.7 Dispute Resolution: [DESCRIBE DISPUTE RESOLUTION MECHANISM, INCLUDING ARBITRATION OR MEDIATION, OR STATE "None"].</w:t>
      </w:r>
    </w:p>
    <w:p>
      <w:pPr>
        <w:spacing w:line="276" w:lineRule="auto"/>
      </w:pPr>
      <w:r>
        <w:rPr>
          <w:rFonts w:ascii="Times New Roman" w:hAnsi="Times New Roman" w:eastAsia="Times New Roman" w:cs="Times New Roman"/>
          <w:sz w:val="22"/>
          <w:szCs w:val="22"/>
          <w:b w:val="0"/>
          <w:bCs w:val="0"/>
        </w:rPr>
        <w:t xml:space="preserve">12.8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12.9 Counterparts: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12.10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12.11 Construction: This Agreement shall be construed without regard to any presumption or rule requiring construction against the drafting Party.</w:t>
      </w:r>
    </w:p>
    <w:p>
      <w:pPr>
        <w:spacing w:line="276" w:lineRule="auto"/>
      </w:pPr>
      <w:r>
        <w:rPr>
          <w:rFonts w:ascii="Times New Roman" w:hAnsi="Times New Roman" w:eastAsia="Times New Roman" w:cs="Times New Roman"/>
          <w:sz w:val="22"/>
          <w:szCs w:val="22"/>
          <w:b w:val="0"/>
          <w:bCs w:val="0"/>
        </w:rPr>
        <w:t xml:space="preserve">12.12 Survival: The representations, warranties, covenants, and agreements contained in this Agreement shall survive the Closing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Intellectual Property Asset Purchase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SCHEDULES AND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1.2: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2.1(a): Patents and Patent Applications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2.1(b): Trademarks and Service Marks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2.1(c): Copyrights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2.1(d): Domain Names and Internet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2.1(e): Software and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2.3: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3.2: Allocation of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Form of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Form of Assumption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2026-10-09T04:27:16+00:00</dcterms:created>
  <dcterms:modified xsi:type="dcterms:W3CDTF">2026-10-09T04:27:16+00:00</dcterms:modified>
</cp:coreProperties>
</file>

<file path=docProps/custom.xml><?xml version="1.0" encoding="utf-8"?>
<Properties xmlns="http://schemas.openxmlformats.org/officeDocument/2006/custom-properties" xmlns:vt="http://schemas.openxmlformats.org/officeDocument/2006/docPropsVTypes"/>
</file>