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INVESTMENT LETTER OF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NAME]</w:t>
      </w:r>
    </w:p>
    <w:p>
      <w:pPr>
        <w:spacing w:line="276" w:lineRule="auto"/>
      </w:pPr>
      <w:r>
        <w:rPr>
          <w:rFonts w:ascii="Times New Roman" w:hAnsi="Times New Roman" w:eastAsia="Times New Roman" w:cs="Times New Roman"/>
          <w:sz w:val="22"/>
          <w:szCs w:val="22"/>
          <w:b w:val="0"/>
          <w:bCs w:val="0"/>
        </w:rPr>
        <w:t xml:space="preserve">[INVESTOR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NON-BINDING LETTER OF INTENT FOR PROPOSED INVESTMENT IN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Investment Letter of Intent (this "Letter") sets forth the principal terms and conditions under which [INVESTOR NAME] ("Investor") proposes to make an investment in [COMPANY NAME], a [STATE OF INCORPORATION]</w:t>
      </w:r>
    </w:p>
    <w:p>
      <w:pPr>
        <w:spacing w:line="276" w:lineRule="auto"/>
      </w:pPr>
      <w:r>
        <w:rPr>
          <w:rFonts w:ascii="Times New Roman" w:hAnsi="Times New Roman" w:eastAsia="Times New Roman" w:cs="Times New Roman"/>
          <w:sz w:val="22"/>
          <w:szCs w:val="22"/>
          <w:b w:val="0"/>
          <w:bCs w:val="0"/>
        </w:rPr>
        <w:t xml:space="preserve">[ENTITY TYPE] (the "Company"). This Letter is intended solely as an expression of interest and is not a binding commitment to invest, except as expressly provided in Section 9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BACKGROUND</w:t>
      </w:r>
    </w:p>
    <w:p>
      <w:pPr>
        <w:spacing w:line="276" w:lineRule="auto"/>
      </w:pPr>
      <w:r>
        <w:rPr>
          <w:rFonts w:ascii="Times New Roman" w:hAnsi="Times New Roman" w:eastAsia="Times New Roman" w:cs="Times New Roman"/>
          <w:sz w:val="22"/>
          <w:szCs w:val="22"/>
          <w:b w:val="0"/>
          <w:bCs w:val="0"/>
        </w:rPr>
        <w:t xml:space="preserve">1.1 Investor: [INVESTOR NAME], with principal address at [INVESTOR STREET ADDRESS], [INVESTOR CITY, STATE, ZIP CODE].</w:t>
      </w:r>
    </w:p>
    <w:p>
      <w:pPr>
        <w:spacing w:line="276" w:lineRule="auto"/>
      </w:pPr>
      <w:r>
        <w:rPr>
          <w:rFonts w:ascii="Times New Roman" w:hAnsi="Times New Roman" w:eastAsia="Times New Roman" w:cs="Times New Roman"/>
          <w:sz w:val="22"/>
          <w:szCs w:val="22"/>
          <w:b w:val="0"/>
          <w:bCs w:val="0"/>
        </w:rPr>
        <w:t xml:space="preserve">1.2 Company: [COMPANY NAME], with principal address at [COMPANY STREET ADDRESS], [COMPANY CITY, STATE, ZIP CODE].</w:t>
      </w:r>
    </w:p>
    <w:p>
      <w:pPr>
        <w:spacing w:line="276" w:lineRule="auto"/>
      </w:pPr>
      <w:r>
        <w:rPr>
          <w:rFonts w:ascii="Times New Roman" w:hAnsi="Times New Roman" w:eastAsia="Times New Roman" w:cs="Times New Roman"/>
          <w:sz w:val="22"/>
          <w:szCs w:val="22"/>
          <w:b w:val="0"/>
          <w:bCs w:val="0"/>
        </w:rPr>
        <w:t xml:space="preserve">1.3 Company Description: The Company is engaged in the business of [DESCRIPTION OF BUSINESS].</w:t>
      </w:r>
    </w:p>
    <w:p>
      <w:pPr>
        <w:spacing w:line="276" w:lineRule="auto"/>
      </w:pPr>
      <w:r>
        <w:rPr>
          <w:rFonts w:ascii="Times New Roman" w:hAnsi="Times New Roman" w:eastAsia="Times New Roman" w:cs="Times New Roman"/>
          <w:sz w:val="22"/>
          <w:szCs w:val="22"/>
          <w:b w:val="0"/>
          <w:bCs w:val="0"/>
        </w:rPr>
        <w:t xml:space="preserve">1.4 Purpose of Letter: The purpose of this Letter is to outline the proposed terms of the Investment (as defined below) and to establish a framework for the parties to proceed with due diligence and definitive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PROPOSED INVESTMENT</w:t>
      </w:r>
    </w:p>
    <w:p>
      <w:pPr>
        <w:spacing w:line="276" w:lineRule="auto"/>
      </w:pPr>
      <w:r>
        <w:rPr>
          <w:rFonts w:ascii="Times New Roman" w:hAnsi="Times New Roman" w:eastAsia="Times New Roman" w:cs="Times New Roman"/>
          <w:sz w:val="22"/>
          <w:szCs w:val="22"/>
          <w:b w:val="0"/>
          <w:bCs w:val="0"/>
        </w:rPr>
        <w:t xml:space="preserve">2.1 Investment Amount: Investor proposes to invest [TOTAL INVESTMENT AMOUNT] in the Company (the "Investment").</w:t>
      </w:r>
    </w:p>
    <w:p>
      <w:pPr>
        <w:spacing w:line="276" w:lineRule="auto"/>
      </w:pPr>
      <w:r>
        <w:rPr>
          <w:rFonts w:ascii="Times New Roman" w:hAnsi="Times New Roman" w:eastAsia="Times New Roman" w:cs="Times New Roman"/>
          <w:sz w:val="22"/>
          <w:szCs w:val="22"/>
          <w:b w:val="0"/>
          <w:bCs w:val="0"/>
        </w:rPr>
        <w:t xml:space="preserve">2.2 Security Type: The Investment shall be in the form of [SECURITY TYPE, E.G., SERIES A PREFERRED STOCK, CONVERTIBLE NOTE, SAFE, COMMON STOCK].</w:t>
      </w:r>
    </w:p>
    <w:p>
      <w:pPr>
        <w:spacing w:line="276" w:lineRule="auto"/>
      </w:pPr>
      <w:r>
        <w:rPr>
          <w:rFonts w:ascii="Times New Roman" w:hAnsi="Times New Roman" w:eastAsia="Times New Roman" w:cs="Times New Roman"/>
          <w:sz w:val="22"/>
          <w:szCs w:val="22"/>
          <w:b w:val="0"/>
          <w:bCs w:val="0"/>
        </w:rPr>
        <w:t xml:space="preserve">2.3 Valuation: The pre-money valuation of the Company for purposes of the Investment shall be [PRE-MONEY VALUATION].</w:t>
      </w:r>
    </w:p>
    <w:p>
      <w:pPr>
        <w:spacing w:line="276" w:lineRule="auto"/>
      </w:pPr>
      <w:r>
        <w:rPr>
          <w:rFonts w:ascii="Times New Roman" w:hAnsi="Times New Roman" w:eastAsia="Times New Roman" w:cs="Times New Roman"/>
          <w:sz w:val="22"/>
          <w:szCs w:val="22"/>
          <w:b w:val="0"/>
          <w:bCs w:val="0"/>
        </w:rPr>
        <w:t xml:space="preserve">2.4 Price Per Share or Conversion Terms: [PRICE PER SHARE OR CONVERSION TERMS].</w:t>
      </w:r>
    </w:p>
    <w:p>
      <w:pPr>
        <w:spacing w:line="276" w:lineRule="auto"/>
      </w:pPr>
      <w:r>
        <w:rPr>
          <w:rFonts w:ascii="Times New Roman" w:hAnsi="Times New Roman" w:eastAsia="Times New Roman" w:cs="Times New Roman"/>
          <w:sz w:val="22"/>
          <w:szCs w:val="22"/>
          <w:b w:val="0"/>
          <w:bCs w:val="0"/>
        </w:rPr>
        <w:t xml:space="preserve">2.5 Ownership Percentage: Based on the Investment Amount and the valuation, Investor is expected to own approximately [OWNERSHIP PERCENTAGE] of the Company on a fully diluted basis.</w:t>
      </w:r>
    </w:p>
    <w:p>
      <w:pPr>
        <w:spacing w:line="276" w:lineRule="auto"/>
      </w:pPr>
      <w:r>
        <w:rPr>
          <w:rFonts w:ascii="Times New Roman" w:hAnsi="Times New Roman" w:eastAsia="Times New Roman" w:cs="Times New Roman"/>
          <w:sz w:val="22"/>
          <w:szCs w:val="22"/>
          <w:b w:val="0"/>
          <w:bCs w:val="0"/>
        </w:rPr>
        <w:t xml:space="preserve">2.6 Use of Proceeds: The Company intends to use the proceeds of the Investment for [INTENDED USE OF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 CONDITIONS</w:t>
      </w:r>
    </w:p>
    <w:p>
      <w:pPr>
        <w:spacing w:line="276" w:lineRule="auto"/>
      </w:pPr>
      <w:r>
        <w:rPr>
          <w:rFonts w:ascii="Times New Roman" w:hAnsi="Times New Roman" w:eastAsia="Times New Roman" w:cs="Times New Roman"/>
          <w:sz w:val="22"/>
          <w:szCs w:val="22"/>
          <w:b w:val="0"/>
          <w:bCs w:val="0"/>
        </w:rPr>
        <w:t xml:space="preserve">3.1 Definitive Agreement: The Investment shall be consummated pursuant to a definitive purchase agreement, subscription agreement, convertible note purchase agreement, or other definitive investment document (the "Definitive Agreement") mutually acceptable to the parties.</w:t>
      </w:r>
    </w:p>
    <w:p>
      <w:pPr>
        <w:spacing w:line="276" w:lineRule="auto"/>
      </w:pPr>
      <w:r>
        <w:rPr>
          <w:rFonts w:ascii="Times New Roman" w:hAnsi="Times New Roman" w:eastAsia="Times New Roman" w:cs="Times New Roman"/>
          <w:sz w:val="22"/>
          <w:szCs w:val="22"/>
          <w:b w:val="0"/>
          <w:bCs w:val="0"/>
        </w:rPr>
        <w:t xml:space="preserve">3.2 Due Diligence: Investor's obligation to proceed shall be subject to satisfactory completion of legal, financial, technical, and business due diligence, as determined by Investor in its sole discretion.</w:t>
      </w:r>
    </w:p>
    <w:p>
      <w:pPr>
        <w:spacing w:line="276" w:lineRule="auto"/>
      </w:pPr>
      <w:r>
        <w:rPr>
          <w:rFonts w:ascii="Times New Roman" w:hAnsi="Times New Roman" w:eastAsia="Times New Roman" w:cs="Times New Roman"/>
          <w:sz w:val="22"/>
          <w:szCs w:val="22"/>
          <w:b w:val="0"/>
          <w:bCs w:val="0"/>
        </w:rPr>
        <w:t xml:space="preserve">3.3 Representations and Warranties: The Definitive Agreement shall contain customary representations and warranties of the Company and Investor.</w:t>
      </w:r>
    </w:p>
    <w:p>
      <w:pPr>
        <w:spacing w:line="276" w:lineRule="auto"/>
      </w:pPr>
      <w:r>
        <w:rPr>
          <w:rFonts w:ascii="Times New Roman" w:hAnsi="Times New Roman" w:eastAsia="Times New Roman" w:cs="Times New Roman"/>
          <w:sz w:val="22"/>
          <w:szCs w:val="22"/>
          <w:b w:val="0"/>
          <w:bCs w:val="0"/>
        </w:rPr>
        <w:t xml:space="preserve">3.4 Corporate Approvals: The Company shall have obtained all necessary board and stockholder approvals to authorize the Investment and the issuance of the securities.</w:t>
      </w:r>
    </w:p>
    <w:p>
      <w:pPr>
        <w:spacing w:line="276" w:lineRule="auto"/>
      </w:pPr>
      <w:r>
        <w:rPr>
          <w:rFonts w:ascii="Times New Roman" w:hAnsi="Times New Roman" w:eastAsia="Times New Roman" w:cs="Times New Roman"/>
          <w:sz w:val="22"/>
          <w:szCs w:val="22"/>
          <w:b w:val="0"/>
          <w:bCs w:val="0"/>
        </w:rPr>
        <w:t xml:space="preserve">3.5 No Material Adverse Change: There shall have been no material adverse change in the business, assets, liabilities, financial condition, or operations of the Company.</w:t>
      </w:r>
    </w:p>
    <w:p>
      <w:pPr>
        <w:spacing w:line="276" w:lineRule="auto"/>
      </w:pPr>
      <w:r>
        <w:rPr>
          <w:rFonts w:ascii="Times New Roman" w:hAnsi="Times New Roman" w:eastAsia="Times New Roman" w:cs="Times New Roman"/>
          <w:sz w:val="22"/>
          <w:szCs w:val="22"/>
          <w:b w:val="0"/>
          <w:bCs w:val="0"/>
        </w:rPr>
        <w:t xml:space="preserve">3.6 Legal Compliance: The Investment shall comply with all applicable federal and state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DUE DILIGENCE</w:t>
      </w:r>
    </w:p>
    <w:p>
      <w:pPr>
        <w:spacing w:line="276" w:lineRule="auto"/>
      </w:pPr>
      <w:r>
        <w:rPr>
          <w:rFonts w:ascii="Times New Roman" w:hAnsi="Times New Roman" w:eastAsia="Times New Roman" w:cs="Times New Roman"/>
          <w:sz w:val="22"/>
          <w:szCs w:val="22"/>
          <w:b w:val="0"/>
          <w:bCs w:val="0"/>
        </w:rPr>
        <w:t xml:space="preserve">4.1 Access: Upon execution of this Letter, the Company shall provide Investor and its advisors with reasonable access to the Company's books, records, contracts, financial statements, and other information reasonably requested.</w:t>
      </w:r>
    </w:p>
    <w:p>
      <w:pPr>
        <w:spacing w:line="276" w:lineRule="auto"/>
      </w:pPr>
      <w:r>
        <w:rPr>
          <w:rFonts w:ascii="Times New Roman" w:hAnsi="Times New Roman" w:eastAsia="Times New Roman" w:cs="Times New Roman"/>
          <w:sz w:val="22"/>
          <w:szCs w:val="22"/>
          <w:b w:val="0"/>
          <w:bCs w:val="0"/>
        </w:rPr>
        <w:t xml:space="preserve">4.2 Confidentiality: All information provided by the Company shall be treated as confidential in accordance with Section 7 below.</w:t>
      </w:r>
    </w:p>
    <w:p>
      <w:pPr>
        <w:spacing w:line="276" w:lineRule="auto"/>
      </w:pPr>
      <w:r>
        <w:rPr>
          <w:rFonts w:ascii="Times New Roman" w:hAnsi="Times New Roman" w:eastAsia="Times New Roman" w:cs="Times New Roman"/>
          <w:sz w:val="22"/>
          <w:szCs w:val="22"/>
          <w:b w:val="0"/>
          <w:bCs w:val="0"/>
        </w:rPr>
        <w:t xml:space="preserve">4.3 Timing: The parties anticipate that due diligence shall be completed by [DUE DILIGENCE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DEFINITIVE DOCUMENTATION</w:t>
      </w:r>
    </w:p>
    <w:p>
      <w:pPr>
        <w:spacing w:line="276" w:lineRule="auto"/>
      </w:pPr>
      <w:r>
        <w:rPr>
          <w:rFonts w:ascii="Times New Roman" w:hAnsi="Times New Roman" w:eastAsia="Times New Roman" w:cs="Times New Roman"/>
          <w:sz w:val="22"/>
          <w:szCs w:val="22"/>
          <w:b w:val="0"/>
          <w:bCs w:val="0"/>
        </w:rPr>
        <w:t xml:space="preserve">5.1 Preparation: The parties shall negotiate in good faith to prepare and execute the Definitive Agreement.</w:t>
      </w:r>
    </w:p>
    <w:p>
      <w:pPr>
        <w:spacing w:line="276" w:lineRule="auto"/>
      </w:pPr>
      <w:r>
        <w:rPr>
          <w:rFonts w:ascii="Times New Roman" w:hAnsi="Times New Roman" w:eastAsia="Times New Roman" w:cs="Times New Roman"/>
          <w:sz w:val="22"/>
          <w:szCs w:val="22"/>
          <w:b w:val="0"/>
          <w:bCs w:val="0"/>
        </w:rPr>
        <w:t xml:space="preserve">5.2 Target Closing Date: The parties anticipate that the closing of the Investment (the "Closing") shall occur on or before [TARGET CLOSING DATE].</w:t>
      </w:r>
    </w:p>
    <w:p>
      <w:pPr>
        <w:spacing w:line="276" w:lineRule="auto"/>
      </w:pPr>
      <w:r>
        <w:rPr>
          <w:rFonts w:ascii="Times New Roman" w:hAnsi="Times New Roman" w:eastAsia="Times New Roman" w:cs="Times New Roman"/>
          <w:sz w:val="22"/>
          <w:szCs w:val="22"/>
          <w:b w:val="0"/>
          <w:bCs w:val="0"/>
        </w:rPr>
        <w:t xml:space="preserve">5.3 Governing Law: The Definitive Agreement shall be governed by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EXPENSES</w:t>
      </w:r>
    </w:p>
    <w:p>
      <w:pPr>
        <w:spacing w:line="276" w:lineRule="auto"/>
      </w:pPr>
      <w:r>
        <w:rPr>
          <w:rFonts w:ascii="Times New Roman" w:hAnsi="Times New Roman" w:eastAsia="Times New Roman" w:cs="Times New Roman"/>
          <w:sz w:val="22"/>
          <w:szCs w:val="22"/>
          <w:b w:val="0"/>
          <w:bCs w:val="0"/>
        </w:rPr>
        <w:t xml:space="preserve">6.1 Investor Expenses: The Company shall reimburse Investor for its reasonable legal and due diligence expenses in connection with the Investment, up to a maximum of [EXPENSE REIMBURSEMENT CAP], payable at Closing.</w:t>
      </w:r>
    </w:p>
    <w:p>
      <w:pPr>
        <w:spacing w:line="276" w:lineRule="auto"/>
      </w:pPr>
      <w:r>
        <w:rPr>
          <w:rFonts w:ascii="Times New Roman" w:hAnsi="Times New Roman" w:eastAsia="Times New Roman" w:cs="Times New Roman"/>
          <w:sz w:val="22"/>
          <w:szCs w:val="22"/>
          <w:b w:val="0"/>
          <w:bCs w:val="0"/>
        </w:rPr>
        <w:t xml:space="preserve">6.2 Company Expenses: Except as provided in Section 6.1, each party shall bear its own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 Information: "Confidential Information" means all non-public information disclosed by one party (the "Disclosing Party") to the other party (the "Receiving Party") in connection with the Investment.</w:t>
      </w:r>
    </w:p>
    <w:p>
      <w:pPr>
        <w:spacing w:line="276" w:lineRule="auto"/>
      </w:pPr>
      <w:r>
        <w:rPr>
          <w:rFonts w:ascii="Times New Roman" w:hAnsi="Times New Roman" w:eastAsia="Times New Roman" w:cs="Times New Roman"/>
          <w:sz w:val="22"/>
          <w:szCs w:val="22"/>
          <w:b w:val="0"/>
          <w:bCs w:val="0"/>
        </w:rPr>
        <w:t xml:space="preserve">7.2 Obligations: The Receiving Party shall not disclose Confidential Information to any third party and shall use it solely for the purpose of evaluating the Investment.</w:t>
      </w:r>
    </w:p>
    <w:p>
      <w:pPr>
        <w:spacing w:line="276" w:lineRule="auto"/>
      </w:pPr>
      <w:r>
        <w:rPr>
          <w:rFonts w:ascii="Times New Roman" w:hAnsi="Times New Roman" w:eastAsia="Times New Roman" w:cs="Times New Roman"/>
          <w:sz w:val="22"/>
          <w:szCs w:val="22"/>
          <w:b w:val="0"/>
          <w:bCs w:val="0"/>
        </w:rPr>
        <w:t xml:space="preserve">7.3 Exceptions: Confidential Information does not include information that (a) is or becomes publicly available through no fault of the Receiving Party, (b) was already in the Receiving Party's possession, (c) is independently developed, or (d) is required to be disclosed by law.</w:t>
      </w:r>
    </w:p>
    <w:p>
      <w:pPr>
        <w:spacing w:line="276" w:lineRule="auto"/>
      </w:pPr>
      <w:r>
        <w:rPr>
          <w:rFonts w:ascii="Times New Roman" w:hAnsi="Times New Roman" w:eastAsia="Times New Roman" w:cs="Times New Roman"/>
          <w:sz w:val="22"/>
          <w:szCs w:val="22"/>
          <w:b w:val="0"/>
          <w:bCs w:val="0"/>
        </w:rPr>
        <w:t xml:space="preserve">7.4 Term: The confidentiality obligations shall survive for [CONFIDENTIALITY TERM] years from the date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EXCLUSIVITY</w:t>
      </w:r>
    </w:p>
    <w:p>
      <w:pPr>
        <w:spacing w:line="276" w:lineRule="auto"/>
      </w:pPr>
      <w:r>
        <w:rPr>
          <w:rFonts w:ascii="Times New Roman" w:hAnsi="Times New Roman" w:eastAsia="Times New Roman" w:cs="Times New Roman"/>
          <w:sz w:val="22"/>
          <w:szCs w:val="22"/>
          <w:b w:val="0"/>
          <w:bCs w:val="0"/>
        </w:rPr>
        <w:t xml:space="preserve">8.1 Exclusive Negotiation Period: For a period of [EXCLUSIVITY PERIOD] days from the date of this Letter (the "Exclusivity Period"), the Company shall not, directly or indirectly, solicit, encourage, or entertain offers from, or negotiate with, any other party regarding the sale of securities or any other investment in the Company.</w:t>
      </w:r>
    </w:p>
    <w:p>
      <w:pPr>
        <w:spacing w:line="276" w:lineRule="auto"/>
      </w:pPr>
      <w:r>
        <w:rPr>
          <w:rFonts w:ascii="Times New Roman" w:hAnsi="Times New Roman" w:eastAsia="Times New Roman" w:cs="Times New Roman"/>
          <w:sz w:val="22"/>
          <w:szCs w:val="22"/>
          <w:b w:val="0"/>
          <w:bCs w:val="0"/>
        </w:rPr>
        <w:t xml:space="preserve">8.2 Notification: The Company shall promptly notify Investor of any unsolicited offer or inquiry received during the Exclusivity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BINDING AND NON-BINDING PROVISIONS</w:t>
      </w:r>
    </w:p>
    <w:p>
      <w:pPr>
        <w:spacing w:line="276" w:lineRule="auto"/>
      </w:pPr>
      <w:r>
        <w:rPr>
          <w:rFonts w:ascii="Times New Roman" w:hAnsi="Times New Roman" w:eastAsia="Times New Roman" w:cs="Times New Roman"/>
          <w:sz w:val="22"/>
          <w:szCs w:val="22"/>
          <w:b w:val="0"/>
          <w:bCs w:val="0"/>
        </w:rPr>
        <w:t xml:space="preserve">9.1 Non-Binding: Except for Sections 6, 7, 8, 9, 10, 11, and 12, which shall be binding upon the parties, this Letter is non-binding and is intended solely as an expression of interest.</w:t>
      </w:r>
    </w:p>
    <w:p>
      <w:pPr>
        <w:spacing w:line="276" w:lineRule="auto"/>
      </w:pPr>
      <w:r>
        <w:rPr>
          <w:rFonts w:ascii="Times New Roman" w:hAnsi="Times New Roman" w:eastAsia="Times New Roman" w:cs="Times New Roman"/>
          <w:sz w:val="22"/>
          <w:szCs w:val="22"/>
          <w:b w:val="0"/>
          <w:bCs w:val="0"/>
        </w:rPr>
        <w:t xml:space="preserve">9.2 No Obligation: Neither party shall have any obligation to consummate the Investment unless and until the Definitive Agreement is executed and delivered by both parties.</w:t>
      </w:r>
    </w:p>
    <w:p>
      <w:pPr>
        <w:spacing w:line="276" w:lineRule="auto"/>
      </w:pPr>
      <w:r>
        <w:rPr>
          <w:rFonts w:ascii="Times New Roman" w:hAnsi="Times New Roman" w:eastAsia="Times New Roman" w:cs="Times New Roman"/>
          <w:sz w:val="22"/>
          <w:szCs w:val="22"/>
          <w:b w:val="0"/>
          <w:bCs w:val="0"/>
        </w:rPr>
        <w:t xml:space="preserve">9.3 Termination: Either party may terminate this Letter at any time upon written notice to the other party, subject to the survival of the binding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Letter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Dispute Resolution: Any dispute arising out of or relating to this Letter shall be resolved by [DISPUTE RESOLUTION METHOD, E.G., BINDING ARBITRATION, LITIGATION IN COURTS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Entire Agreement: This Letter constitutes the entire agreement between the parties with respect to the subject matter hereof and supersedes all prior agreements, understandings, and negotiations.</w:t>
      </w:r>
    </w:p>
    <w:p>
      <w:pPr>
        <w:spacing w:line="276" w:lineRule="auto"/>
      </w:pPr>
      <w:r>
        <w:rPr>
          <w:rFonts w:ascii="Times New Roman" w:hAnsi="Times New Roman" w:eastAsia="Times New Roman" w:cs="Times New Roman"/>
          <w:sz w:val="22"/>
          <w:szCs w:val="22"/>
          <w:b w:val="0"/>
          <w:bCs w:val="0"/>
        </w:rPr>
        <w:t xml:space="preserve">11.2 Amendment: This Letter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Notices: All notices shall be in writing and delivered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12.2 Counterparts: This Letter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12.3 Severability: If any provision of this Letter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No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12.5 Assignment: Neither party may assign this Letter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Investor: By signing below, Investor acknowledges and agrees to the terms of this Letter.</w:t>
      </w:r>
    </w:p>
    <w:p>
      <w:pPr>
        <w:spacing w:line="276" w:lineRule="auto"/>
      </w:pPr>
      <w:r>
        <w:rPr>
          <w:rFonts w:ascii="Times New Roman" w:hAnsi="Times New Roman" w:eastAsia="Times New Roman" w:cs="Times New Roman"/>
          <w:sz w:val="22"/>
          <w:szCs w:val="22"/>
          <w:b w:val="0"/>
          <w:bCs w:val="0"/>
        </w:rPr>
        <w:t xml:space="preserve">13.2 Company: By signing below, the Company acknowledges and agrees to the terms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Letter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[INVESTOR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[INVESTOR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[INVESTOR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2026-10-02T13:11:52+00:00</dcterms:created>
  <dcterms:modified xsi:type="dcterms:W3CDTF">2026-10-02T13:11:52+00:00</dcterms:modified>
</cp:coreProperties>
</file>

<file path=docProps/custom.xml><?xml version="1.0" encoding="utf-8"?>
<Properties xmlns="http://schemas.openxmlformats.org/officeDocument/2006/custom-properties" xmlns:vt="http://schemas.openxmlformats.org/officeDocument/2006/docPropsVTypes"/>
</file>