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LLC MEMBERSHIP INTEREST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LLC Membership Interest Assumption Agreement (this "Agreement") is made and entered into as of [EFFECTIVE DATE], by and among [ASSUMING PARTY NAME], a [ASSUMING PARTY ENTITY TYPE] organized under the laws of [ASSUMING PARTY JURISDICTION], with its principal place of business at [ASSUMING PARTY ADDRESS] (the "Assuming Party"), [TRANSFERRING MEMBER NAME], an individual/entity residing or located at [TRANSFERRING MEMBER ADDRESS] (the "Transferring Member"), and [COMPANY NAME], a [COMPANY ENTITY TYPE] organized under the laws of [COMPANY JURISDICTION],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[PERCENTAGE]% Membership Interest in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a limited liability company governed by that certain [OPERATING AGREEMENT NAME] dated [OPERATING AGREEMENT DATE] (the "Operating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Transferring Member is the record and beneficial owner of a [PERCENTAGE]% membership interest in the Company (the "Transferred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Transferring Member desires to transfer the Transferred Interest to the Assuming Party, and the Assuming Party desires to accept and assume the Transferred Interest and all obligations associated therewith,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defined in this Agreement shall have the meanings given to them in the Operating Agreement.</w:t>
      </w:r>
    </w:p>
    <w:p>
      <w:pPr>
        <w:spacing w:line="276" w:lineRule="auto"/>
      </w:pPr>
      <w:r>
        <w:rPr>
          <w:rFonts w:ascii="Times New Roman" w:hAnsi="Times New Roman" w:eastAsia="Times New Roman" w:cs="Times New Roman"/>
          <w:sz w:val="22"/>
          <w:szCs w:val="22"/>
          <w:b w:val="0"/>
          <w:bCs w:val="0"/>
        </w:rPr>
        <w:t xml:space="preserve">1.2 Transferred Interest: "Transferred Interest" means the [PERCENTAGE]% membership interest in the Company held by the Transferring Member, together with all rights, title, interests, and obligations appurtenant thereto.</w:t>
      </w:r>
    </w:p>
    <w:p>
      <w:pPr>
        <w:spacing w:line="276" w:lineRule="auto"/>
      </w:pPr>
      <w:r>
        <w:rPr>
          <w:rFonts w:ascii="Times New Roman" w:hAnsi="Times New Roman" w:eastAsia="Times New Roman" w:cs="Times New Roman"/>
          <w:sz w:val="22"/>
          <w:szCs w:val="22"/>
          <w:b w:val="0"/>
          <w:bCs w:val="0"/>
        </w:rPr>
        <w:t xml:space="preserve">1.3 Assumption: "Assumption" means the Assuming Party's acceptance of the Transferred Interest and its agreement to be bound by all terms of the Operating Agreement applicable to a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AND ASSUMPTION</w:t>
      </w:r>
    </w:p>
    <w:p>
      <w:pPr>
        <w:spacing w:line="276" w:lineRule="auto"/>
      </w:pPr>
      <w:r>
        <w:rPr>
          <w:rFonts w:ascii="Times New Roman" w:hAnsi="Times New Roman" w:eastAsia="Times New Roman" w:cs="Times New Roman"/>
          <w:sz w:val="22"/>
          <w:szCs w:val="22"/>
          <w:b w:val="0"/>
          <w:bCs w:val="0"/>
        </w:rPr>
        <w:t xml:space="preserve">2.1 Transfer of Interest: Effective as of [TRANSFER EFFECTIVE DATE], the Transferring Member hereby transfers, assigns, and conveys to the Assuming Party all of the Transferring Member's right, title, and interest in and to the Transferred Interest, free and clear of all liens and encumbrances, except as disclosed in [DISCLOSURE SCHEDULE REFERENCE].</w:t>
      </w:r>
    </w:p>
    <w:p>
      <w:pPr>
        <w:spacing w:line="276" w:lineRule="auto"/>
      </w:pPr>
      <w:r>
        <w:rPr>
          <w:rFonts w:ascii="Times New Roman" w:hAnsi="Times New Roman" w:eastAsia="Times New Roman" w:cs="Times New Roman"/>
          <w:sz w:val="22"/>
          <w:szCs w:val="22"/>
          <w:b w:val="0"/>
          <w:bCs w:val="0"/>
        </w:rPr>
        <w:t xml:space="preserve">2.2 Assumption of Obligations: The Assuming Party hereby accepts the Transferred Interest and assumes and agrees to perform and discharge all of the obligations, duties, and liabilities of the Transferring Member arising under the Operating Agreement with respect to the Transferred Interest, whether arising before, on, or after the Transfer Effective Date, except for [EXCLUDED OBLIGATIONS, IF ANY].</w:t>
      </w:r>
    </w:p>
    <w:p>
      <w:pPr>
        <w:spacing w:line="276" w:lineRule="auto"/>
      </w:pPr>
      <w:r>
        <w:rPr>
          <w:rFonts w:ascii="Times New Roman" w:hAnsi="Times New Roman" w:eastAsia="Times New Roman" w:cs="Times New Roman"/>
          <w:sz w:val="22"/>
          <w:szCs w:val="22"/>
          <w:b w:val="0"/>
          <w:bCs w:val="0"/>
        </w:rPr>
        <w:t xml:space="preserve">2.3 Admission as Member: Upon execution of this Agreement and satisfaction of the conditions in Section 6, the Assuming Party shall be admitted as a Member of the Company, and the Company shall update its records and Schedule of Members accordingly.</w:t>
      </w:r>
    </w:p>
    <w:p>
      <w:pPr>
        <w:spacing w:line="276" w:lineRule="auto"/>
      </w:pPr>
      <w:r>
        <w:rPr>
          <w:rFonts w:ascii="Times New Roman" w:hAnsi="Times New Roman" w:eastAsia="Times New Roman" w:cs="Times New Roman"/>
          <w:sz w:val="22"/>
          <w:szCs w:val="22"/>
          <w:b w:val="0"/>
          <w:bCs w:val="0"/>
        </w:rPr>
        <w:t xml:space="preserve">2.4 Capital Contribution: The Assuming Party [HAS / HAS NOT] made a capital contribution to the Company in connection with the Assumption in the amount of [CAPITAL CONTRIBUTION AMOUNT], as reflected on the Company's 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TRANSFERRING MEMBER</w:t>
      </w:r>
    </w:p>
    <w:p>
      <w:pPr>
        <w:spacing w:line="276" w:lineRule="auto"/>
      </w:pPr>
      <w:r>
        <w:rPr>
          <w:rFonts w:ascii="Times New Roman" w:hAnsi="Times New Roman" w:eastAsia="Times New Roman" w:cs="Times New Roman"/>
          <w:sz w:val="22"/>
          <w:szCs w:val="22"/>
          <w:b w:val="0"/>
          <w:bCs w:val="0"/>
        </w:rPr>
        <w:t xml:space="preserve">3.1 Ownership: The Transferring Member represents and warrants that it is the sole record and beneficial owner of the Transferred Interest and has full power and authority to transfer the same.</w:t>
      </w:r>
    </w:p>
    <w:p>
      <w:pPr>
        <w:spacing w:line="276" w:lineRule="auto"/>
      </w:pPr>
      <w:r>
        <w:rPr>
          <w:rFonts w:ascii="Times New Roman" w:hAnsi="Times New Roman" w:eastAsia="Times New Roman" w:cs="Times New Roman"/>
          <w:sz w:val="22"/>
          <w:szCs w:val="22"/>
          <w:b w:val="0"/>
          <w:bCs w:val="0"/>
        </w:rPr>
        <w:t xml:space="preserve">3.2 No Conflicts: The Transferring Member represents and warrants that the transfer contemplated hereby does not violate the Operating Agreement, any other agreement to which it is a party, or any applicable law.</w:t>
      </w:r>
    </w:p>
    <w:p>
      <w:pPr>
        <w:spacing w:line="276" w:lineRule="auto"/>
      </w:pPr>
      <w:r>
        <w:rPr>
          <w:rFonts w:ascii="Times New Roman" w:hAnsi="Times New Roman" w:eastAsia="Times New Roman" w:cs="Times New Roman"/>
          <w:sz w:val="22"/>
          <w:szCs w:val="22"/>
          <w:b w:val="0"/>
          <w:bCs w:val="0"/>
        </w:rPr>
        <w:t xml:space="preserve">3.3 Consents: The Transferring Member represents and warrants that all consents and approvals required under the Operating Agreement or applicable law for the transfer have been obtained, including [REQUIRED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ASSUMING PARTY</w:t>
      </w:r>
    </w:p>
    <w:p>
      <w:pPr>
        <w:spacing w:line="276" w:lineRule="auto"/>
      </w:pPr>
      <w:r>
        <w:rPr>
          <w:rFonts w:ascii="Times New Roman" w:hAnsi="Times New Roman" w:eastAsia="Times New Roman" w:cs="Times New Roman"/>
          <w:sz w:val="22"/>
          <w:szCs w:val="22"/>
          <w:b w:val="0"/>
          <w:bCs w:val="0"/>
        </w:rPr>
        <w:t xml:space="preserve">4.1 Authority: The Assuming Party represents and warrants that it has full power and authority to execute, deliver, and perform this Agreement and that the individual executing this Agreement on its behalf is duly authorized to do so.</w:t>
      </w:r>
    </w:p>
    <w:p>
      <w:pPr>
        <w:spacing w:line="276" w:lineRule="auto"/>
      </w:pPr>
      <w:r>
        <w:rPr>
          <w:rFonts w:ascii="Times New Roman" w:hAnsi="Times New Roman" w:eastAsia="Times New Roman" w:cs="Times New Roman"/>
          <w:sz w:val="22"/>
          <w:szCs w:val="22"/>
          <w:b w:val="0"/>
          <w:bCs w:val="0"/>
        </w:rPr>
        <w:t xml:space="preserve">4.2 Review of Documents: The Assuming Party represents and warrants that it has received and reviewed the Operating Agreement, the Company's financial statements, and such other documents as it deemed necessary to evaluate the Transferred Interest.</w:t>
      </w:r>
    </w:p>
    <w:p>
      <w:pPr>
        <w:spacing w:line="276" w:lineRule="auto"/>
      </w:pPr>
      <w:r>
        <w:rPr>
          <w:rFonts w:ascii="Times New Roman" w:hAnsi="Times New Roman" w:eastAsia="Times New Roman" w:cs="Times New Roman"/>
          <w:sz w:val="22"/>
          <w:szCs w:val="22"/>
          <w:b w:val="0"/>
          <w:bCs w:val="0"/>
        </w:rPr>
        <w:t xml:space="preserve">4.3 Sophistication: The Assuming Party represents and warrants that it is sophisticated in financial and business matters and has had the opportunity to consult with legal, tax, and financial advisors of its choosing.</w:t>
      </w:r>
    </w:p>
    <w:p>
      <w:pPr>
        <w:spacing w:line="276" w:lineRule="auto"/>
      </w:pPr>
      <w:r>
        <w:rPr>
          <w:rFonts w:ascii="Times New Roman" w:hAnsi="Times New Roman" w:eastAsia="Times New Roman" w:cs="Times New Roman"/>
          <w:sz w:val="22"/>
          <w:szCs w:val="22"/>
          <w:b w:val="0"/>
          <w:bCs w:val="0"/>
        </w:rPr>
        <w:t xml:space="preserve">4.4 Investment Intent: The Assuming Party represents and warrants that it is acquiring the Transferred Interest for its own account, for investment purposes, and not with a view to distribution in violation of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COMPANY CONSENT AND ACKNOWLEDGMENT</w:t>
      </w:r>
    </w:p>
    <w:p>
      <w:pPr>
        <w:spacing w:line="276" w:lineRule="auto"/>
      </w:pPr>
      <w:r>
        <w:rPr>
          <w:rFonts w:ascii="Times New Roman" w:hAnsi="Times New Roman" w:eastAsia="Times New Roman" w:cs="Times New Roman"/>
          <w:sz w:val="22"/>
          <w:szCs w:val="22"/>
          <w:b w:val="0"/>
          <w:bCs w:val="0"/>
        </w:rPr>
        <w:t xml:space="preserve">5.1 Consent to Transfer: The Company hereby consents to the transfer of the Transferred Interest to the Assuming Party, subject to the terms and conditions of this Agreement and the Operating Agreement.</w:t>
      </w:r>
    </w:p>
    <w:p>
      <w:pPr>
        <w:spacing w:line="276" w:lineRule="auto"/>
      </w:pPr>
      <w:r>
        <w:rPr>
          <w:rFonts w:ascii="Times New Roman" w:hAnsi="Times New Roman" w:eastAsia="Times New Roman" w:cs="Times New Roman"/>
          <w:sz w:val="22"/>
          <w:szCs w:val="22"/>
          <w:b w:val="0"/>
          <w:bCs w:val="0"/>
        </w:rPr>
        <w:t xml:space="preserve">5.2 Waiver of Rights: The Company and the other Members hereby waive any right of first refusal, preemptive right, or similar right with respect to the Transferred Interest to the extent such waiver is required under the Operating Agreement.</w:t>
      </w:r>
    </w:p>
    <w:p>
      <w:pPr>
        <w:spacing w:line="276" w:lineRule="auto"/>
      </w:pPr>
      <w:r>
        <w:rPr>
          <w:rFonts w:ascii="Times New Roman" w:hAnsi="Times New Roman" w:eastAsia="Times New Roman" w:cs="Times New Roman"/>
          <w:sz w:val="22"/>
          <w:szCs w:val="22"/>
          <w:b w:val="0"/>
          <w:bCs w:val="0"/>
        </w:rPr>
        <w:t xml:space="preserve">5.3 Acknowledgment of Assumption: The Company acknowledges the Assuming Party's admission as a Member and agrees to recognize the Assuming Party as the holder of the Transferred Interest as of the Transfer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TO ASSUMPTION</w:t>
      </w:r>
    </w:p>
    <w:p>
      <w:pPr>
        <w:spacing w:line="276" w:lineRule="auto"/>
      </w:pPr>
      <w:r>
        <w:rPr>
          <w:rFonts w:ascii="Times New Roman" w:hAnsi="Times New Roman" w:eastAsia="Times New Roman" w:cs="Times New Roman"/>
          <w:sz w:val="22"/>
          <w:szCs w:val="22"/>
          <w:b w:val="0"/>
          <w:bCs w:val="0"/>
        </w:rPr>
        <w:t xml:space="preserve">6.1 Conditions Precedent: The obligations of the Assuming Party hereunder are conditioned upon (a) receipt of all required consents and approvals; (b) delivery of a duly executed counterpart of this Agreement by all parties; and (c) [ADDITIONAL CONDITIONS].</w:t>
      </w:r>
    </w:p>
    <w:p>
      <w:pPr>
        <w:spacing w:line="276" w:lineRule="auto"/>
      </w:pPr>
      <w:r>
        <w:rPr>
          <w:rFonts w:ascii="Times New Roman" w:hAnsi="Times New Roman" w:eastAsia="Times New Roman" w:cs="Times New Roman"/>
          <w:sz w:val="22"/>
          <w:szCs w:val="22"/>
          <w:b w:val="0"/>
          <w:bCs w:val="0"/>
        </w:rPr>
        <w:t xml:space="preserve">6.2 Failure of Conditions: If any condition in Section</w:t>
      </w:r>
    </w:p>
    <w:p>
      <w:pPr>
        <w:spacing w:line="276" w:lineRule="auto"/>
      </w:pPr>
      <w:r>
        <w:rPr>
          <w:rFonts w:ascii="Times New Roman" w:hAnsi="Times New Roman" w:eastAsia="Times New Roman" w:cs="Times New Roman"/>
          <w:sz w:val="22"/>
          <w:szCs w:val="22"/>
          <w:b w:val="0"/>
          <w:bCs w:val="0"/>
        </w:rPr>
        <w:t xml:space="preserve">6.1 is not satisfied on or before [CONDITION SATISFACTION DATE], this Agreement may be terminated by the Assuming Party without liability to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Transferring Member: The Transferring Member shall indemnify, defend, and hold harmless the Assuming Party and the Company from and against any and all claims, losses, liabilities, and expenses arising out of or relating to (a) any breach of the Transferring Member's representations and warranties; or (b) any obligations of the Transferring Member with respect to the Transferred Interest accruing prior to the Transfer Effective Date, except for [EXCLUDED MATTERS].</w:t>
      </w:r>
    </w:p>
    <w:p>
      <w:pPr>
        <w:spacing w:line="276" w:lineRule="auto"/>
      </w:pPr>
      <w:r>
        <w:rPr>
          <w:rFonts w:ascii="Times New Roman" w:hAnsi="Times New Roman" w:eastAsia="Times New Roman" w:cs="Times New Roman"/>
          <w:sz w:val="22"/>
          <w:szCs w:val="22"/>
          <w:b w:val="0"/>
          <w:bCs w:val="0"/>
        </w:rPr>
        <w:t xml:space="preserve">7.2 Indemnification by Assuming Party: The Assuming Party shall indemnify, defend, and hold harmless the Transferring Member from and against any and all claims, losses, liabilities, and expenses arising out of or relating to (a) any breach of the Assuming Party's representations and warranties; or (b) any obligations with respect to the Transferred Interest accruing on or after the Transfer Effective Date.</w:t>
      </w:r>
    </w:p>
    <w:p>
      <w:pPr>
        <w:spacing w:line="276" w:lineRule="auto"/>
      </w:pPr>
      <w:r>
        <w:rPr>
          <w:rFonts w:ascii="Times New Roman" w:hAnsi="Times New Roman" w:eastAsia="Times New Roman" w:cs="Times New Roman"/>
          <w:sz w:val="22"/>
          <w:szCs w:val="22"/>
          <w:b w:val="0"/>
          <w:bCs w:val="0"/>
        </w:rPr>
        <w:t xml:space="preserve">7.3 Procedure: The indemnified party shall provide prompt written notice of any claim and shall reasonably cooperate in the defense thereof. The indemnifying party shall have the right to assume the defense of any claim with counsel reasonably acceptable to the indemnified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Allocation of Items: The parties agree that items of income, gain, loss, deduction, and credit of the Company shall be allocated between the Transferring Member and the Assuming Party in accordance with Section 706 of the Internal Revenue Code and the Treasury Regulations thereunder, using the [INTERIM CLOSING METHOD / PRORATION METHOD].</w:t>
      </w:r>
    </w:p>
    <w:p>
      <w:pPr>
        <w:spacing w:line="276" w:lineRule="auto"/>
      </w:pPr>
      <w:r>
        <w:rPr>
          <w:rFonts w:ascii="Times New Roman" w:hAnsi="Times New Roman" w:eastAsia="Times New Roman" w:cs="Times New Roman"/>
          <w:sz w:val="22"/>
          <w:szCs w:val="22"/>
          <w:b w:val="0"/>
          <w:bCs w:val="0"/>
        </w:rPr>
        <w:t xml:space="preserve">8.2 Tax Reporting: Each party shall be responsible for its own tax reporting obligations arising from the transfer and Assumption, and the Company shall issue any required Schedules K-1 or other tax forms consistent with this Agreement.</w:t>
      </w:r>
    </w:p>
    <w:p>
      <w:pPr>
        <w:spacing w:line="276" w:lineRule="auto"/>
      </w:pPr>
      <w:r>
        <w:rPr>
          <w:rFonts w:ascii="Times New Roman" w:hAnsi="Times New Roman" w:eastAsia="Times New Roman" w:cs="Times New Roman"/>
          <w:sz w:val="22"/>
          <w:szCs w:val="22"/>
          <w:b w:val="0"/>
          <w:bCs w:val="0"/>
        </w:rPr>
        <w:t xml:space="preserve">8.3 Tax Elections: The Company [SHALL / SHALL NOT] make an election under Section 754 of the Internal Revenue Code in connection with the transfer, as determined by [DESIGNATED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[NEGOTIATION / MEDIATION / ARBITRATION / LITIGATION] in [DISPUTE RESOLUTION VENUE], in accordance with [DISPUTE RESOLUTION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together with the Operating Agreement and any exhibits hereto,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10.2 Amendment: This Agreement may not be amended or modified except by a written instrument executed by all parties hereto.</w:t>
      </w:r>
    </w:p>
    <w:p>
      <w:pPr>
        <w:spacing w:line="276" w:lineRule="auto"/>
      </w:pPr>
      <w:r>
        <w:rPr>
          <w:rFonts w:ascii="Times New Roman" w:hAnsi="Times New Roman" w:eastAsia="Times New Roman" w:cs="Times New Roman"/>
          <w:sz w:val="22"/>
          <w:szCs w:val="22"/>
          <w:b w:val="0"/>
          <w:bCs w:val="0"/>
        </w:rPr>
        <w:t xml:space="preserve">10.3 Notices: All notices under this Agreement shall be in writing and delivered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10.6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Further Assurances: Each party shall execute and deliver such further documents and instruments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LLC Membership Interest Assumption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ASSUMING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[ASSUMING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TRANSFERRING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[TRANSFERRING 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 - SCHEDULE OF MEMBERS (POST-ASSUMPTION)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 [MEMBER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Membership Interest: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Capital Contribution: [CAPITAL CONTRIBUTION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Admitted: [ADMISSION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 - CONSENTS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REQUIRED CONSENTS AND APPROVALS]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2026-10-27T05:40:54+00:00</dcterms:created>
  <dcterms:modified xsi:type="dcterms:W3CDTF">2026-10-27T05:40:54+00:00</dcterms:modified>
</cp:coreProperties>
</file>

<file path=docProps/custom.xml><?xml version="1.0" encoding="utf-8"?>
<Properties xmlns="http://schemas.openxmlformats.org/officeDocument/2006/custom-properties" xmlns:vt="http://schemas.openxmlformats.org/officeDocument/2006/docPropsVTypes"/>
</file>