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PERSONAL GUARANTY AGREEMENT WITHOUT PLEDGE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Limited Personal Guaranty Agreement Without Pledge (this "Guaranty") is made and entered into as of [GUARANTY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PERSONAL GUARANTY OF CERTAIN OBLIGATIONS UNDER THE LEASE DESCRIBED HEREIN, WITHOUT PLEDGE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Landlord: [LANDLORD NAME].</w:t>
      </w:r>
    </w:p>
    <w:p>
      <w:pPr>
        <w:spacing w:line="276" w:lineRule="auto"/>
      </w:pPr>
      <w:r>
        <w:rPr>
          <w:rFonts w:ascii="Times New Roman" w:hAnsi="Times New Roman" w:eastAsia="Times New Roman" w:cs="Times New Roman"/>
          <w:sz w:val="22"/>
          <w:szCs w:val="22"/>
          <w:b w:val="0"/>
          <w:bCs w:val="0"/>
        </w:rPr>
        <w:t xml:space="preserve">1.2 Tenant: [TENANT NAME].</w:t>
      </w:r>
    </w:p>
    <w:p>
      <w:pPr>
        <w:spacing w:line="276" w:lineRule="auto"/>
      </w:pPr>
      <w:r>
        <w:rPr>
          <w:rFonts w:ascii="Times New Roman" w:hAnsi="Times New Roman" w:eastAsia="Times New Roman" w:cs="Times New Roman"/>
          <w:sz w:val="22"/>
          <w:szCs w:val="22"/>
          <w:b w:val="0"/>
          <w:bCs w:val="0"/>
        </w:rPr>
        <w:t xml:space="preserve">1.3 Premises Address: [TENANT ADDRESS].</w:t>
      </w:r>
    </w:p>
    <w:p>
      <w:pPr>
        <w:spacing w:line="276" w:lineRule="auto"/>
      </w:pPr>
      <w:r>
        <w:rPr>
          <w:rFonts w:ascii="Times New Roman" w:hAnsi="Times New Roman" w:eastAsia="Times New Roman" w:cs="Times New Roman"/>
          <w:sz w:val="22"/>
          <w:szCs w:val="22"/>
          <w:b w:val="0"/>
          <w:bCs w:val="0"/>
        </w:rPr>
        <w:t xml:space="preserve">1.4 Lease Start Date: [LEASE START DATE].</w:t>
      </w:r>
    </w:p>
    <w:p>
      <w:pPr>
        <w:spacing w:line="276" w:lineRule="auto"/>
      </w:pPr>
      <w:r>
        <w:rPr>
          <w:rFonts w:ascii="Times New Roman" w:hAnsi="Times New Roman" w:eastAsia="Times New Roman" w:cs="Times New Roman"/>
          <w:sz w:val="22"/>
          <w:szCs w:val="22"/>
          <w:b w:val="0"/>
          <w:bCs w:val="0"/>
        </w:rPr>
        <w:t xml:space="preserve">1.5 Lease End Date: [LEASE END DATE].</w:t>
      </w:r>
    </w:p>
    <w:p>
      <w:pPr>
        <w:spacing w:line="276" w:lineRule="auto"/>
      </w:pPr>
      <w:r>
        <w:rPr>
          <w:rFonts w:ascii="Times New Roman" w:hAnsi="Times New Roman" w:eastAsia="Times New Roman" w:cs="Times New Roman"/>
          <w:sz w:val="22"/>
          <w:szCs w:val="22"/>
          <w:b w:val="0"/>
          <w:bCs w:val="0"/>
        </w:rPr>
        <w:t xml:space="preserve">1.6 Monthly Rent: [MONTHLY RENT].</w:t>
      </w:r>
    </w:p>
    <w:p>
      <w:pPr>
        <w:spacing w:line="276" w:lineRule="auto"/>
      </w:pPr>
      <w:r>
        <w:rPr>
          <w:rFonts w:ascii="Times New Roman" w:hAnsi="Times New Roman" w:eastAsia="Times New Roman" w:cs="Times New Roman"/>
          <w:sz w:val="22"/>
          <w:szCs w:val="22"/>
          <w:b w:val="0"/>
          <w:bCs w:val="0"/>
        </w:rPr>
        <w:t xml:space="preserve">1.7 Security Deposit: [SECURITY DEPOSIT AMOUNT].</w:t>
      </w:r>
    </w:p>
    <w:p>
      <w:pPr>
        <w:spacing w:line="276" w:lineRule="auto"/>
      </w:pPr>
      <w:r>
        <w:rPr>
          <w:rFonts w:ascii="Times New Roman" w:hAnsi="Times New Roman" w:eastAsia="Times New Roman" w:cs="Times New Roman"/>
          <w:sz w:val="22"/>
          <w:szCs w:val="22"/>
          <w:b w:val="0"/>
          <w:bCs w:val="0"/>
        </w:rPr>
        <w:t xml:space="preserve">1.8 Lease Reference Number (if any): [LEASE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Beneficiary and Tenant have entered into or will enter into a lease agreement dated [LEASE DATE] (as amended, restated, or supplemented from time to time, the "Lease") for the premises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Guarantor has a direct or indirect interest in Tenant and</w:t>
      </w:r>
    </w:p>
    <w:p>
      <w:pPr>
        <w:spacing w:line="276" w:lineRule="auto"/>
      </w:pPr>
      <w:r>
        <w:rPr>
          <w:rFonts w:ascii="Times New Roman" w:hAnsi="Times New Roman" w:eastAsia="Times New Roman" w:cs="Times New Roman"/>
          <w:sz w:val="22"/>
          <w:szCs w:val="22"/>
          <w:b w:val="0"/>
          <w:bCs w:val="0"/>
        </w:rPr>
        <w:t xml:space="preserve">will derive substantial benefit from the Lease and from Beneficiary's extension of credit and performance to Tenant under the Lease.</w:t>
      </w:r>
    </w:p>
    <w:p>
      <w:pPr>
        <w:spacing w:line="276" w:lineRule="auto"/>
      </w:pPr>
      <w:r>
        <w:rPr>
          <w:rFonts w:ascii="Times New Roman" w:hAnsi="Times New Roman" w:eastAsia="Times New Roman" w:cs="Times New Roman"/>
          <w:sz w:val="22"/>
          <w:szCs w:val="22"/>
          <w:b w:val="0"/>
          <w:bCs w:val="0"/>
        </w:rPr>
        <w:t xml:space="preserve">2.3 As a material inducement to Beneficiary to enter into the Lease, Guarantor has agreed to provide this limited personal guaranty on the terms and subject to the conditions set forth herein.</w:t>
      </w:r>
    </w:p>
    <w:p>
      <w:pPr>
        <w:spacing w:line="276" w:lineRule="auto"/>
      </w:pPr>
      <w:r>
        <w:rPr>
          <w:rFonts w:ascii="Times New Roman" w:hAnsi="Times New Roman" w:eastAsia="Times New Roman" w:cs="Times New Roman"/>
          <w:sz w:val="22"/>
          <w:szCs w:val="22"/>
          <w:b w:val="0"/>
          <w:bCs w:val="0"/>
        </w:rPr>
        <w:t xml:space="preserve">2.4 This Guaranty is given without any pledge, security interest, lien, mortgage, assignment, or other encumbrance of any assets of Guarantor, and Beneficiary shall have no security interest in any property of Guarantor by reason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DEFINITIONS</w:t>
      </w:r>
    </w:p>
    <w:p>
      <w:pPr>
        <w:spacing w:line="276" w:lineRule="auto"/>
      </w:pPr>
      <w:r>
        <w:rPr>
          <w:rFonts w:ascii="Times New Roman" w:hAnsi="Times New Roman" w:eastAsia="Times New Roman" w:cs="Times New Roman"/>
          <w:sz w:val="22"/>
          <w:szCs w:val="22"/>
          <w:b w:val="0"/>
          <w:bCs w:val="0"/>
        </w:rPr>
        <w:t xml:space="preserve">3.1 "Guaranteed Obligations" means only those obligations of Tenant expressly described in Section 4 and no others.</w:t>
      </w:r>
    </w:p>
    <w:p>
      <w:pPr>
        <w:spacing w:line="276" w:lineRule="auto"/>
      </w:pPr>
      <w:r>
        <w:rPr>
          <w:rFonts w:ascii="Times New Roman" w:hAnsi="Times New Roman" w:eastAsia="Times New Roman" w:cs="Times New Roman"/>
          <w:sz w:val="22"/>
          <w:szCs w:val="22"/>
          <w:b w:val="0"/>
          <w:bCs w:val="0"/>
        </w:rPr>
        <w:t xml:space="preserve">3.2 "Guaranty Cap" means the maximum aggregate liability of Guarantor under this Guaranty, being [GUARANTY CAP AMOUNT].</w:t>
      </w:r>
    </w:p>
    <w:p>
      <w:pPr>
        <w:spacing w:line="276" w:lineRule="auto"/>
      </w:pPr>
      <w:r>
        <w:rPr>
          <w:rFonts w:ascii="Times New Roman" w:hAnsi="Times New Roman" w:eastAsia="Times New Roman" w:cs="Times New Roman"/>
          <w:sz w:val="22"/>
          <w:szCs w:val="22"/>
          <w:b w:val="0"/>
          <w:bCs w:val="0"/>
        </w:rPr>
        <w:t xml:space="preserve">3.3 "Guaranty Term" means the period commencing on [GUARANTY COMMENCEMENT DATE] and ending on [GUARANTY EXPIRATION DATE], unless earlier terminated in accordance with this Guaranty.</w:t>
      </w:r>
    </w:p>
    <w:p>
      <w:pPr>
        <w:spacing w:line="276" w:lineRule="auto"/>
      </w:pPr>
      <w:r>
        <w:rPr>
          <w:rFonts w:ascii="Times New Roman" w:hAnsi="Times New Roman" w:eastAsia="Times New Roman" w:cs="Times New Roman"/>
          <w:sz w:val="22"/>
          <w:szCs w:val="22"/>
          <w:b w:val="0"/>
          <w:bCs w:val="0"/>
        </w:rPr>
        <w:t xml:space="preserve">3.4 "Event of Default" means any default or event of default by Tenant under the Lease that remains uncured beyond any applicable notice and cure period.</w:t>
      </w:r>
    </w:p>
    <w:p>
      <w:pPr>
        <w:spacing w:line="276" w:lineRule="auto"/>
      </w:pPr>
      <w:r>
        <w:rPr>
          <w:rFonts w:ascii="Times New Roman" w:hAnsi="Times New Roman" w:eastAsia="Times New Roman" w:cs="Times New Roman"/>
          <w:sz w:val="22"/>
          <w:szCs w:val="22"/>
          <w:b w:val="0"/>
          <w:bCs w:val="0"/>
        </w:rPr>
        <w:t xml:space="preserve">3.5 "Notice" means a written notice delivered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GUARANTY</w:t>
      </w:r>
    </w:p>
    <w:p>
      <w:pPr>
        <w:spacing w:line="276" w:lineRule="auto"/>
      </w:pPr>
      <w:r>
        <w:rPr>
          <w:rFonts w:ascii="Times New Roman" w:hAnsi="Times New Roman" w:eastAsia="Times New Roman" w:cs="Times New Roman"/>
          <w:sz w:val="22"/>
          <w:szCs w:val="22"/>
          <w:b w:val="0"/>
          <w:bCs w:val="0"/>
        </w:rPr>
        <w:t xml:space="preserve">4.1 Guarantor irrevocably and unconditionally guarantees to Beneficiary the full and prompt payment and performance of the Guaranteed Obligations.</w:t>
      </w:r>
    </w:p>
    <w:p>
      <w:pPr>
        <w:spacing w:line="276" w:lineRule="auto"/>
      </w:pPr>
      <w:r>
        <w:rPr>
          <w:rFonts w:ascii="Times New Roman" w:hAnsi="Times New Roman" w:eastAsia="Times New Roman" w:cs="Times New Roman"/>
          <w:sz w:val="22"/>
          <w:szCs w:val="22"/>
          <w:b w:val="0"/>
          <w:bCs w:val="0"/>
        </w:rPr>
        <w:t xml:space="preserve">4.2 The Guaranteed Obligations are limited to: [DESCRIBE GUARANTEED OBLIGATIONS, E.G., UNPAID BASE RENT ONLY].</w:t>
      </w:r>
    </w:p>
    <w:p>
      <w:pPr>
        <w:spacing w:line="276" w:lineRule="auto"/>
      </w:pPr>
      <w:r>
        <w:rPr>
          <w:rFonts w:ascii="Times New Roman" w:hAnsi="Times New Roman" w:eastAsia="Times New Roman" w:cs="Times New Roman"/>
          <w:sz w:val="22"/>
          <w:szCs w:val="22"/>
          <w:b w:val="0"/>
          <w:bCs w:val="0"/>
        </w:rPr>
        <w:t xml:space="preserve">4.3 The Guaranteed Obligations expressly exclude: [DESCRIBE EXCLUDED OBLIGATIONS, E.G., DAMAGES FOR PERSONAL INJURY, ENVIRONMENTAL LIABILITY, CONSEQUENTIAL DAMAGES].</w:t>
      </w:r>
    </w:p>
    <w:p>
      <w:pPr>
        <w:spacing w:line="276" w:lineRule="auto"/>
      </w:pPr>
      <w:r>
        <w:rPr>
          <w:rFonts w:ascii="Times New Roman" w:hAnsi="Times New Roman" w:eastAsia="Times New Roman" w:cs="Times New Roman"/>
          <w:sz w:val="22"/>
          <w:szCs w:val="22"/>
          <w:b w:val="0"/>
          <w:bCs w:val="0"/>
        </w:rPr>
        <w:t xml:space="preserve">4.4 Guarantor's aggregate liability under this Guaranty shall not exceed the Guaranty Cap.</w:t>
      </w:r>
    </w:p>
    <w:p>
      <w:pPr>
        <w:spacing w:line="276" w:lineRule="auto"/>
      </w:pPr>
      <w:r>
        <w:rPr>
          <w:rFonts w:ascii="Times New Roman" w:hAnsi="Times New Roman" w:eastAsia="Times New Roman" w:cs="Times New Roman"/>
          <w:sz w:val="22"/>
          <w:szCs w:val="22"/>
          <w:b w:val="0"/>
          <w:bCs w:val="0"/>
        </w:rPr>
        <w:t xml:space="preserve">4.5 This Guaranty is a guaranty of payment and performance and not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 OF LIABILITY</w:t>
      </w:r>
    </w:p>
    <w:p>
      <w:pPr>
        <w:spacing w:line="276" w:lineRule="auto"/>
      </w:pPr>
      <w:r>
        <w:rPr>
          <w:rFonts w:ascii="Times New Roman" w:hAnsi="Times New Roman" w:eastAsia="Times New Roman" w:cs="Times New Roman"/>
          <w:sz w:val="22"/>
          <w:szCs w:val="22"/>
          <w:b w:val="0"/>
          <w:bCs w:val="0"/>
        </w:rPr>
        <w:t xml:space="preserve">5.1 Guarantor's liability is limited to the Guaranty Cap and to the Guaranteed Obligations.</w:t>
      </w:r>
    </w:p>
    <w:p>
      <w:pPr>
        <w:spacing w:line="276" w:lineRule="auto"/>
      </w:pPr>
      <w:r>
        <w:rPr>
          <w:rFonts w:ascii="Times New Roman" w:hAnsi="Times New Roman" w:eastAsia="Times New Roman" w:cs="Times New Roman"/>
          <w:sz w:val="22"/>
          <w:szCs w:val="22"/>
          <w:b w:val="0"/>
          <w:bCs w:val="0"/>
        </w:rPr>
        <w:t xml:space="preserve">5.2 Guarantor shall not be liable for any indirect, incidental, special, consequential, punitive, or exemplary damages.</w:t>
      </w:r>
    </w:p>
    <w:p>
      <w:pPr>
        <w:spacing w:line="276" w:lineRule="auto"/>
      </w:pPr>
      <w:r>
        <w:rPr>
          <w:rFonts w:ascii="Times New Roman" w:hAnsi="Times New Roman" w:eastAsia="Times New Roman" w:cs="Times New Roman"/>
          <w:sz w:val="22"/>
          <w:szCs w:val="22"/>
          <w:b w:val="0"/>
          <w:bCs w:val="0"/>
        </w:rPr>
        <w:t xml:space="preserve">5.3 Guarantor shall not be liable for any increase in the Guaranteed Obligations arising from amendments, modifications, or extensions of the Lease occurring after the Guaranty Expiration Date.</w:t>
      </w:r>
    </w:p>
    <w:p>
      <w:pPr>
        <w:spacing w:line="276" w:lineRule="auto"/>
      </w:pPr>
      <w:r>
        <w:rPr>
          <w:rFonts w:ascii="Times New Roman" w:hAnsi="Times New Roman" w:eastAsia="Times New Roman" w:cs="Times New Roman"/>
          <w:sz w:val="22"/>
          <w:szCs w:val="22"/>
          <w:b w:val="0"/>
          <w:bCs w:val="0"/>
        </w:rPr>
        <w:t xml:space="preserve">5.4 Guarantor's liability shall be reduced by any amounts actually received by Beneficiary from Tenant or from any other guarantor on account of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PLEDGE OR SECURITY INTEREST</w:t>
      </w:r>
    </w:p>
    <w:p>
      <w:pPr>
        <w:spacing w:line="276" w:lineRule="auto"/>
      </w:pPr>
      <w:r>
        <w:rPr>
          <w:rFonts w:ascii="Times New Roman" w:hAnsi="Times New Roman" w:eastAsia="Times New Roman" w:cs="Times New Roman"/>
          <w:sz w:val="22"/>
          <w:szCs w:val="22"/>
          <w:b w:val="0"/>
          <w:bCs w:val="0"/>
        </w:rPr>
        <w:t xml:space="preserve">6.1 This Guaranty is an unsecured personal guaranty.</w:t>
      </w:r>
    </w:p>
    <w:p>
      <w:pPr>
        <w:spacing w:line="276" w:lineRule="auto"/>
      </w:pPr>
      <w:r>
        <w:rPr>
          <w:rFonts w:ascii="Times New Roman" w:hAnsi="Times New Roman" w:eastAsia="Times New Roman" w:cs="Times New Roman"/>
          <w:sz w:val="22"/>
          <w:szCs w:val="22"/>
          <w:b w:val="0"/>
          <w:bCs w:val="0"/>
        </w:rPr>
        <w:t xml:space="preserve">6.2 Guarantor does not pledge, grant, assign, hypothecate, or otherwise encumber any assets, accounts, deposits, securities, or property of Guarantor to Beneficiary.</w:t>
      </w:r>
    </w:p>
    <w:p>
      <w:pPr>
        <w:spacing w:line="276" w:lineRule="auto"/>
      </w:pPr>
      <w:r>
        <w:rPr>
          <w:rFonts w:ascii="Times New Roman" w:hAnsi="Times New Roman" w:eastAsia="Times New Roman" w:cs="Times New Roman"/>
          <w:sz w:val="22"/>
          <w:szCs w:val="22"/>
          <w:b w:val="0"/>
          <w:bCs w:val="0"/>
        </w:rPr>
        <w:t xml:space="preserve">6.3 Nothing in this Guaranty shall be construed to create a lien, mortgage, deed of trust, security interest, or other encumbrance in favor of Beneficiary on any property of Guarantor.</w:t>
      </w:r>
    </w:p>
    <w:p>
      <w:pPr>
        <w:spacing w:line="276" w:lineRule="auto"/>
      </w:pPr>
      <w:r>
        <w:rPr>
          <w:rFonts w:ascii="Times New Roman" w:hAnsi="Times New Roman" w:eastAsia="Times New Roman" w:cs="Times New Roman"/>
          <w:sz w:val="22"/>
          <w:szCs w:val="22"/>
          <w:b w:val="0"/>
          <w:bCs w:val="0"/>
        </w:rPr>
        <w:t xml:space="preserve">6.4 Beneficiary shall have no right to file any financing statement, lien, or encumbrance against Guarantor in connection with this Guaranty.</w:t>
      </w:r>
    </w:p>
    <w:p>
      <w:pPr>
        <w:spacing w:line="276" w:lineRule="auto"/>
      </w:pPr>
      <w:r>
        <w:rPr>
          <w:rFonts w:ascii="Times New Roman" w:hAnsi="Times New Roman" w:eastAsia="Times New Roman" w:cs="Times New Roman"/>
          <w:sz w:val="22"/>
          <w:szCs w:val="22"/>
          <w:b w:val="0"/>
          <w:bCs w:val="0"/>
        </w:rPr>
        <w:t xml:space="preserve">6.5 Guarantor retains full ownership, control, and power of disposition over all of Guarantor's assets, subject only to Guarantor's personal covenant to pay as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NATURE OF GUARANTY</w:t>
      </w:r>
    </w:p>
    <w:p>
      <w:pPr>
        <w:spacing w:line="276" w:lineRule="auto"/>
      </w:pPr>
      <w:r>
        <w:rPr>
          <w:rFonts w:ascii="Times New Roman" w:hAnsi="Times New Roman" w:eastAsia="Times New Roman" w:cs="Times New Roman"/>
          <w:sz w:val="22"/>
          <w:szCs w:val="22"/>
          <w:b w:val="0"/>
          <w:bCs w:val="0"/>
        </w:rPr>
        <w:t xml:space="preserve">7.1 This Guaranty is a continuing guaranty during the Guaranty Term.</w:t>
      </w:r>
    </w:p>
    <w:p>
      <w:pPr>
        <w:spacing w:line="276" w:lineRule="auto"/>
      </w:pPr>
      <w:r>
        <w:rPr>
          <w:rFonts w:ascii="Times New Roman" w:hAnsi="Times New Roman" w:eastAsia="Times New Roman" w:cs="Times New Roman"/>
          <w:sz w:val="22"/>
          <w:szCs w:val="22"/>
          <w:b w:val="0"/>
          <w:bCs w:val="0"/>
        </w:rPr>
        <w:t xml:space="preserve">7.2 This Guaranty is absolute and unconditional, subject only to the express limitations set forth herein.</w:t>
      </w:r>
    </w:p>
    <w:p>
      <w:pPr>
        <w:spacing w:line="276" w:lineRule="auto"/>
      </w:pPr>
      <w:r>
        <w:rPr>
          <w:rFonts w:ascii="Times New Roman" w:hAnsi="Times New Roman" w:eastAsia="Times New Roman" w:cs="Times New Roman"/>
          <w:sz w:val="22"/>
          <w:szCs w:val="22"/>
          <w:b w:val="0"/>
          <w:bCs w:val="0"/>
        </w:rPr>
        <w:t xml:space="preserve">7.3 This Guaranty is not a guaranty of collectability and Beneficiary need not first proceed against Tenant or any other person.</w:t>
      </w:r>
    </w:p>
    <w:p>
      <w:pPr>
        <w:spacing w:line="276" w:lineRule="auto"/>
      </w:pPr>
      <w:r>
        <w:rPr>
          <w:rFonts w:ascii="Times New Roman" w:hAnsi="Times New Roman" w:eastAsia="Times New Roman" w:cs="Times New Roman"/>
          <w:sz w:val="22"/>
          <w:szCs w:val="22"/>
          <w:b w:val="0"/>
          <w:bCs w:val="0"/>
        </w:rPr>
        <w:t xml:space="preserve">7.4 Guarantor waives any right to require Beneficiary to marshal assets or pursue any other remedy.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WAIVERS BY GUARANTOR</w:t>
      </w:r>
    </w:p>
    <w:p>
      <w:pPr>
        <w:spacing w:line="276" w:lineRule="auto"/>
      </w:pPr>
      <w:r>
        <w:rPr>
          <w:rFonts w:ascii="Times New Roman" w:hAnsi="Times New Roman" w:eastAsia="Times New Roman" w:cs="Times New Roman"/>
          <w:sz w:val="22"/>
          <w:szCs w:val="22"/>
          <w:b w:val="0"/>
          <w:bCs w:val="0"/>
        </w:rPr>
        <w:t xml:space="preserve">8.1 Guarantor waives notice of acceptance of this Guaranty, notice of the Lease, notice of any default by Tenant, and notice of any demand for payment.</w:t>
      </w:r>
    </w:p>
    <w:p>
      <w:pPr>
        <w:spacing w:line="276" w:lineRule="auto"/>
      </w:pPr>
      <w:r>
        <w:rPr>
          <w:rFonts w:ascii="Times New Roman" w:hAnsi="Times New Roman" w:eastAsia="Times New Roman" w:cs="Times New Roman"/>
          <w:sz w:val="22"/>
          <w:szCs w:val="22"/>
          <w:b w:val="0"/>
          <w:bCs w:val="0"/>
        </w:rPr>
        <w:t xml:space="preserve">8.2 Guarantor waives any defense based on suretyship or guaranty defenses, including but not limited to the defenses of subrogation, reimbursement, exoneration, and contribution, until the Guaranteed Obligations are paid in full.</w:t>
      </w:r>
    </w:p>
    <w:p>
      <w:pPr>
        <w:spacing w:line="276" w:lineRule="auto"/>
      </w:pPr>
      <w:r>
        <w:rPr>
          <w:rFonts w:ascii="Times New Roman" w:hAnsi="Times New Roman" w:eastAsia="Times New Roman" w:cs="Times New Roman"/>
          <w:sz w:val="22"/>
          <w:szCs w:val="22"/>
          <w:b w:val="0"/>
          <w:bCs w:val="0"/>
        </w:rPr>
        <w:t xml:space="preserve">8.3 Guarantor waives any defense arising from any modification, amendment, extension, renewal, or forbearance granted to Tenant, except to the extent such modification increases the Guaranteed Obligations beyond the Guaranty Cap.</w:t>
      </w:r>
    </w:p>
    <w:p>
      <w:pPr>
        <w:spacing w:line="276" w:lineRule="auto"/>
      </w:pPr>
      <w:r>
        <w:rPr>
          <w:rFonts w:ascii="Times New Roman" w:hAnsi="Times New Roman" w:eastAsia="Times New Roman" w:cs="Times New Roman"/>
          <w:sz w:val="22"/>
          <w:szCs w:val="22"/>
          <w:b w:val="0"/>
          <w:bCs w:val="0"/>
        </w:rPr>
        <w:t xml:space="preserve">8.4 Guarantor waives presentment, demand for payment, protest, and notice of dishonor.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BENEFICIARY'S RIGHTS AND REMEDIES</w:t>
      </w:r>
    </w:p>
    <w:p>
      <w:pPr>
        <w:spacing w:line="276" w:lineRule="auto"/>
      </w:pPr>
      <w:r>
        <w:rPr>
          <w:rFonts w:ascii="Times New Roman" w:hAnsi="Times New Roman" w:eastAsia="Times New Roman" w:cs="Times New Roman"/>
          <w:sz w:val="22"/>
          <w:szCs w:val="22"/>
          <w:b w:val="0"/>
          <w:bCs w:val="0"/>
        </w:rPr>
        <w:t xml:space="preserve">9.1 Upon an Event of Default, Beneficiary may demand payment from Guarantor of the Guaranteed Obligations, subject to the Guaranty Cap.</w:t>
      </w:r>
    </w:p>
    <w:p>
      <w:pPr>
        <w:spacing w:line="276" w:lineRule="auto"/>
      </w:pPr>
      <w:r>
        <w:rPr>
          <w:rFonts w:ascii="Times New Roman" w:hAnsi="Times New Roman" w:eastAsia="Times New Roman" w:cs="Times New Roman"/>
          <w:sz w:val="22"/>
          <w:szCs w:val="22"/>
          <w:b w:val="0"/>
          <w:bCs w:val="0"/>
        </w:rPr>
        <w:t xml:space="preserve">9.2 Beneficiary may proceed directly against Guarantor without first proceeding against Tenant.</w:t>
      </w:r>
    </w:p>
    <w:p>
      <w:pPr>
        <w:spacing w:line="276" w:lineRule="auto"/>
      </w:pPr>
      <w:r>
        <w:rPr>
          <w:rFonts w:ascii="Times New Roman" w:hAnsi="Times New Roman" w:eastAsia="Times New Roman" w:cs="Times New Roman"/>
          <w:sz w:val="22"/>
          <w:szCs w:val="22"/>
          <w:b w:val="0"/>
          <w:bCs w:val="0"/>
        </w:rPr>
        <w:t xml:space="preserve">9.3 Beneficiary's rights and remedies under this Guaranty are cumulative and not exclusive.</w:t>
      </w:r>
    </w:p>
    <w:p>
      <w:pPr>
        <w:spacing w:line="276" w:lineRule="auto"/>
      </w:pPr>
      <w:r>
        <w:rPr>
          <w:rFonts w:ascii="Times New Roman" w:hAnsi="Times New Roman" w:eastAsia="Times New Roman" w:cs="Times New Roman"/>
          <w:sz w:val="22"/>
          <w:szCs w:val="22"/>
          <w:b w:val="0"/>
          <w:bCs w:val="0"/>
        </w:rPr>
        <w:t xml:space="preserve">9.4 Beneficiary shall provide Guarantor with written notice of any demand for payment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GUARANTOR'S REPRESENTATIONS AND WARRANTIES</w:t>
      </w:r>
    </w:p>
    <w:p>
      <w:pPr>
        <w:spacing w:line="276" w:lineRule="auto"/>
      </w:pPr>
      <w:r>
        <w:rPr>
          <w:rFonts w:ascii="Times New Roman" w:hAnsi="Times New Roman" w:eastAsia="Times New Roman" w:cs="Times New Roman"/>
          <w:sz w:val="22"/>
          <w:szCs w:val="22"/>
          <w:b w:val="0"/>
          <w:bCs w:val="0"/>
        </w:rPr>
        <w:t xml:space="preserve">10.1 Guarantor has full legal capacity and authority to execute and perform this Guaranty.</w:t>
      </w:r>
    </w:p>
    <w:p>
      <w:pPr>
        <w:spacing w:line="276" w:lineRule="auto"/>
      </w:pPr>
      <w:r>
        <w:rPr>
          <w:rFonts w:ascii="Times New Roman" w:hAnsi="Times New Roman" w:eastAsia="Times New Roman" w:cs="Times New Roman"/>
          <w:sz w:val="22"/>
          <w:szCs w:val="22"/>
          <w:b w:val="0"/>
          <w:bCs w:val="0"/>
        </w:rPr>
        <w:t xml:space="preserve">10.2 This Guaranty constitutes the legal, valid, and binding obligation of Guarantor, enforceable in accordance with its terms.</w:t>
      </w:r>
    </w:p>
    <w:p>
      <w:pPr>
        <w:spacing w:line="276" w:lineRule="auto"/>
      </w:pPr>
      <w:r>
        <w:rPr>
          <w:rFonts w:ascii="Times New Roman" w:hAnsi="Times New Roman" w:eastAsia="Times New Roman" w:cs="Times New Roman"/>
          <w:sz w:val="22"/>
          <w:szCs w:val="22"/>
          <w:b w:val="0"/>
          <w:bCs w:val="0"/>
        </w:rPr>
        <w:t xml:space="preserve">10.3 Guarantor is not subject to any bankruptcy, insolvency, or similar proceeding.</w:t>
      </w:r>
    </w:p>
    <w:p>
      <w:pPr>
        <w:spacing w:line="276" w:lineRule="auto"/>
      </w:pPr>
      <w:r>
        <w:rPr>
          <w:rFonts w:ascii="Times New Roman" w:hAnsi="Times New Roman" w:eastAsia="Times New Roman" w:cs="Times New Roman"/>
          <w:sz w:val="22"/>
          <w:szCs w:val="22"/>
          <w:b w:val="0"/>
          <w:bCs w:val="0"/>
        </w:rPr>
        <w:t xml:space="preserve">10.4 Guarantor has reviewed the Lease and understands its obligations under this Guaranty.</w:t>
      </w:r>
    </w:p>
    <w:p>
      <w:pPr>
        <w:spacing w:line="276" w:lineRule="auto"/>
      </w:pPr>
      <w:r>
        <w:rPr>
          <w:rFonts w:ascii="Times New Roman" w:hAnsi="Times New Roman" w:eastAsia="Times New Roman" w:cs="Times New Roman"/>
          <w:sz w:val="22"/>
          <w:szCs w:val="22"/>
          <w:b w:val="0"/>
          <w:bCs w:val="0"/>
        </w:rPr>
        <w:t xml:space="preserve">10.5 No consent, approval, or authorization of any third party is required for Guarantor to execute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COVENANTS OF GUARANTOR</w:t>
      </w:r>
    </w:p>
    <w:p>
      <w:pPr>
        <w:spacing w:line="276" w:lineRule="auto"/>
      </w:pPr>
      <w:r>
        <w:rPr>
          <w:rFonts w:ascii="Times New Roman" w:hAnsi="Times New Roman" w:eastAsia="Times New Roman" w:cs="Times New Roman"/>
          <w:sz w:val="22"/>
          <w:szCs w:val="22"/>
          <w:b w:val="0"/>
          <w:bCs w:val="0"/>
        </w:rPr>
        <w:t xml:space="preserve">11.1 Guarantor shall promptly notify Beneficiary in writing of any material change in Guarantor's financial condition.</w:t>
      </w:r>
    </w:p>
    <w:p>
      <w:pPr>
        <w:spacing w:line="276" w:lineRule="auto"/>
      </w:pPr>
      <w:r>
        <w:rPr>
          <w:rFonts w:ascii="Times New Roman" w:hAnsi="Times New Roman" w:eastAsia="Times New Roman" w:cs="Times New Roman"/>
          <w:sz w:val="22"/>
          <w:szCs w:val="22"/>
          <w:b w:val="0"/>
          <w:bCs w:val="0"/>
        </w:rPr>
        <w:t xml:space="preserve">11.2 Guarantor shall not assign or delegate this Guaranty without the prior written consent of Beneficiary.</w:t>
      </w:r>
    </w:p>
    <w:p>
      <w:pPr>
        <w:spacing w:line="276" w:lineRule="auto"/>
      </w:pPr>
      <w:r>
        <w:rPr>
          <w:rFonts w:ascii="Times New Roman" w:hAnsi="Times New Roman" w:eastAsia="Times New Roman" w:cs="Times New Roman"/>
          <w:sz w:val="22"/>
          <w:szCs w:val="22"/>
          <w:b w:val="0"/>
          <w:bCs w:val="0"/>
        </w:rPr>
        <w:t xml:space="preserve">11.3 Guarantor shall provide such financial information as Beneficiary may reasonably request, not more than [FINANCIAL INFORMATION FREQUENCY] per year.</w:t>
      </w:r>
    </w:p>
    <w:p>
      <w:pPr>
        <w:spacing w:line="276" w:lineRule="auto"/>
      </w:pPr>
      <w:r>
        <w:rPr>
          <w:rFonts w:ascii="Times New Roman" w:hAnsi="Times New Roman" w:eastAsia="Times New Roman" w:cs="Times New Roman"/>
          <w:sz w:val="22"/>
          <w:szCs w:val="22"/>
          <w:b w:val="0"/>
          <w:bCs w:val="0"/>
        </w:rPr>
        <w:t xml:space="preserve">11.4 Guarantor shall comply with all applicable laws in connection with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spacing w:line="276" w:lineRule="auto"/>
      </w:pPr>
      <w:r>
        <w:rPr>
          <w:rFonts w:ascii="Times New Roman" w:hAnsi="Times New Roman" w:eastAsia="Times New Roman" w:cs="Times New Roman"/>
          <w:sz w:val="22"/>
          <w:szCs w:val="22"/>
          <w:b w:val="0"/>
          <w:bCs w:val="0"/>
        </w:rPr>
        <w:t xml:space="preserve">12.1 This Guaranty shall commence on the Guaranty Commencement Date and shall expire on the Guaranty Expiration Date.</w:t>
      </w:r>
    </w:p>
    <w:p>
      <w:pPr>
        <w:spacing w:line="276" w:lineRule="auto"/>
      </w:pPr>
      <w:r>
        <w:rPr>
          <w:rFonts w:ascii="Times New Roman" w:hAnsi="Times New Roman" w:eastAsia="Times New Roman" w:cs="Times New Roman"/>
          <w:sz w:val="22"/>
          <w:szCs w:val="22"/>
          <w:b w:val="0"/>
          <w:bCs w:val="0"/>
        </w:rPr>
        <w:t xml:space="preserve">12.2 This Guaranty may be terminated earlier by mutual written agreement of Guarantor and Beneficiary.</w:t>
      </w:r>
    </w:p>
    <w:p>
      <w:pPr>
        <w:spacing w:line="276" w:lineRule="auto"/>
      </w:pPr>
      <w:r>
        <w:rPr>
          <w:rFonts w:ascii="Times New Roman" w:hAnsi="Times New Roman" w:eastAsia="Times New Roman" w:cs="Times New Roman"/>
          <w:sz w:val="22"/>
          <w:szCs w:val="22"/>
          <w:b w:val="0"/>
          <w:bCs w:val="0"/>
        </w:rPr>
        <w:t xml:space="preserve">12.3 Termination shall not affect any obligations accrued prior to the effective date of termination.</w:t>
      </w:r>
    </w:p>
    <w:p>
      <w:pPr>
        <w:spacing w:line="276" w:lineRule="auto"/>
      </w:pPr>
      <w:r>
        <w:rPr>
          <w:rFonts w:ascii="Times New Roman" w:hAnsi="Times New Roman" w:eastAsia="Times New Roman" w:cs="Times New Roman"/>
          <w:sz w:val="22"/>
          <w:szCs w:val="22"/>
          <w:b w:val="0"/>
          <w:bCs w:val="0"/>
        </w:rPr>
        <w:t xml:space="preserve">12.4 Upon expiration or termination, Beneficiary shall execute such documents as Guarantor may reasonably request to evidence the release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SUBROGATION</w:t>
      </w:r>
    </w:p>
    <w:p>
      <w:pPr>
        <w:spacing w:line="276" w:lineRule="auto"/>
      </w:pPr>
      <w:r>
        <w:rPr>
          <w:rFonts w:ascii="Times New Roman" w:hAnsi="Times New Roman" w:eastAsia="Times New Roman" w:cs="Times New Roman"/>
          <w:sz w:val="22"/>
          <w:szCs w:val="22"/>
          <w:b w:val="0"/>
          <w:bCs w:val="0"/>
        </w:rPr>
        <w:t xml:space="preserve">13.1 Guarantor shall have no right of subrogation, reimbursement, or contribution against Tenant until all Guaranteed Obligations are paid in full.</w:t>
      </w:r>
    </w:p>
    <w:p>
      <w:pPr>
        <w:spacing w:line="276" w:lineRule="auto"/>
      </w:pPr>
      <w:r>
        <w:rPr>
          <w:rFonts w:ascii="Times New Roman" w:hAnsi="Times New Roman" w:eastAsia="Times New Roman" w:cs="Times New Roman"/>
          <w:sz w:val="22"/>
          <w:szCs w:val="22"/>
          <w:b w:val="0"/>
          <w:bCs w:val="0"/>
        </w:rPr>
        <w:t xml:space="preserve">13.2 Any rights of subrogation shall be subject to the prior rights of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w:t>
      </w:r>
    </w:p>
    <w:p>
      <w:pPr>
        <w:spacing w:line="276" w:lineRule="auto"/>
      </w:pPr>
      <w:r>
        <w:rPr>
          <w:rFonts w:ascii="Times New Roman" w:hAnsi="Times New Roman" w:eastAsia="Times New Roman" w:cs="Times New Roman"/>
          <w:sz w:val="22"/>
          <w:szCs w:val="22"/>
          <w:b w:val="0"/>
          <w:bCs w:val="0"/>
        </w:rPr>
        <w:t xml:space="preserve">14.1 Guarantor may not assign this Guaranty without the prior written consent of Beneficiary.</w:t>
      </w:r>
    </w:p>
    <w:p>
      <w:pPr>
        <w:spacing w:line="276" w:lineRule="auto"/>
      </w:pPr>
      <w:r>
        <w:rPr>
          <w:rFonts w:ascii="Times New Roman" w:hAnsi="Times New Roman" w:eastAsia="Times New Roman" w:cs="Times New Roman"/>
          <w:sz w:val="22"/>
          <w:szCs w:val="22"/>
          <w:b w:val="0"/>
          <w:bCs w:val="0"/>
        </w:rPr>
        <w:t xml:space="preserve">14.2 Beneficiary may assign this Guaranty in connection with an assignment of the Lease, provided the assignee assumes Beneficiary's obligations hereunder.</w:t>
      </w:r>
    </w:p>
    <w:p>
      <w:pPr>
        <w:spacing w:line="276" w:lineRule="auto"/>
      </w:pPr>
      <w:r>
        <w:rPr>
          <w:rFonts w:ascii="Times New Roman" w:hAnsi="Times New Roman" w:eastAsia="Times New Roman" w:cs="Times New Roman"/>
          <w:sz w:val="22"/>
          <w:szCs w:val="22"/>
          <w:b w:val="0"/>
          <w:bCs w:val="0"/>
        </w:rPr>
        <w:t xml:space="preserve">14.3 This Guaranty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All notices under this Guaranty shall be in writing and delivered by hand, certified mail, or nationally recognized overnight courier.</w:t>
      </w:r>
    </w:p>
    <w:p>
      <w:pPr>
        <w:spacing w:line="276" w:lineRule="auto"/>
      </w:pPr>
      <w:r>
        <w:rPr>
          <w:rFonts w:ascii="Times New Roman" w:hAnsi="Times New Roman" w:eastAsia="Times New Roman" w:cs="Times New Roman"/>
          <w:sz w:val="22"/>
          <w:szCs w:val="22"/>
          <w:b w:val="0"/>
          <w:bCs w:val="0"/>
        </w:rPr>
        <w:t xml:space="preserve">15.2 Notices to Guarantor shall be sent to: [GUARANTOR NOTICE ADDRESS].</w:t>
      </w:r>
    </w:p>
    <w:p>
      <w:pPr>
        <w:spacing w:line="276" w:lineRule="auto"/>
      </w:pPr>
      <w:r>
        <w:rPr>
          <w:rFonts w:ascii="Times New Roman" w:hAnsi="Times New Roman" w:eastAsia="Times New Roman" w:cs="Times New Roman"/>
          <w:sz w:val="22"/>
          <w:szCs w:val="22"/>
          <w:b w:val="0"/>
          <w:bCs w:val="0"/>
        </w:rPr>
        <w:t xml:space="preserve">15.3 Notices to Beneficiary shall be sent to: [BENEFICIARY NOTICE ADDRESS].</w:t>
      </w:r>
    </w:p>
    <w:p>
      <w:pPr>
        <w:spacing w:line="276" w:lineRule="auto"/>
      </w:pPr>
      <w:r>
        <w:rPr>
          <w:rFonts w:ascii="Times New Roman" w:hAnsi="Times New Roman" w:eastAsia="Times New Roman" w:cs="Times New Roman"/>
          <w:sz w:val="22"/>
          <w:szCs w:val="22"/>
          <w:b w:val="0"/>
          <w:bCs w:val="0"/>
        </w:rPr>
        <w:t xml:space="preserve">15.4 Notices shall be deemed given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spacing w:line="276" w:lineRule="auto"/>
      </w:pPr>
      <w:r>
        <w:rPr>
          <w:rFonts w:ascii="Times New Roman" w:hAnsi="Times New Roman" w:eastAsia="Times New Roman" w:cs="Times New Roman"/>
          <w:sz w:val="22"/>
          <w:szCs w:val="22"/>
          <w:b w:val="0"/>
          <w:bCs w:val="0"/>
        </w:rPr>
        <w:t xml:space="preserve">16.1 This Guaranty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spacing w:line="276" w:lineRule="auto"/>
      </w:pPr>
      <w:r>
        <w:rPr>
          <w:rFonts w:ascii="Times New Roman" w:hAnsi="Times New Roman" w:eastAsia="Times New Roman" w:cs="Times New Roman"/>
          <w:sz w:val="22"/>
          <w:szCs w:val="22"/>
          <w:b w:val="0"/>
          <w:bCs w:val="0"/>
        </w:rPr>
        <w:t xml:space="preserve">17.1 Any dispute arising out of or relating to this Guaranty shall be resolved in the courts located in [VENUE COUNTY, STATE].</w:t>
      </w:r>
    </w:p>
    <w:p>
      <w:pPr>
        <w:spacing w:line="276" w:lineRule="auto"/>
      </w:pPr>
      <w:r>
        <w:rPr>
          <w:rFonts w:ascii="Times New Roman" w:hAnsi="Times New Roman" w:eastAsia="Times New Roman" w:cs="Times New Roman"/>
          <w:sz w:val="22"/>
          <w:szCs w:val="22"/>
          <w:b w:val="0"/>
          <w:bCs w:val="0"/>
        </w:rPr>
        <w:t xml:space="preserve">17.2 The parties consent to the personal jurisdiction of such courts.</w:t>
      </w:r>
    </w:p>
    <w:p>
      <w:pPr>
        <w:spacing w:line="276" w:lineRule="auto"/>
      </w:pPr>
      <w:r>
        <w:rPr>
          <w:rFonts w:ascii="Times New Roman" w:hAnsi="Times New Roman" w:eastAsia="Times New Roman" w:cs="Times New Roman"/>
          <w:sz w:val="22"/>
          <w:szCs w:val="22"/>
          <w:b w:val="0"/>
          <w:bCs w:val="0"/>
        </w:rPr>
        <w:t xml:space="preserve">17.3 [OPTIONAL: The parties agree to attempt mediation prior to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MISCELLANEOUS</w:t>
      </w:r>
    </w:p>
    <w:p>
      <w:pPr>
        <w:spacing w:line="276" w:lineRule="auto"/>
      </w:pPr>
      <w:r>
        <w:rPr>
          <w:rFonts w:ascii="Times New Roman" w:hAnsi="Times New Roman" w:eastAsia="Times New Roman" w:cs="Times New Roman"/>
          <w:sz w:val="22"/>
          <w:szCs w:val="22"/>
          <w:b w:val="0"/>
          <w:bCs w:val="0"/>
        </w:rPr>
        <w:t xml:space="preserve">18.1 Entire Agreement: This Guaranty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18.2 Amendment: This Guaranty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18.3 Severability: If any provision of this Guaranty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18.4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18.5 Counterparts: This Guaranty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18.6 Headings: 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18.7 Survival: The obligations of Guarantor shall survive the expiration or termination of the Lease to the extent of any Guaranteed Obligations accrued prior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Limited Personal Guaranty Agreement Without Pledge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[GUARANTOR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[BENEFICIARY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[BENEFICIARY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[GUARANTOR FULL LEGAL NAME], known to me or proved to me on the basis of satisfactory evidence to be the person whose name is subscribed to this instrument, and acknowledged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2026-10-24T08:32:59+00:00</dcterms:created>
  <dcterms:modified xsi:type="dcterms:W3CDTF">2026-10-24T08:32:59+00:00</dcterms:modified>
</cp:coreProperties>
</file>

<file path=docProps/custom.xml><?xml version="1.0" encoding="utf-8"?>
<Properties xmlns="http://schemas.openxmlformats.org/officeDocument/2006/custom-properties" xmlns:vt="http://schemas.openxmlformats.org/officeDocument/2006/docPropsVTypes"/>
</file>