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MANAGED IT SERVICES CONTRACT TEMPLATE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Managed IT Services Contract ("Contract") is entered into on [CONTRACT EFFECTIVE DATE] by and between: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[CLIENT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[CLIENT STREET ADDRESS]</w:t>
      </w:r>
    </w:p>
    <w:p>
      <w:pPr>
        <w:spacing w:line="276" w:lineRule="auto"/>
      </w:pPr>
      <w:r>
        <w:rPr>
          <w:rFonts w:ascii="Times New Roman" w:hAnsi="Times New Roman" w:eastAsia="Times New Roman" w:cs="Times New Roman"/>
          <w:sz w:val="22"/>
          <w:szCs w:val="22"/>
          <w:b w:val="0"/>
          <w:bCs w:val="0"/>
        </w:rPr>
        <w:t xml:space="preserve">[CLIENT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[CLIENT COUNTRY]</w:t>
      </w:r>
    </w:p>
    <w:p>
      <w:pPr>
        <w:spacing w:line="276" w:lineRule="auto"/>
      </w:pPr>
      <w:r>
        <w:rPr>
          <w:rFonts w:ascii="Times New Roman" w:hAnsi="Times New Roman" w:eastAsia="Times New Roman" w:cs="Times New Roman"/>
          <w:sz w:val="22"/>
          <w:szCs w:val="22"/>
          <w:b w:val="0"/>
          <w:bCs w:val="0"/>
        </w:rPr>
        <w:t xml:space="preserve">("Client")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and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[PROVIDER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[PROVIDER STREET ADDRESS]</w:t>
      </w:r>
    </w:p>
    <w:p>
      <w:pPr>
        <w:spacing w:line="276" w:lineRule="auto"/>
      </w:pPr>
      <w:r>
        <w:rPr>
          <w:rFonts w:ascii="Times New Roman" w:hAnsi="Times New Roman" w:eastAsia="Times New Roman" w:cs="Times New Roman"/>
          <w:sz w:val="22"/>
          <w:szCs w:val="22"/>
          <w:b w:val="0"/>
          <w:bCs w:val="0"/>
        </w:rPr>
        <w:t xml:space="preserve">[PROVIDER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[PROVIDER COUNTRY]</w:t>
      </w:r>
    </w:p>
    <w:p>
      <w:pPr>
        <w:spacing w:line="276" w:lineRule="auto"/>
      </w:pPr>
      <w:r>
        <w:rPr>
          <w:rFonts w:ascii="Times New Roman" w:hAnsi="Times New Roman" w:eastAsia="Times New Roman" w:cs="Times New Roman"/>
          <w:sz w:val="22"/>
          <w:szCs w:val="22"/>
          <w:b w:val="0"/>
          <w:bCs w:val="0"/>
        </w:rPr>
        <w:t xml:space="preserve">("Provider")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MANAGED IT SERVICES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PARTIES AND RECITALS</w:t>
      </w:r>
    </w:p>
    <w:p>
      <w:pPr>
        <w:spacing w:line="276" w:lineRule="auto"/>
      </w:pPr>
      <w:r>
        <w:rPr>
          <w:rFonts w:ascii="Times New Roman" w:hAnsi="Times New Roman" w:eastAsia="Times New Roman" w:cs="Times New Roman"/>
          <w:sz w:val="22"/>
          <w:szCs w:val="22"/>
          <w:b w:val="0"/>
          <w:bCs w:val="0"/>
        </w:rPr>
        <w:t xml:space="preserve">1.1 Client Identity: The Client is [CLIENT LEGAL NAME], a [CLIENT ENTITY TYPE] organized under the laws of [CLIENT JURISDICTION], with its principal place of business at [CLIENT PRINCIPAL ADDRESS].</w:t>
      </w:r>
    </w:p>
    <w:p>
      <w:pPr>
        <w:spacing w:line="276" w:lineRule="auto"/>
      </w:pPr>
      <w:r>
        <w:rPr>
          <w:rFonts w:ascii="Times New Roman" w:hAnsi="Times New Roman" w:eastAsia="Times New Roman" w:cs="Times New Roman"/>
          <w:sz w:val="22"/>
          <w:szCs w:val="22"/>
          <w:b w:val="0"/>
          <w:bCs w:val="0"/>
        </w:rPr>
        <w:t xml:space="preserve">1.2 Provider Identity: The Provider is [PROVIDER LEGAL NAME], a [PROVIDER ENTITY TYPE] organized under the laws of [PROVIDER JURISDICTION], with its principal place of business at [PROVIDER PRINCIPAL ADDRESS].</w:t>
      </w:r>
    </w:p>
    <w:p>
      <w:pPr>
        <w:spacing w:line="276" w:lineRule="auto"/>
      </w:pPr>
      <w:r>
        <w:rPr>
          <w:rFonts w:ascii="Times New Roman" w:hAnsi="Times New Roman" w:eastAsia="Times New Roman" w:cs="Times New Roman"/>
          <w:sz w:val="22"/>
          <w:szCs w:val="22"/>
          <w:b w:val="0"/>
          <w:bCs w:val="0"/>
        </w:rPr>
        <w:t xml:space="preserve">1.3 Client Representative: The Client's authorized representative for this Contract is [CLIENT REPRESENTATIVE NAME], [CLIENT REPRESENTATIVE TITLE], reachable at [CLIENT REPRESENTATIVE EMAIL] and [CLIENT REPRESENTATIVE PHONE].</w:t>
      </w:r>
    </w:p>
    <w:p>
      <w:pPr>
        <w:spacing w:line="276" w:lineRule="auto"/>
      </w:pPr>
      <w:r>
        <w:rPr>
          <w:rFonts w:ascii="Times New Roman" w:hAnsi="Times New Roman" w:eastAsia="Times New Roman" w:cs="Times New Roman"/>
          <w:sz w:val="22"/>
          <w:szCs w:val="22"/>
          <w:b w:val="0"/>
          <w:bCs w:val="0"/>
        </w:rPr>
        <w:t xml:space="preserve">1.4 Provider Representative: The Provider's authorized representative for this Contract is [PROVIDER REPRESENTATIVE NAME], [PROVIDER REPRESENTATIVE TITLE], reachable at [PROVIDER REPRESENTATIVE EMAIL] and [PROVIDER REPRESENTATIVE PHONE].</w:t>
      </w:r>
    </w:p>
    <w:p>
      <w:pPr>
        <w:spacing w:line="276" w:lineRule="auto"/>
      </w:pPr>
      <w:r>
        <w:rPr>
          <w:rFonts w:ascii="Times New Roman" w:hAnsi="Times New Roman" w:eastAsia="Times New Roman" w:cs="Times New Roman"/>
          <w:sz w:val="22"/>
          <w:szCs w:val="22"/>
          <w:b w:val="0"/>
          <w:bCs w:val="0"/>
        </w:rPr>
        <w:t xml:space="preserve">1.5 Recitals: The Client desires to engage the Provider to provide managed information technology services, and the Provider agrees to provide such services, on the terms and conditions set forth in this Contract.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DEFINITIONS</w:t>
      </w:r>
    </w:p>
    <w:p>
      <w:pPr>
        <w:spacing w:line="276" w:lineRule="auto"/>
      </w:pPr>
      <w:r>
        <w:rPr>
          <w:rFonts w:ascii="Times New Roman" w:hAnsi="Times New Roman" w:eastAsia="Times New Roman" w:cs="Times New Roman"/>
          <w:sz w:val="22"/>
          <w:szCs w:val="22"/>
          <w:b w:val="0"/>
          <w:bCs w:val="0"/>
        </w:rPr>
        <w:t xml:space="preserve">2.1 "Services" means the managed IT services described in Section 4 and Exhibit A.</w:t>
      </w:r>
    </w:p>
    <w:p>
      <w:pPr>
        <w:spacing w:line="276" w:lineRule="auto"/>
      </w:pPr>
      <w:r>
        <w:rPr>
          <w:rFonts w:ascii="Times New Roman" w:hAnsi="Times New Roman" w:eastAsia="Times New Roman" w:cs="Times New Roman"/>
          <w:sz w:val="22"/>
          <w:szCs w:val="22"/>
          <w:b w:val="0"/>
          <w:bCs w:val="0"/>
        </w:rPr>
        <w:t xml:space="preserve">2.2 "Deliverables" means all reports, documentation, configurations, scripts, and other work product prepared by the Provider for the Client under this Contract.</w:t>
      </w:r>
    </w:p>
    <w:p>
      <w:pPr>
        <w:spacing w:line="276" w:lineRule="auto"/>
      </w:pPr>
      <w:r>
        <w:rPr>
          <w:rFonts w:ascii="Times New Roman" w:hAnsi="Times New Roman" w:eastAsia="Times New Roman" w:cs="Times New Roman"/>
          <w:sz w:val="22"/>
          <w:szCs w:val="22"/>
          <w:b w:val="0"/>
          <w:bCs w:val="0"/>
        </w:rPr>
        <w:t xml:space="preserve">2.3 "Confidential Information" means all non-public information disclosed by either party, whether in writing, orally, or electronically, that is designated as confidential or that a reasonable person would understand to be confidential.</w:t>
      </w:r>
    </w:p>
    <w:p>
      <w:pPr>
        <w:spacing w:line="276" w:lineRule="auto"/>
      </w:pPr>
      <w:r>
        <w:rPr>
          <w:rFonts w:ascii="Times New Roman" w:hAnsi="Times New Roman" w:eastAsia="Times New Roman" w:cs="Times New Roman"/>
          <w:sz w:val="22"/>
          <w:szCs w:val="22"/>
          <w:b w:val="0"/>
          <w:bCs w:val="0"/>
        </w:rPr>
        <w:t xml:space="preserve">2.4 "Personal Data" means any information relating to an identified or identifiable natural person processed by the Provider on behalf of the Client.</w:t>
      </w:r>
    </w:p>
    <w:p>
      <w:pPr>
        <w:spacing w:line="276" w:lineRule="auto"/>
      </w:pPr>
      <w:r>
        <w:rPr>
          <w:rFonts w:ascii="Times New Roman" w:hAnsi="Times New Roman" w:eastAsia="Times New Roman" w:cs="Times New Roman"/>
          <w:sz w:val="22"/>
          <w:szCs w:val="22"/>
          <w:b w:val="0"/>
          <w:bCs w:val="0"/>
        </w:rPr>
        <w:t xml:space="preserve">2.5 "Service Level" means the performance metrics set forth in Exhibit B.</w:t>
      </w:r>
    </w:p>
    <w:p>
      <w:pPr>
        <w:spacing w:line="276" w:lineRule="auto"/>
      </w:pPr>
      <w:r>
        <w:rPr>
          <w:rFonts w:ascii="Times New Roman" w:hAnsi="Times New Roman" w:eastAsia="Times New Roman" w:cs="Times New Roman"/>
          <w:sz w:val="22"/>
          <w:szCs w:val="22"/>
          <w:b w:val="0"/>
          <w:bCs w:val="0"/>
        </w:rPr>
        <w:t xml:space="preserve">2.6 "Business Hours" means [BUSINESS HOURS, E.G., MONDAY THROUGH FRIDAY, 8:00 A.M. TO 6:00 P.M. LOCAL TIME], excluding [CLIENT HOLIDAYS].</w:t>
      </w:r>
    </w:p>
    <w:p>
      <w:pPr>
        <w:spacing w:line="276" w:lineRule="auto"/>
      </w:pPr>
      <w:r>
        <w:rPr>
          <w:rFonts w:ascii="Times New Roman" w:hAnsi="Times New Roman" w:eastAsia="Times New Roman" w:cs="Times New Roman"/>
          <w:sz w:val="22"/>
          <w:szCs w:val="22"/>
          <w:b w:val="0"/>
          <w:bCs w:val="0"/>
        </w:rPr>
        <w:t xml:space="preserve">2.7 "Equipment" means all hardware, software, and network devices owned or licensed by the Client and covered under this Contract.</w:t>
      </w:r>
    </w:p>
    <w:p>
      <w:pPr>
        <w:spacing w:line="276" w:lineRule="auto"/>
      </w:pPr>
      <w:r>
        <w:rPr>
          <w:rFonts w:ascii="Times New Roman" w:hAnsi="Times New Roman" w:eastAsia="Times New Roman" w:cs="Times New Roman"/>
          <w:sz w:val="22"/>
          <w:szCs w:val="22"/>
          <w:b w:val="0"/>
          <w:bCs w:val="0"/>
        </w:rPr>
        <w:t xml:space="preserve">2.8 "Third-Party Vendor" means any external supplier of software, hardware, or services used in connection with the Services.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TERM AND RENEWAL</w:t>
      </w:r>
    </w:p>
    <w:p>
      <w:pPr>
        <w:spacing w:line="276" w:lineRule="auto"/>
      </w:pPr>
      <w:r>
        <w:rPr>
          <w:rFonts w:ascii="Times New Roman" w:hAnsi="Times New Roman" w:eastAsia="Times New Roman" w:cs="Times New Roman"/>
          <w:sz w:val="22"/>
          <w:szCs w:val="22"/>
          <w:b w:val="0"/>
          <w:bCs w:val="0"/>
        </w:rPr>
        <w:t xml:space="preserve">3.1 Initial Term: The initial term of this Contract begins on [CONTRACT START DATE] and ends on [CONTRACT END DATE], unless terminated earlier in accordance with this Contract.</w:t>
      </w:r>
    </w:p>
    <w:p>
      <w:pPr>
        <w:spacing w:line="276" w:lineRule="auto"/>
      </w:pPr>
      <w:r>
        <w:rPr>
          <w:rFonts w:ascii="Times New Roman" w:hAnsi="Times New Roman" w:eastAsia="Times New Roman" w:cs="Times New Roman"/>
          <w:sz w:val="22"/>
          <w:szCs w:val="22"/>
          <w:b w:val="0"/>
          <w:bCs w:val="0"/>
        </w:rPr>
        <w:t xml:space="preserve">3.2 Renewal Term: This Contract shall automatically renew for successive periods of [RENEWAL TERM LENGTH] unless either party provides written notice of non-renewal at least [NON-RENEWAL NOTICE PERIOD] before the end of the then-current term.</w:t>
      </w:r>
    </w:p>
    <w:p>
      <w:pPr>
        <w:spacing w:line="276" w:lineRule="auto"/>
      </w:pPr>
      <w:r>
        <w:rPr>
          <w:rFonts w:ascii="Times New Roman" w:hAnsi="Times New Roman" w:eastAsia="Times New Roman" w:cs="Times New Roman"/>
          <w:sz w:val="22"/>
          <w:szCs w:val="22"/>
          <w:b w:val="0"/>
          <w:bCs w:val="0"/>
        </w:rPr>
        <w:t xml:space="preserve">3.3 Termination for Convenience: Either party may terminate this Contract for convenience upon [TERMINATION FOR CONVENIENCE NOTICE PERIOD] prior written notice.</w:t>
      </w:r>
    </w:p>
    <w:p>
      <w:pPr>
        <w:spacing w:line="276" w:lineRule="auto"/>
      </w:pPr>
      <w:r>
        <w:rPr>
          <w:rFonts w:ascii="Times New Roman" w:hAnsi="Times New Roman" w:eastAsia="Times New Roman" w:cs="Times New Roman"/>
          <w:sz w:val="22"/>
          <w:szCs w:val="22"/>
          <w:b w:val="0"/>
          <w:bCs w:val="0"/>
        </w:rPr>
        <w:t xml:space="preserve">3.4 Termination for Cause: Either party may terminate this Contract immediately upon written notice if the other party materially breaches this Contract and fails to cure such breach within [CURE PERIOD] after receiving written notice of the breach.</w:t>
      </w:r>
    </w:p>
    <w:p>
      <w:pPr>
        <w:spacing w:line="276" w:lineRule="auto"/>
      </w:pPr>
      <w:r>
        <w:rPr>
          <w:rFonts w:ascii="Times New Roman" w:hAnsi="Times New Roman" w:eastAsia="Times New Roman" w:cs="Times New Roman"/>
          <w:sz w:val="22"/>
          <w:szCs w:val="22"/>
          <w:b w:val="0"/>
          <w:bCs w:val="0"/>
        </w:rPr>
        <w:t xml:space="preserve">3.5 Effect of Termination: Upon termination, the Client shall pay all fees accrued through the effective date of termination, and the Provider shall return or destroy all Client Confidential Information and Personal Data in accordance with Section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SCOPE OF SERVICES</w:t>
      </w:r>
    </w:p>
    <w:p>
      <w:pPr>
        <w:spacing w:line="276" w:lineRule="auto"/>
      </w:pPr>
      <w:r>
        <w:rPr>
          <w:rFonts w:ascii="Times New Roman" w:hAnsi="Times New Roman" w:eastAsia="Times New Roman" w:cs="Times New Roman"/>
          <w:sz w:val="22"/>
          <w:szCs w:val="22"/>
          <w:b w:val="0"/>
          <w:bCs w:val="0"/>
        </w:rPr>
        <w:t xml:space="preserve">4.1 General Scope: The Provider shall provide the following managed IT services: [DESCRIBE SERVICES, E.G., NETWORK MONITORING, HELP DESK SUPPORT, SERVER MANAGEMENT, BACKUP AND RECOVERY, CYBERSECURITY MANAGEMENT, CLOUD SERVICES MANAGEMENT].</w:t>
      </w:r>
    </w:p>
    <w:p>
      <w:pPr>
        <w:spacing w:line="276" w:lineRule="auto"/>
      </w:pPr>
      <w:r>
        <w:rPr>
          <w:rFonts w:ascii="Times New Roman" w:hAnsi="Times New Roman" w:eastAsia="Times New Roman" w:cs="Times New Roman"/>
          <w:sz w:val="22"/>
          <w:szCs w:val="22"/>
          <w:b w:val="0"/>
          <w:bCs w:val="0"/>
        </w:rPr>
        <w:t xml:space="preserve">4.2 Service Locations: The Services shall be performed at [SERVICE LOCATION(S)] and remotely as agreed by the parties.</w:t>
      </w:r>
    </w:p>
    <w:p>
      <w:pPr>
        <w:spacing w:line="276" w:lineRule="auto"/>
      </w:pPr>
      <w:r>
        <w:rPr>
          <w:rFonts w:ascii="Times New Roman" w:hAnsi="Times New Roman" w:eastAsia="Times New Roman" w:cs="Times New Roman"/>
          <w:sz w:val="22"/>
          <w:szCs w:val="22"/>
          <w:b w:val="0"/>
          <w:bCs w:val="0"/>
        </w:rPr>
        <w:t xml:space="preserve">4.3 Covered Equipment: The Equipment covered under this Contract is listed in Exhibit A.</w:t>
      </w:r>
    </w:p>
    <w:p>
      <w:pPr>
        <w:spacing w:line="276" w:lineRule="auto"/>
      </w:pPr>
      <w:r>
        <w:rPr>
          <w:rFonts w:ascii="Times New Roman" w:hAnsi="Times New Roman" w:eastAsia="Times New Roman" w:cs="Times New Roman"/>
          <w:sz w:val="22"/>
          <w:szCs w:val="22"/>
          <w:b w:val="0"/>
          <w:bCs w:val="0"/>
        </w:rPr>
        <w:t xml:space="preserve">4.4 Excluded Services: The following services are expressly excluded from this Contract unless separately agreed in writing: [LIST EXCLUDED SERVICES].</w:t>
      </w:r>
    </w:p>
    <w:p>
      <w:pPr>
        <w:spacing w:line="276" w:lineRule="auto"/>
      </w:pPr>
      <w:r>
        <w:rPr>
          <w:rFonts w:ascii="Times New Roman" w:hAnsi="Times New Roman" w:eastAsia="Times New Roman" w:cs="Times New Roman"/>
          <w:sz w:val="22"/>
          <w:szCs w:val="22"/>
          <w:b w:val="0"/>
          <w:bCs w:val="0"/>
        </w:rPr>
        <w:t xml:space="preserve">4.5 Additional Services: Additional services requested by the Client shall be provided at the rates set forth in Section 6 or in a separate written statement of work.</w:t>
      </w:r>
    </w:p>
    <w:p>
      <w:pPr>
        <w:spacing w:line="276" w:lineRule="auto"/>
      </w:pPr>
      <w:r>
        <w:rPr>
          <w:rFonts w:ascii="Times New Roman" w:hAnsi="Times New Roman" w:eastAsia="Times New Roman" w:cs="Times New Roman"/>
          <w:sz w:val="22"/>
          <w:szCs w:val="22"/>
          <w:b w:val="0"/>
          <w:bCs w:val="0"/>
        </w:rPr>
        <w:t xml:space="preserve">4.6 Service Schedule: The Provider shall perform the Services during Business Hours, except for scheduled maintenance and emergency response as described in Exhibit B.</w:t>
      </w:r>
    </w:p>
    <w:p>
      <w:pPr>
        <w:spacing w:line="276" w:lineRule="auto"/>
      </w:pPr>
      <w:r>
        <w:rPr>
          <w:rFonts w:ascii="Times New Roman" w:hAnsi="Times New Roman" w:eastAsia="Times New Roman" w:cs="Times New Roman"/>
          <w:sz w:val="22"/>
          <w:szCs w:val="22"/>
          <w:b w:val="0"/>
          <w:bCs w:val="0"/>
        </w:rPr>
        <w:t xml:space="preserve">4.7 Client Responsibilities: The Client shall provide the Provider with timely access to the Equipment, facilities, personnel, and information reasonably necessary for the Provider to perform the Services.</w:t>
      </w:r>
    </w:p>
    <w:p>
      <w:pPr>
        <w:spacing w:line="276" w:lineRule="auto"/>
      </w:pPr>
      <w:r>
        <w:rPr>
          <w:rFonts w:ascii="Times New Roman" w:hAnsi="Times New Roman" w:eastAsia="Times New Roman" w:cs="Times New Roman"/>
          <w:sz w:val="22"/>
          <w:szCs w:val="22"/>
          <w:b w:val="0"/>
          <w:bCs w:val="0"/>
        </w:rPr>
        <w:t xml:space="preserve">4.8 Third-Party Vendors: The Provider may engage Third-Party Vendors to perform portions of the Services, provided that the Provider remains responsible for the performance of such Third-Party Vendors.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SERVICE LEVELS AND PERFORMANCE</w:t>
      </w:r>
    </w:p>
    <w:p>
      <w:pPr>
        <w:spacing w:line="276" w:lineRule="auto"/>
      </w:pPr>
      <w:r>
        <w:rPr>
          <w:rFonts w:ascii="Times New Roman" w:hAnsi="Times New Roman" w:eastAsia="Times New Roman" w:cs="Times New Roman"/>
          <w:sz w:val="22"/>
          <w:szCs w:val="22"/>
          <w:b w:val="0"/>
          <w:bCs w:val="0"/>
        </w:rPr>
        <w:t xml:space="preserve">5.1 Service Availability: The Provider shall use commercially reasonable efforts to maintain [SERVICE AVAILABILITY PERCENTAGE]% availability of the covered systems, measured monthly, excluding scheduled maintenance and force majeure events.</w:t>
      </w:r>
    </w:p>
    <w:p>
      <w:pPr>
        <w:spacing w:line="276" w:lineRule="auto"/>
      </w:pPr>
      <w:r>
        <w:rPr>
          <w:rFonts w:ascii="Times New Roman" w:hAnsi="Times New Roman" w:eastAsia="Times New Roman" w:cs="Times New Roman"/>
          <w:sz w:val="22"/>
          <w:szCs w:val="22"/>
          <w:b w:val="0"/>
          <w:bCs w:val="0"/>
        </w:rPr>
        <w:t xml:space="preserve">5.2 Response Times: The Provider shall respond to support requests within the response times set forth in Exhibit B, categorized by severity level.</w:t>
      </w:r>
    </w:p>
    <w:p>
      <w:pPr>
        <w:spacing w:line="276" w:lineRule="auto"/>
      </w:pPr>
      <w:r>
        <w:rPr>
          <w:rFonts w:ascii="Times New Roman" w:hAnsi="Times New Roman" w:eastAsia="Times New Roman" w:cs="Times New Roman"/>
          <w:sz w:val="22"/>
          <w:szCs w:val="22"/>
          <w:b w:val="0"/>
          <w:bCs w:val="0"/>
        </w:rPr>
        <w:t xml:space="preserve">5.3 Resolution Targets: The Provider shall use commercially reasonable efforts to resolve support requests within the resolution targets set forth in Exhibit B.</w:t>
      </w:r>
    </w:p>
    <w:p>
      <w:pPr>
        <w:spacing w:line="276" w:lineRule="auto"/>
      </w:pPr>
      <w:r>
        <w:rPr>
          <w:rFonts w:ascii="Times New Roman" w:hAnsi="Times New Roman" w:eastAsia="Times New Roman" w:cs="Times New Roman"/>
          <w:sz w:val="22"/>
          <w:szCs w:val="22"/>
          <w:b w:val="0"/>
          <w:bCs w:val="0"/>
        </w:rPr>
        <w:t xml:space="preserve">5.4 Scheduled Maintenance: The Provider shall provide at least [MAINTENANCE NOTICE PERIOD] prior notice of scheduled maintenance that may affect service availability.</w:t>
      </w:r>
    </w:p>
    <w:p>
      <w:pPr>
        <w:spacing w:line="276" w:lineRule="auto"/>
      </w:pPr>
      <w:r>
        <w:rPr>
          <w:rFonts w:ascii="Times New Roman" w:hAnsi="Times New Roman" w:eastAsia="Times New Roman" w:cs="Times New Roman"/>
          <w:sz w:val="22"/>
          <w:szCs w:val="22"/>
          <w:b w:val="0"/>
          <w:bCs w:val="0"/>
        </w:rPr>
        <w:t xml:space="preserve">5.5 Service Credits: If the Provider fails to meet the Service Levels, the Client shall be entitled to the service credits set forth in Exhibit B, which shall be the Client's sole and exclusive remedy for such failures.</w:t>
      </w:r>
    </w:p>
    <w:p>
      <w:pPr>
        <w:spacing w:line="276" w:lineRule="auto"/>
      </w:pPr>
      <w:r>
        <w:rPr>
          <w:rFonts w:ascii="Times New Roman" w:hAnsi="Times New Roman" w:eastAsia="Times New Roman" w:cs="Times New Roman"/>
          <w:sz w:val="22"/>
          <w:szCs w:val="22"/>
          <w:b w:val="0"/>
          <w:bCs w:val="0"/>
        </w:rPr>
        <w:t xml:space="preserve">5.6 Reporting: The Provider shall deliver monthly service reports to the Client by [REPORT DELIVERY DATE] of each month, summarizing performance against the Service Levels.</w:t>
      </w:r>
    </w:p>
    <w:p>
      <w:pPr>
        <w:spacing w:line="276" w:lineRule="auto"/>
      </w:pPr>
      <w:r>
        <w:rPr>
          <w:rFonts w:ascii="Times New Roman" w:hAnsi="Times New Roman" w:eastAsia="Times New Roman" w:cs="Times New Roman"/>
          <w:sz w:val="22"/>
          <w:szCs w:val="22"/>
          <w:b w:val="0"/>
          <w:bCs w:val="0"/>
        </w:rPr>
        <w:t xml:space="preserve">5.7 Escalation: The parties shall follow the escalation procedures set forth in Exhibit B for unresolved service issues.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FEES AND PAYMENT</w:t>
      </w:r>
    </w:p>
    <w:p>
      <w:pPr>
        <w:spacing w:line="276" w:lineRule="auto"/>
      </w:pPr>
      <w:r>
        <w:rPr>
          <w:rFonts w:ascii="Times New Roman" w:hAnsi="Times New Roman" w:eastAsia="Times New Roman" w:cs="Times New Roman"/>
          <w:sz w:val="22"/>
          <w:szCs w:val="22"/>
          <w:b w:val="0"/>
          <w:bCs w:val="0"/>
        </w:rPr>
        <w:t xml:space="preserve">6.1 Monthly Recurring Fee: The Client shall pay the Provider a monthly recurring fee of [MONTHLY RECURRING FEE] for the Services.</w:t>
      </w:r>
    </w:p>
    <w:p>
      <w:pPr>
        <w:spacing w:line="276" w:lineRule="auto"/>
      </w:pPr>
      <w:r>
        <w:rPr>
          <w:rFonts w:ascii="Times New Roman" w:hAnsi="Times New Roman" w:eastAsia="Times New Roman" w:cs="Times New Roman"/>
          <w:sz w:val="22"/>
          <w:szCs w:val="22"/>
          <w:b w:val="0"/>
          <w:bCs w:val="0"/>
        </w:rPr>
        <w:t xml:space="preserve">6.2 Hourly Rate: Services outside the scope of Section 4 shall be billed at [HOURLY RATE] per hour.</w:t>
      </w:r>
    </w:p>
    <w:p>
      <w:pPr>
        <w:spacing w:line="276" w:lineRule="auto"/>
      </w:pPr>
      <w:r>
        <w:rPr>
          <w:rFonts w:ascii="Times New Roman" w:hAnsi="Times New Roman" w:eastAsia="Times New Roman" w:cs="Times New Roman"/>
          <w:sz w:val="22"/>
          <w:szCs w:val="22"/>
          <w:b w:val="0"/>
          <w:bCs w:val="0"/>
        </w:rPr>
        <w:t xml:space="preserve">6.3 Project Fees: Project work shall be billed at [PROJECT FEE BASIS, E.G., FIXED FEE OR TIME AND MATERIALS] as agreed in a separate statement of work.</w:t>
      </w:r>
    </w:p>
    <w:p>
      <w:pPr>
        <w:spacing w:line="276" w:lineRule="auto"/>
      </w:pPr>
      <w:r>
        <w:rPr>
          <w:rFonts w:ascii="Times New Roman" w:hAnsi="Times New Roman" w:eastAsia="Times New Roman" w:cs="Times New Roman"/>
          <w:sz w:val="22"/>
          <w:szCs w:val="22"/>
          <w:b w:val="0"/>
          <w:bCs w:val="0"/>
        </w:rPr>
        <w:t xml:space="preserve">6.4 Invoicing: The Provider shall invoice the Client [INVOICING FREQUENCY], and invoices shall be due and payable within [PAYMENT TERMS] days of the invoice date.</w:t>
      </w:r>
    </w:p>
    <w:p>
      <w:pPr>
        <w:spacing w:line="276" w:lineRule="auto"/>
      </w:pPr>
      <w:r>
        <w:rPr>
          <w:rFonts w:ascii="Times New Roman" w:hAnsi="Times New Roman" w:eastAsia="Times New Roman" w:cs="Times New Roman"/>
          <w:sz w:val="22"/>
          <w:szCs w:val="22"/>
          <w:b w:val="0"/>
          <w:bCs w:val="0"/>
        </w:rPr>
        <w:t xml:space="preserve">6.5 Late Payment: Overdue amounts shall accrue interest at [LATE PAYMENT INTEREST RATE]% per month or the maximum rate permitted by law, whichever is lower.</w:t>
      </w:r>
    </w:p>
    <w:p>
      <w:pPr>
        <w:spacing w:line="276" w:lineRule="auto"/>
      </w:pPr>
      <w:r>
        <w:rPr>
          <w:rFonts w:ascii="Times New Roman" w:hAnsi="Times New Roman" w:eastAsia="Times New Roman" w:cs="Times New Roman"/>
          <w:sz w:val="22"/>
          <w:szCs w:val="22"/>
          <w:b w:val="0"/>
          <w:bCs w:val="0"/>
        </w:rPr>
        <w:t xml:space="preserve">6.6 Taxes: All fees are exclusive of applicable taxes, which shall be borne by the Client, except for taxes on the Provider's income.</w:t>
      </w:r>
    </w:p>
    <w:p>
      <w:pPr>
        <w:spacing w:line="276" w:lineRule="auto"/>
      </w:pPr>
      <w:r>
        <w:rPr>
          <w:rFonts w:ascii="Times New Roman" w:hAnsi="Times New Roman" w:eastAsia="Times New Roman" w:cs="Times New Roman"/>
          <w:sz w:val="22"/>
          <w:szCs w:val="22"/>
          <w:b w:val="0"/>
          <w:bCs w:val="0"/>
        </w:rPr>
        <w:t xml:space="preserve">6.7 Expenses: The Client shall reimburse the Provider for pre-approved reasonable expenses incurred in performing the Services, including travel and third-party licensing costs.</w:t>
      </w:r>
    </w:p>
    <w:p>
      <w:pPr>
        <w:spacing w:line="276" w:lineRule="auto"/>
      </w:pPr>
      <w:r>
        <w:rPr>
          <w:rFonts w:ascii="Times New Roman" w:hAnsi="Times New Roman" w:eastAsia="Times New Roman" w:cs="Times New Roman"/>
          <w:sz w:val="22"/>
          <w:szCs w:val="22"/>
          <w:b w:val="0"/>
          <w:bCs w:val="0"/>
        </w:rPr>
        <w:t xml:space="preserve">6.8 Fee Adjustments: The Provider may adjust the fees upon [FEE ADJUSTMENT NOTICE PERIOD] prior written notice, not more than once per [FEE ADJUSTMENT FREQUENCY].</w:t>
      </w:r>
    </w:p>
    <w:p>
      <w:pPr>
        <w:spacing w:line="276" w:lineRule="auto"/>
      </w:pPr>
      <w:r>
        <w:rPr>
          <w:rFonts w:ascii="Times New Roman" w:hAnsi="Times New Roman" w:eastAsia="Times New Roman" w:cs="Times New Roman"/>
          <w:sz w:val="22"/>
          <w:szCs w:val="22"/>
          <w:b w:val="0"/>
          <w:bCs w:val="0"/>
        </w:rPr>
        <w:t xml:space="preserve">6.9 Disputed Invoices: The Client shall notify the Provider in writing of any disputed invoice amounts within [INVOICE DISPUTE PERIOD] of receipt, and the parties shall work in good faith to resolve the dispute.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CLIENT OBLIGATIONS</w:t>
      </w:r>
    </w:p>
    <w:p>
      <w:pPr>
        <w:spacing w:line="276" w:lineRule="auto"/>
      </w:pPr>
      <w:r>
        <w:rPr>
          <w:rFonts w:ascii="Times New Roman" w:hAnsi="Times New Roman" w:eastAsia="Times New Roman" w:cs="Times New Roman"/>
          <w:sz w:val="22"/>
          <w:szCs w:val="22"/>
          <w:b w:val="0"/>
          <w:bCs w:val="0"/>
        </w:rPr>
        <w:t xml:space="preserve">7.1 Access and Cooperation: The Client shall provide the Provider with timely access to its facilities, systems, and personnel as reasonably required to perform the Services.</w:t>
      </w:r>
    </w:p>
    <w:p>
      <w:pPr>
        <w:spacing w:line="276" w:lineRule="auto"/>
      </w:pPr>
      <w:r>
        <w:rPr>
          <w:rFonts w:ascii="Times New Roman" w:hAnsi="Times New Roman" w:eastAsia="Times New Roman" w:cs="Times New Roman"/>
          <w:sz w:val="22"/>
          <w:szCs w:val="22"/>
          <w:b w:val="0"/>
          <w:bCs w:val="0"/>
        </w:rPr>
        <w:t xml:space="preserve">7.2 Accurate Information: The Client shall provide accurate and complete information regarding its systems, network configuration, and business requirements.</w:t>
      </w:r>
    </w:p>
    <w:p>
      <w:pPr>
        <w:spacing w:line="276" w:lineRule="auto"/>
      </w:pPr>
      <w:r>
        <w:rPr>
          <w:rFonts w:ascii="Times New Roman" w:hAnsi="Times New Roman" w:eastAsia="Times New Roman" w:cs="Times New Roman"/>
          <w:sz w:val="22"/>
          <w:szCs w:val="22"/>
          <w:b w:val="0"/>
          <w:bCs w:val="0"/>
        </w:rPr>
        <w:t xml:space="preserve">7.3 Software Licensing: The Client shall maintain valid licenses for all software installed on the Equipment, except for software provided by the Provider under this Contract.</w:t>
      </w:r>
    </w:p>
    <w:p>
      <w:pPr>
        <w:spacing w:line="276" w:lineRule="auto"/>
      </w:pPr>
      <w:r>
        <w:rPr>
          <w:rFonts w:ascii="Times New Roman" w:hAnsi="Times New Roman" w:eastAsia="Times New Roman" w:cs="Times New Roman"/>
          <w:sz w:val="22"/>
          <w:szCs w:val="22"/>
          <w:b w:val="0"/>
          <w:bCs w:val="0"/>
        </w:rPr>
        <w:t xml:space="preserve">7.4 Acceptable Use: The Client shall not use the Services for any unlawful purpose or in violation of any applicable law or regulation.</w:t>
      </w:r>
    </w:p>
    <w:p>
      <w:pPr>
        <w:spacing w:line="276" w:lineRule="auto"/>
      </w:pPr>
      <w:r>
        <w:rPr>
          <w:rFonts w:ascii="Times New Roman" w:hAnsi="Times New Roman" w:eastAsia="Times New Roman" w:cs="Times New Roman"/>
          <w:sz w:val="22"/>
          <w:szCs w:val="22"/>
          <w:b w:val="0"/>
          <w:bCs w:val="0"/>
        </w:rPr>
        <w:t xml:space="preserve">7.5 Designated Contact: The Client shall designate [CLIENT DESIGNATED CONTACT NAME] as its primary point of contact for service requests and communications under this Contract.</w:t>
      </w:r>
    </w:p>
    <w:p>
      <w:pPr>
        <w:spacing w:line="276" w:lineRule="auto"/>
      </w:pPr>
      <w:r>
        <w:rPr>
          <w:rFonts w:ascii="Times New Roman" w:hAnsi="Times New Roman" w:eastAsia="Times New Roman" w:cs="Times New Roman"/>
          <w:sz w:val="22"/>
          <w:szCs w:val="22"/>
          <w:b w:val="0"/>
          <w:bCs w:val="0"/>
        </w:rPr>
        <w:t xml:space="preserve">7.6 Backup Cooperation: The Client shall cooperate with the Provider's backup and recovery procedures, including by maintaining any on-site backup media as reasonably requested.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PROVIDER OBLIGATIONS AND WARRANTIES</w:t>
      </w:r>
    </w:p>
    <w:p>
      <w:pPr>
        <w:spacing w:line="276" w:lineRule="auto"/>
      </w:pPr>
      <w:r>
        <w:rPr>
          <w:rFonts w:ascii="Times New Roman" w:hAnsi="Times New Roman" w:eastAsia="Times New Roman" w:cs="Times New Roman"/>
          <w:sz w:val="22"/>
          <w:szCs w:val="22"/>
          <w:b w:val="0"/>
          <w:bCs w:val="0"/>
        </w:rPr>
        <w:t xml:space="preserve">8.1 Standard of Performance: The Provider shall perform the Services in a professional and workmanlike manner, consistent with industry standards and applicable law.</w:t>
      </w:r>
    </w:p>
    <w:p>
      <w:pPr>
        <w:spacing w:line="276" w:lineRule="auto"/>
      </w:pPr>
      <w:r>
        <w:rPr>
          <w:rFonts w:ascii="Times New Roman" w:hAnsi="Times New Roman" w:eastAsia="Times New Roman" w:cs="Times New Roman"/>
          <w:sz w:val="22"/>
          <w:szCs w:val="22"/>
          <w:b w:val="0"/>
          <w:bCs w:val="0"/>
        </w:rPr>
        <w:t xml:space="preserve">8.2 Qualified Personnel: The Provider shall assign qualified personnel with the skills and experience necessary to perform the Services.</w:t>
      </w:r>
    </w:p>
    <w:p>
      <w:pPr>
        <w:spacing w:line="276" w:lineRule="auto"/>
      </w:pPr>
      <w:r>
        <w:rPr>
          <w:rFonts w:ascii="Times New Roman" w:hAnsi="Times New Roman" w:eastAsia="Times New Roman" w:cs="Times New Roman"/>
          <w:sz w:val="22"/>
          <w:szCs w:val="22"/>
          <w:b w:val="0"/>
          <w:bCs w:val="0"/>
        </w:rPr>
        <w:t xml:space="preserve">8.3 Compliance with Laws: The Provider shall comply with all laws and regulations applicable to its performance of the Services.</w:t>
      </w:r>
    </w:p>
    <w:p>
      <w:pPr>
        <w:spacing w:line="276" w:lineRule="auto"/>
      </w:pPr>
      <w:r>
        <w:rPr>
          <w:rFonts w:ascii="Times New Roman" w:hAnsi="Times New Roman" w:eastAsia="Times New Roman" w:cs="Times New Roman"/>
          <w:sz w:val="22"/>
          <w:szCs w:val="22"/>
          <w:b w:val="0"/>
          <w:bCs w:val="0"/>
        </w:rPr>
        <w:t xml:space="preserve">8.4 Warranty: The Provider warrants that the Services will be performed in accordance with this Contract and that Deliverables will materially conform to their specifications for [WARRANTY PERIOD] after delivery.</w:t>
      </w:r>
    </w:p>
    <w:p>
      <w:pPr>
        <w:spacing w:line="276" w:lineRule="auto"/>
      </w:pPr>
      <w:r>
        <w:rPr>
          <w:rFonts w:ascii="Times New Roman" w:hAnsi="Times New Roman" w:eastAsia="Times New Roman" w:cs="Times New Roman"/>
          <w:sz w:val="22"/>
          <w:szCs w:val="22"/>
          <w:b w:val="0"/>
          <w:bCs w:val="0"/>
        </w:rPr>
        <w:t xml:space="preserve">8.5 Warranty Remedy: If the Services or Deliverables fail to conform to the warranty in Section 8.4, the Provider shall re-perform the Services or correct the Deliverables at no additional charge.</w:t>
      </w:r>
    </w:p>
    <w:p>
      <w:pPr>
        <w:spacing w:line="276" w:lineRule="auto"/>
      </w:pPr>
      <w:r>
        <w:rPr>
          <w:rFonts w:ascii="Times New Roman" w:hAnsi="Times New Roman" w:eastAsia="Times New Roman" w:cs="Times New Roman"/>
          <w:sz w:val="22"/>
          <w:szCs w:val="22"/>
          <w:b w:val="0"/>
          <w:bCs w:val="0"/>
        </w:rPr>
        <w:t xml:space="preserve">8.6 Disclaimer: Except as expressly set forth in this Contract, the Provider disclaims all other warranties, express or implied, including warranties of merchantability and fitness for a particular purpose, to the maximum extent permitted by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INTELLECTUAL PROPERTY</w:t>
      </w:r>
    </w:p>
    <w:p>
      <w:pPr>
        <w:spacing w:line="276" w:lineRule="auto"/>
      </w:pPr>
      <w:r>
        <w:rPr>
          <w:rFonts w:ascii="Times New Roman" w:hAnsi="Times New Roman" w:eastAsia="Times New Roman" w:cs="Times New Roman"/>
          <w:sz w:val="22"/>
          <w:szCs w:val="22"/>
          <w:b w:val="0"/>
          <w:bCs w:val="0"/>
        </w:rPr>
        <w:t xml:space="preserve">9.1 Client Materials: The Client retains all right, title, and interest in and to its data, Equipment, and pre-existing materials.</w:t>
      </w:r>
    </w:p>
    <w:p>
      <w:pPr>
        <w:spacing w:line="276" w:lineRule="auto"/>
      </w:pPr>
      <w:r>
        <w:rPr>
          <w:rFonts w:ascii="Times New Roman" w:hAnsi="Times New Roman" w:eastAsia="Times New Roman" w:cs="Times New Roman"/>
          <w:sz w:val="22"/>
          <w:szCs w:val="22"/>
          <w:b w:val="0"/>
          <w:bCs w:val="0"/>
        </w:rPr>
        <w:t xml:space="preserve">9.2 Provider Materials: The Provider retains all right, title, and interest in and to its pre-existing tools, methodologies, and software, including any improvements thereto.</w:t>
      </w:r>
    </w:p>
    <w:p>
      <w:pPr>
        <w:spacing w:line="276" w:lineRule="auto"/>
      </w:pPr>
      <w:r>
        <w:rPr>
          <w:rFonts w:ascii="Times New Roman" w:hAnsi="Times New Roman" w:eastAsia="Times New Roman" w:cs="Times New Roman"/>
          <w:sz w:val="22"/>
          <w:szCs w:val="22"/>
          <w:b w:val="0"/>
          <w:bCs w:val="0"/>
        </w:rPr>
        <w:t xml:space="preserve">9.3 Deliverables: Upon full payment of all fees due, the Provider assigns to the Client all right, title, and interest in and to the Deliverables created specifically for the Client under this Contract, excluding Provider Materials.</w:t>
      </w:r>
    </w:p>
    <w:p>
      <w:pPr>
        <w:spacing w:line="276" w:lineRule="auto"/>
      </w:pPr>
      <w:r>
        <w:rPr>
          <w:rFonts w:ascii="Times New Roman" w:hAnsi="Times New Roman" w:eastAsia="Times New Roman" w:cs="Times New Roman"/>
          <w:sz w:val="22"/>
          <w:szCs w:val="22"/>
          <w:b w:val="0"/>
          <w:bCs w:val="0"/>
        </w:rPr>
        <w:t xml:space="preserve">9.4 License: The Provider grants the Client a non-exclusive, non-transferable license to use any Provider Materials embedded in the Deliverables solely for the Client's internal business purposes.</w:t>
      </w:r>
    </w:p>
    <w:p>
      <w:pPr>
        <w:spacing w:line="276" w:lineRule="auto"/>
      </w:pPr>
      <w:r>
        <w:rPr>
          <w:rFonts w:ascii="Times New Roman" w:hAnsi="Times New Roman" w:eastAsia="Times New Roman" w:cs="Times New Roman"/>
          <w:sz w:val="22"/>
          <w:szCs w:val="22"/>
          <w:b w:val="0"/>
          <w:bCs w:val="0"/>
        </w:rPr>
        <w:t xml:space="preserve">9.5 Third-Party Materials: Third-Party Vendor software and materials are subject to the terms of the applicable third-party licenses.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CONFIDENTIALITY</w:t>
      </w:r>
    </w:p>
    <w:p>
      <w:pPr>
        <w:spacing w:line="276" w:lineRule="auto"/>
      </w:pPr>
      <w:r>
        <w:rPr>
          <w:rFonts w:ascii="Times New Roman" w:hAnsi="Times New Roman" w:eastAsia="Times New Roman" w:cs="Times New Roman"/>
          <w:sz w:val="22"/>
          <w:szCs w:val="22"/>
          <w:b w:val="0"/>
          <w:bCs w:val="0"/>
        </w:rPr>
        <w:t xml:space="preserve">10.1 Obligations: Each party shall hold the other party's Confidential Information in strict confidence and shall not disclose it to any third party except as permitted under this Contract.</w:t>
      </w:r>
    </w:p>
    <w:p>
      <w:pPr>
        <w:spacing w:line="276" w:lineRule="auto"/>
      </w:pPr>
      <w:r>
        <w:rPr>
          <w:rFonts w:ascii="Times New Roman" w:hAnsi="Times New Roman" w:eastAsia="Times New Roman" w:cs="Times New Roman"/>
          <w:sz w:val="22"/>
          <w:szCs w:val="22"/>
          <w:b w:val="0"/>
          <w:bCs w:val="0"/>
        </w:rPr>
        <w:t xml:space="preserve">10.2 Permitted Disclosures: A party may disclose Confidential Information to its employees, contractors, and professional advisors who have a need to know and are bound by confidentiality obligations at least as protective as those in this Contract.</w:t>
      </w:r>
    </w:p>
    <w:p>
      <w:pPr>
        <w:spacing w:line="276" w:lineRule="auto"/>
      </w:pPr>
      <w:r>
        <w:rPr>
          <w:rFonts w:ascii="Times New Roman" w:hAnsi="Times New Roman" w:eastAsia="Times New Roman" w:cs="Times New Roman"/>
          <w:sz w:val="22"/>
          <w:szCs w:val="22"/>
          <w:b w:val="0"/>
          <w:bCs w:val="0"/>
        </w:rPr>
        <w:t xml:space="preserve">10.3 Exclusions: Confidential Information does not include information that is or becomes publicly available through no fault of the receiving party, was rightfully known to the receiving party before disclosure, or is independently developed by the receiving party without use of the disclosing party's Confidential Information.</w:t>
      </w:r>
    </w:p>
    <w:p>
      <w:pPr>
        <w:spacing w:line="276" w:lineRule="auto"/>
      </w:pPr>
      <w:r>
        <w:rPr>
          <w:rFonts w:ascii="Times New Roman" w:hAnsi="Times New Roman" w:eastAsia="Times New Roman" w:cs="Times New Roman"/>
          <w:sz w:val="22"/>
          <w:szCs w:val="22"/>
          <w:b w:val="0"/>
          <w:bCs w:val="0"/>
        </w:rPr>
        <w:t xml:space="preserve">10.4 Required Disclosures: A party may disclose Confidential Information to the extent required by law, provided that it gives the other party prompt written notice and reasonable assistance to seek a protective order.</w:t>
      </w:r>
    </w:p>
    <w:p>
      <w:pPr>
        <w:spacing w:line="276" w:lineRule="auto"/>
      </w:pPr>
      <w:r>
        <w:rPr>
          <w:rFonts w:ascii="Times New Roman" w:hAnsi="Times New Roman" w:eastAsia="Times New Roman" w:cs="Times New Roman"/>
          <w:sz w:val="22"/>
          <w:szCs w:val="22"/>
          <w:b w:val="0"/>
          <w:bCs w:val="0"/>
        </w:rPr>
        <w:t xml:space="preserve">10.5 Duration: The confidentiality obligations in this Section shall survive termination of this Contract for [CONFIDENTIALITY SURVIVAL PERIOD].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DATA PROTECTION AND PRIVACY</w:t>
      </w:r>
    </w:p>
    <w:p>
      <w:pPr>
        <w:spacing w:line="276" w:lineRule="auto"/>
      </w:pPr>
      <w:r>
        <w:rPr>
          <w:rFonts w:ascii="Times New Roman" w:hAnsi="Times New Roman" w:eastAsia="Times New Roman" w:cs="Times New Roman"/>
          <w:sz w:val="22"/>
          <w:szCs w:val="22"/>
          <w:b w:val="0"/>
          <w:bCs w:val="0"/>
        </w:rPr>
        <w:t xml:space="preserve">11.1 Compliance: The Provider shall process Personal Data in accordance with applicable data protection laws, including [APPLICABLE DATA PROTECTION LAWS].</w:t>
      </w:r>
    </w:p>
    <w:p>
      <w:pPr>
        <w:spacing w:line="276" w:lineRule="auto"/>
      </w:pPr>
      <w:r>
        <w:rPr>
          <w:rFonts w:ascii="Times New Roman" w:hAnsi="Times New Roman" w:eastAsia="Times New Roman" w:cs="Times New Roman"/>
          <w:sz w:val="22"/>
          <w:szCs w:val="22"/>
          <w:b w:val="0"/>
          <w:bCs w:val="0"/>
        </w:rPr>
        <w:t xml:space="preserve">11.2 Processing Instructions: The Provider shall process Personal Data only on the documented instructions of the Client and only as necessary to perform the Services.</w:t>
      </w:r>
    </w:p>
    <w:p>
      <w:pPr>
        <w:spacing w:line="276" w:lineRule="auto"/>
      </w:pPr>
      <w:r>
        <w:rPr>
          <w:rFonts w:ascii="Times New Roman" w:hAnsi="Times New Roman" w:eastAsia="Times New Roman" w:cs="Times New Roman"/>
          <w:sz w:val="22"/>
          <w:szCs w:val="22"/>
          <w:b w:val="0"/>
          <w:bCs w:val="0"/>
        </w:rPr>
        <w:t xml:space="preserve">11.3 Security Measures: The Provider shall implement and maintain appropriate technical and organizational measures to protect Personal Data against unauthorized access, disclosure, alteration, or destruction.</w:t>
      </w:r>
    </w:p>
    <w:p>
      <w:pPr>
        <w:spacing w:line="276" w:lineRule="auto"/>
      </w:pPr>
      <w:r>
        <w:rPr>
          <w:rFonts w:ascii="Times New Roman" w:hAnsi="Times New Roman" w:eastAsia="Times New Roman" w:cs="Times New Roman"/>
          <w:sz w:val="22"/>
          <w:szCs w:val="22"/>
          <w:b w:val="0"/>
          <w:bCs w:val="0"/>
        </w:rPr>
        <w:t xml:space="preserve">11.4 Subprocessors: The Provider shall not engage any subprocessor to process Personal Data without the Client's prior written consent, and shall impose data protection obligations on any approved subprocessor equivalent to those in this Contract.</w:t>
      </w:r>
    </w:p>
    <w:p>
      <w:pPr>
        <w:spacing w:line="276" w:lineRule="auto"/>
      </w:pPr>
      <w:r>
        <w:rPr>
          <w:rFonts w:ascii="Times New Roman" w:hAnsi="Times New Roman" w:eastAsia="Times New Roman" w:cs="Times New Roman"/>
          <w:sz w:val="22"/>
          <w:szCs w:val="22"/>
          <w:b w:val="0"/>
          <w:bCs w:val="0"/>
        </w:rPr>
        <w:t xml:space="preserve">11.5 Data Breach Notification: The Provider shall notify the Client without undue delay, and in any event within [BREACH NOTIFICATION PERIOD], after becoming aware of a Personal Data breach.</w:t>
      </w:r>
    </w:p>
    <w:p>
      <w:pPr>
        <w:spacing w:line="276" w:lineRule="auto"/>
      </w:pPr>
      <w:r>
        <w:rPr>
          <w:rFonts w:ascii="Times New Roman" w:hAnsi="Times New Roman" w:eastAsia="Times New Roman" w:cs="Times New Roman"/>
          <w:sz w:val="22"/>
          <w:szCs w:val="22"/>
          <w:b w:val="0"/>
          <w:bCs w:val="0"/>
        </w:rPr>
        <w:t xml:space="preserve">11.6 Data Return and Deletion: Upon termination of this Contract, the Provider shall return or delete all Personal Data in accordance with the Client's instructions, except as required by law to retain.</w:t>
      </w:r>
    </w:p>
    <w:p>
      <w:pPr>
        <w:spacing w:line="276" w:lineRule="auto"/>
      </w:pPr>
      <w:r>
        <w:rPr>
          <w:rFonts w:ascii="Times New Roman" w:hAnsi="Times New Roman" w:eastAsia="Times New Roman" w:cs="Times New Roman"/>
          <w:sz w:val="22"/>
          <w:szCs w:val="22"/>
          <w:b w:val="0"/>
          <w:bCs w:val="0"/>
        </w:rPr>
        <w:t xml:space="preserve">11.7 Audit Rights: The Client may audit the Provider's compliance with this Section upon [AUDIT NOTICE PERIOD] prior written notice, not more than [AUDIT FREQUENCY] per year.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INDEMNIFICATION</w:t>
      </w:r>
    </w:p>
    <w:p>
      <w:pPr>
        <w:spacing w:line="276" w:lineRule="auto"/>
      </w:pPr>
      <w:r>
        <w:rPr>
          <w:rFonts w:ascii="Times New Roman" w:hAnsi="Times New Roman" w:eastAsia="Times New Roman" w:cs="Times New Roman"/>
          <w:sz w:val="22"/>
          <w:szCs w:val="22"/>
          <w:b w:val="0"/>
          <w:bCs w:val="0"/>
        </w:rPr>
        <w:t xml:space="preserve">12.1 Provider Indemnity: The Provider shall indemnify, defend, and hold harmless the Client from and against any claims, damages, liabilities, and expenses arising out of the Provider's breach of this Contract, negligence, or willful misconduct.</w:t>
      </w:r>
    </w:p>
    <w:p>
      <w:pPr>
        <w:spacing w:line="276" w:lineRule="auto"/>
      </w:pPr>
      <w:r>
        <w:rPr>
          <w:rFonts w:ascii="Times New Roman" w:hAnsi="Times New Roman" w:eastAsia="Times New Roman" w:cs="Times New Roman"/>
          <w:sz w:val="22"/>
          <w:szCs w:val="22"/>
          <w:b w:val="0"/>
          <w:bCs w:val="0"/>
        </w:rPr>
        <w:t xml:space="preserve">12.2 Client Indemnity: The Client shall indemnify, defend, and hold harmless the Provider from and against any claims, damages, liabilities, and expenses arising out of the Client's breach of this Contract, negligence, or willful misconduct.</w:t>
      </w:r>
    </w:p>
    <w:p>
      <w:pPr>
        <w:spacing w:line="276" w:lineRule="auto"/>
      </w:pPr>
      <w:r>
        <w:rPr>
          <w:rFonts w:ascii="Times New Roman" w:hAnsi="Times New Roman" w:eastAsia="Times New Roman" w:cs="Times New Roman"/>
          <w:sz w:val="22"/>
          <w:szCs w:val="22"/>
          <w:b w:val="0"/>
          <w:bCs w:val="0"/>
        </w:rPr>
        <w:t xml:space="preserve">12.3 IP Infringement: The Provider shall defend the Client against any claim that the Services or Deliverables infringe a third party's intellectual property rights and shall pay any resulting damages or settlement amounts, provided that the Client promptly notifies the Provider and cooperates in the defense.</w:t>
      </w:r>
    </w:p>
    <w:p>
      <w:pPr>
        <w:spacing w:line="276" w:lineRule="auto"/>
      </w:pPr>
      <w:r>
        <w:rPr>
          <w:rFonts w:ascii="Times New Roman" w:hAnsi="Times New Roman" w:eastAsia="Times New Roman" w:cs="Times New Roman"/>
          <w:sz w:val="22"/>
          <w:szCs w:val="22"/>
          <w:b w:val="0"/>
          <w:bCs w:val="0"/>
        </w:rPr>
        <w:t xml:space="preserve">12.4 Indemnification Procedure: The indemnified party shall provide prompt written notice of any claim, allow the indemnifying party to control the defense, and cooperate reasonably in the defense.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LIMITATION OF LIABILITY</w:t>
      </w:r>
    </w:p>
    <w:p>
      <w:pPr>
        <w:spacing w:line="276" w:lineRule="auto"/>
      </w:pPr>
      <w:r>
        <w:rPr>
          <w:rFonts w:ascii="Times New Roman" w:hAnsi="Times New Roman" w:eastAsia="Times New Roman" w:cs="Times New Roman"/>
          <w:sz w:val="22"/>
          <w:szCs w:val="22"/>
          <w:b w:val="0"/>
          <w:bCs w:val="0"/>
        </w:rPr>
        <w:t xml:space="preserve">13.1 Exclusion of Consequential Damages: Neither party shall be liable for indirect, incidental, special, consequential, or punitive damages, including lost profits or lost data, arising out of this Contract.</w:t>
      </w:r>
    </w:p>
    <w:p>
      <w:pPr>
        <w:spacing w:line="276" w:lineRule="auto"/>
      </w:pPr>
      <w:r>
        <w:rPr>
          <w:rFonts w:ascii="Times New Roman" w:hAnsi="Times New Roman" w:eastAsia="Times New Roman" w:cs="Times New Roman"/>
          <w:sz w:val="22"/>
          <w:szCs w:val="22"/>
          <w:b w:val="0"/>
          <w:bCs w:val="0"/>
        </w:rPr>
        <w:t xml:space="preserve">13.2 Liability Cap: Each party's total aggregate liability under this Contract shall not exceed [LIABILITY CAP AMOUNT OR FORMULA, E.G., THE FEES PAID OR PAYABLE IN THE TWELVE MONTHS PRECEDING THE CLAIM].</w:t>
      </w:r>
    </w:p>
    <w:p>
      <w:pPr>
        <w:spacing w:line="276" w:lineRule="auto"/>
      </w:pPr>
      <w:r>
        <w:rPr>
          <w:rFonts w:ascii="Times New Roman" w:hAnsi="Times New Roman" w:eastAsia="Times New Roman" w:cs="Times New Roman"/>
          <w:sz w:val="22"/>
          <w:szCs w:val="22"/>
          <w:b w:val="0"/>
          <w:bCs w:val="0"/>
        </w:rPr>
        <w:t xml:space="preserve">13.3 Exceptions: The limitations in this Section do not apply to a party's indemnification obligations, breach of confidentiality, gross negligence, willful misconduct, or fraud.</w:t>
      </w:r>
    </w:p>
    <w:p>
      <w:pPr>
        <w:spacing w:line="276" w:lineRule="auto"/>
      </w:pPr>
      <w:r>
        <w:rPr>
          <w:rFonts w:ascii="Times New Roman" w:hAnsi="Times New Roman" w:eastAsia="Times New Roman" w:cs="Times New Roman"/>
          <w:sz w:val="22"/>
          <w:szCs w:val="22"/>
          <w:b w:val="0"/>
          <w:bCs w:val="0"/>
        </w:rPr>
        <w:t xml:space="preserve">13.4 Allocation of Risk: The parties acknowledge that the limitations in this Section reflect a reasonable allocation of risk and are an essential basis of the bargain between them.</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14. INSURANCE</w:t>
      </w:r>
    </w:p>
    <w:p>
      <w:pPr>
        <w:spacing w:line="276" w:lineRule="auto"/>
      </w:pPr>
      <w:r>
        <w:rPr>
          <w:rFonts w:ascii="Times New Roman" w:hAnsi="Times New Roman" w:eastAsia="Times New Roman" w:cs="Times New Roman"/>
          <w:sz w:val="22"/>
          <w:szCs w:val="22"/>
          <w:b w:val="0"/>
          <w:bCs w:val="0"/>
        </w:rPr>
        <w:t xml:space="preserve">14.1 Coverage: The Provider shall maintain, at its own expense, the following insurance coverage: [INSURANCE COVERAGE TYPES AND MINIMUM LIMITS, E.G., COMMERCIAL GENERAL LIABILITY, PROFESSIONAL LIABILITY, CYBER LIABILITY].</w:t>
      </w:r>
    </w:p>
    <w:p>
      <w:pPr>
        <w:spacing w:line="276" w:lineRule="auto"/>
      </w:pPr>
      <w:r>
        <w:rPr>
          <w:rFonts w:ascii="Times New Roman" w:hAnsi="Times New Roman" w:eastAsia="Times New Roman" w:cs="Times New Roman"/>
          <w:sz w:val="22"/>
          <w:szCs w:val="22"/>
          <w:b w:val="0"/>
          <w:bCs w:val="0"/>
        </w:rPr>
        <w:t xml:space="preserve">14.2 Certificates: The Provider shall provide the Client with certificates of insurance upon request and shall notify the Client of any cancellation or material reduction in coverage.</w:t>
      </w:r>
    </w:p>
    <w:p>
      <w:pPr>
        <w:spacing w:line="276" w:lineRule="auto"/>
      </w:pPr>
      <w:r>
        <w:rPr>
          <w:rFonts w:ascii="Times New Roman" w:hAnsi="Times New Roman" w:eastAsia="Times New Roman" w:cs="Times New Roman"/>
          <w:sz w:val="22"/>
          <w:szCs w:val="22"/>
          <w:b w:val="0"/>
          <w:bCs w:val="0"/>
        </w:rPr>
        <w:t xml:space="preserve">14.3 Subcontractors: The Provider shall require any subcontractors performing Services to maintain insurance coverage equivalent to that required of the Provider.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15. TERMINATION AND TRANSITION</w:t>
      </w:r>
    </w:p>
    <w:p>
      <w:pPr>
        <w:spacing w:line="276" w:lineRule="auto"/>
      </w:pPr>
      <w:r>
        <w:rPr>
          <w:rFonts w:ascii="Times New Roman" w:hAnsi="Times New Roman" w:eastAsia="Times New Roman" w:cs="Times New Roman"/>
          <w:sz w:val="22"/>
          <w:szCs w:val="22"/>
          <w:b w:val="0"/>
          <w:bCs w:val="0"/>
        </w:rPr>
        <w:t xml:space="preserve">15.1 Termination Events: This Contract may be terminated as provided in Section 3 or upon the insolvency, bankruptcy, or dissolution of either party.</w:t>
      </w:r>
    </w:p>
    <w:p>
      <w:pPr>
        <w:spacing w:line="276" w:lineRule="auto"/>
      </w:pPr>
      <w:r>
        <w:rPr>
          <w:rFonts w:ascii="Times New Roman" w:hAnsi="Times New Roman" w:eastAsia="Times New Roman" w:cs="Times New Roman"/>
          <w:sz w:val="22"/>
          <w:szCs w:val="22"/>
          <w:b w:val="0"/>
          <w:bCs w:val="0"/>
        </w:rPr>
        <w:t xml:space="preserve">15.2 Transition Assistance: Upon termination, the Provider shall provide reasonable transition assistance to the Client, including the orderly transfer of data and documentation, for a period of [TRANSITION PERIOD] at the rates set forth in Section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w:t>
      </w:r>
    </w:p>
    <w:p>
      <w:pPr>
        <w:spacing w:line="276" w:lineRule="auto"/>
      </w:pPr>
      <w:r>
        <w:rPr>
          <w:rFonts w:ascii="Times New Roman" w:hAnsi="Times New Roman" w:eastAsia="Times New Roman" w:cs="Times New Roman"/>
          <w:sz w:val="22"/>
          <w:szCs w:val="22"/>
          <w:b w:val="0"/>
          <w:bCs w:val="0"/>
        </w:rPr>
        <w:t xml:space="preserve">15.3 Return of Materials: The Provider shall return all</w:t>
      </w:r>
    </w:p>
    <w:p>
      <w:pPr>
        <w:spacing w:line="276" w:lineRule="auto"/>
      </w:pPr>
      <w:r>
        <w:rPr>
          <w:rFonts w:ascii="Times New Roman" w:hAnsi="Times New Roman" w:eastAsia="Times New Roman" w:cs="Times New Roman"/>
          <w:sz w:val="22"/>
          <w:szCs w:val="22"/>
          <w:b w:val="0"/>
          <w:bCs w:val="0"/>
        </w:rPr>
        <w:t xml:space="preserve">Client materials and Equipment in its possession within [MATERIALS RETURN PERIOD] of termination.</w:t>
      </w:r>
    </w:p>
    <w:p>
      <w:pPr>
        <w:spacing w:line="276" w:lineRule="auto"/>
      </w:pPr>
      <w:r>
        <w:rPr>
          <w:rFonts w:ascii="Times New Roman" w:hAnsi="Times New Roman" w:eastAsia="Times New Roman" w:cs="Times New Roman"/>
          <w:sz w:val="22"/>
          <w:szCs w:val="22"/>
          <w:b w:val="0"/>
          <w:bCs w:val="0"/>
        </w:rPr>
        <w:t xml:space="preserve">15.4 Survival: The provisions of Sections 9, 10, 11, 12, 13, and 17 shall survive termination of this Contract.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16. DISPUTE RESOLUTION</w:t>
      </w:r>
    </w:p>
    <w:p>
      <w:pPr>
        <w:spacing w:line="276" w:lineRule="auto"/>
      </w:pPr>
      <w:r>
        <w:rPr>
          <w:rFonts w:ascii="Times New Roman" w:hAnsi="Times New Roman" w:eastAsia="Times New Roman" w:cs="Times New Roman"/>
          <w:sz w:val="22"/>
          <w:szCs w:val="22"/>
          <w:b w:val="0"/>
          <w:bCs w:val="0"/>
        </w:rPr>
        <w:t xml:space="preserve">16.1 Negotiation: The parties shall attempt in good faith to resolve any dispute arising out of this Contract through negotiation between senior representatives within [NEGOTIATION PERIOD] of written notice of the dispute.</w:t>
      </w:r>
    </w:p>
    <w:p>
      <w:pPr>
        <w:spacing w:line="276" w:lineRule="auto"/>
      </w:pPr>
      <w:r>
        <w:rPr>
          <w:rFonts w:ascii="Times New Roman" w:hAnsi="Times New Roman" w:eastAsia="Times New Roman" w:cs="Times New Roman"/>
          <w:sz w:val="22"/>
          <w:szCs w:val="22"/>
          <w:b w:val="0"/>
          <w:bCs w:val="0"/>
        </w:rPr>
        <w:t xml:space="preserve">16.2 Mediation: If negotiation fails, the parties shall submit the dispute to mediation before a mediator mutually agreed upon by the parties.</w:t>
      </w:r>
    </w:p>
    <w:p>
      <w:pPr>
        <w:spacing w:line="276" w:lineRule="auto"/>
      </w:pPr>
      <w:r>
        <w:rPr>
          <w:rFonts w:ascii="Times New Roman" w:hAnsi="Times New Roman" w:eastAsia="Times New Roman" w:cs="Times New Roman"/>
          <w:sz w:val="22"/>
          <w:szCs w:val="22"/>
          <w:b w:val="0"/>
          <w:bCs w:val="0"/>
        </w:rPr>
        <w:t xml:space="preserve">16.3 Arbitration: If mediation fails, the dispute shall be resolved by binding arbitration administered by [ARBITRATION PROVIDER] under its rules, with the arbitration seated in [ARBITRATION LOCATION].</w:t>
      </w:r>
    </w:p>
    <w:p>
      <w:pPr>
        <w:spacing w:line="276" w:lineRule="auto"/>
      </w:pPr>
      <w:r>
        <w:rPr>
          <w:rFonts w:ascii="Times New Roman" w:hAnsi="Times New Roman" w:eastAsia="Times New Roman" w:cs="Times New Roman"/>
          <w:sz w:val="22"/>
          <w:szCs w:val="22"/>
          <w:b w:val="0"/>
          <w:bCs w:val="0"/>
        </w:rPr>
        <w:t xml:space="preserve">16.4 Governing Law: This Contract shall be governed by the laws of [GOVERNING LAW JURISDICTION], without regard to its conflict of laws principles.</w:t>
      </w:r>
    </w:p>
    <w:p>
      <w:pPr>
        <w:spacing w:line="276" w:lineRule="auto"/>
      </w:pPr>
      <w:r>
        <w:rPr>
          <w:rFonts w:ascii="Times New Roman" w:hAnsi="Times New Roman" w:eastAsia="Times New Roman" w:cs="Times New Roman"/>
          <w:sz w:val="22"/>
          <w:szCs w:val="22"/>
          <w:b w:val="0"/>
          <w:bCs w:val="0"/>
        </w:rPr>
        <w:t xml:space="preserve">16.5 Continued Performance: During any dispute, each party shall continue to perform its obligations under this Contract unless the dispute prevents such performance.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17. GENERAL PROVISIONS</w:t>
      </w:r>
    </w:p>
    <w:p>
      <w:pPr>
        <w:spacing w:line="276" w:lineRule="auto"/>
      </w:pPr>
      <w:r>
        <w:rPr>
          <w:rFonts w:ascii="Times New Roman" w:hAnsi="Times New Roman" w:eastAsia="Times New Roman" w:cs="Times New Roman"/>
          <w:sz w:val="22"/>
          <w:szCs w:val="22"/>
          <w:b w:val="0"/>
          <w:bCs w:val="0"/>
        </w:rPr>
        <w:t xml:space="preserve">17.1 Entire Agreement: This Contract, together with its Exhibits, constitutes the entire agreement between the parties and supersedes all prior agreements and understandings relating to its subject matter.</w:t>
      </w:r>
    </w:p>
    <w:p>
      <w:pPr>
        <w:spacing w:line="276" w:lineRule="auto"/>
      </w:pPr>
      <w:r>
        <w:rPr>
          <w:rFonts w:ascii="Times New Roman" w:hAnsi="Times New Roman" w:eastAsia="Times New Roman" w:cs="Times New Roman"/>
          <w:sz w:val="22"/>
          <w:szCs w:val="22"/>
          <w:b w:val="0"/>
          <w:bCs w:val="0"/>
        </w:rPr>
        <w:t xml:space="preserve">17.2 Amendments: This Contract may be amended only by a written instrument signed by both parties.</w:t>
      </w:r>
    </w:p>
    <w:p>
      <w:pPr>
        <w:spacing w:line="276" w:lineRule="auto"/>
      </w:pPr>
      <w:r>
        <w:rPr>
          <w:rFonts w:ascii="Times New Roman" w:hAnsi="Times New Roman" w:eastAsia="Times New Roman" w:cs="Times New Roman"/>
          <w:sz w:val="22"/>
          <w:szCs w:val="22"/>
          <w:b w:val="0"/>
          <w:bCs w:val="0"/>
        </w:rPr>
        <w:t xml:space="preserve">17.3 Notices: All notices under this Contract shall be in writing and delivered to the addresses set forth in Section 1, or to such other address as a party may designate in writing.</w:t>
      </w:r>
    </w:p>
    <w:p>
      <w:pPr>
        <w:spacing w:line="276" w:lineRule="auto"/>
      </w:pPr>
      <w:r>
        <w:rPr>
          <w:rFonts w:ascii="Times New Roman" w:hAnsi="Times New Roman" w:eastAsia="Times New Roman" w:cs="Times New Roman"/>
          <w:sz w:val="22"/>
          <w:szCs w:val="22"/>
          <w:b w:val="0"/>
          <w:bCs w:val="0"/>
        </w:rPr>
        <w:t xml:space="preserve">17.4 Assignment: Neither party may assign this Contract without the prior written consent of the other party, except in connection with a merger, acquisition, or sale of substantially all of its assets.</w:t>
      </w:r>
    </w:p>
    <w:p>
      <w:pPr>
        <w:spacing w:line="276" w:lineRule="auto"/>
      </w:pPr>
      <w:r>
        <w:rPr>
          <w:rFonts w:ascii="Times New Roman" w:hAnsi="Times New Roman" w:eastAsia="Times New Roman" w:cs="Times New Roman"/>
          <w:sz w:val="22"/>
          <w:szCs w:val="22"/>
          <w:b w:val="0"/>
          <w:bCs w:val="0"/>
        </w:rPr>
        <w:t xml:space="preserve">17.5 Severability: If any provision of this Contract is held invalid or unenforceable, the remaining provisions shall continue in full force and effect.</w:t>
      </w:r>
    </w:p>
    <w:p>
      <w:pPr>
        <w:spacing w:line="276" w:lineRule="auto"/>
      </w:pPr>
      <w:r>
        <w:rPr>
          <w:rFonts w:ascii="Times New Roman" w:hAnsi="Times New Roman" w:eastAsia="Times New Roman" w:cs="Times New Roman"/>
          <w:sz w:val="22"/>
          <w:szCs w:val="22"/>
          <w:b w:val="0"/>
          <w:bCs w:val="0"/>
        </w:rPr>
        <w:t xml:space="preserve">17.6 Waiver: No waiver of any provision of this Contract shall be effective unless in writing and signed by the waiving party.</w:t>
      </w:r>
    </w:p>
    <w:p>
      <w:pPr>
        <w:spacing w:line="276" w:lineRule="auto"/>
      </w:pPr>
      <w:r>
        <w:rPr>
          <w:rFonts w:ascii="Times New Roman" w:hAnsi="Times New Roman" w:eastAsia="Times New Roman" w:cs="Times New Roman"/>
          <w:sz w:val="22"/>
          <w:szCs w:val="22"/>
          <w:b w:val="0"/>
          <w:bCs w:val="0"/>
        </w:rPr>
        <w:t xml:space="preserve">17.7 Force Majeure: Neither party shall be liable for any delay or failure to perform caused by events beyond its reasonable control, including natural disasters, acts of war, or governmental actions.</w:t>
      </w:r>
    </w:p>
    <w:p>
      <w:pPr>
        <w:spacing w:line="276" w:lineRule="auto"/>
      </w:pPr>
      <w:r>
        <w:rPr>
          <w:rFonts w:ascii="Times New Roman" w:hAnsi="Times New Roman" w:eastAsia="Times New Roman" w:cs="Times New Roman"/>
          <w:sz w:val="22"/>
          <w:szCs w:val="22"/>
          <w:b w:val="0"/>
          <w:bCs w:val="0"/>
        </w:rPr>
        <w:t xml:space="preserve">17.8 Independent Contractors: The parties are independent contractors, and nothing in this Contract creates an employment, partnership, or agency relationship between them.</w:t>
      </w:r>
    </w:p>
    <w:p>
      <w:pPr>
        <w:spacing w:line="276" w:lineRule="auto"/>
      </w:pPr>
      <w:r>
        <w:rPr>
          <w:rFonts w:ascii="Times New Roman" w:hAnsi="Times New Roman" w:eastAsia="Times New Roman" w:cs="Times New Roman"/>
          <w:sz w:val="22"/>
          <w:szCs w:val="22"/>
          <w:b w:val="0"/>
          <w:bCs w:val="0"/>
        </w:rPr>
        <w:t xml:space="preserve">17.9 Counterparts: This Contract may be executed in counterparts, each of which shall be deemed an original and all of which together shall constitute one instrument.</w:t>
      </w:r>
    </w:p>
    <w:p>
      <w:pPr>
        <w:spacing w:line="276" w:lineRule="auto"/>
      </w:pPr>
      <w:r>
        <w:rPr>
          <w:rFonts w:ascii="Times New Roman" w:hAnsi="Times New Roman" w:eastAsia="Times New Roman" w:cs="Times New Roman"/>
          <w:sz w:val="22"/>
          <w:szCs w:val="22"/>
          <w:b w:val="0"/>
          <w:bCs w:val="0"/>
        </w:rPr>
        <w:t xml:space="preserve">17.10 Headings: Section headings are for convenience only and shall not affect the interpretation of this Contract.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18. SIGNATURES</w:t>
      </w:r>
    </w:p>
    <w:p>
      <w:pPr>
        <w:spacing w:line="276" w:lineRule="auto"/>
      </w:pPr>
      <w:r>
        <w:rPr>
          <w:rFonts w:ascii="Times New Roman" w:hAnsi="Times New Roman" w:eastAsia="Times New Roman" w:cs="Times New Roman"/>
          <w:sz w:val="22"/>
          <w:szCs w:val="22"/>
          <w:b w:val="0"/>
          <w:bCs w:val="0"/>
        </w:rPr>
        <w:t xml:space="preserve">18.1 Client Signature: By signing below, the Client agrees to the terms and conditions of this Contract.</w:t>
      </w:r>
    </w:p>
    <w:p>
      <w:pPr>
        <w:spacing w:line="276" w:lineRule="auto"/>
      </w:pPr>
      <w:r>
        <w:rPr>
          <w:rFonts w:ascii="Times New Roman" w:hAnsi="Times New Roman" w:eastAsia="Times New Roman" w:cs="Times New Roman"/>
          <w:sz w:val="22"/>
          <w:szCs w:val="22"/>
          <w:b w:val="0"/>
          <w:bCs w:val="0"/>
        </w:rPr>
        <w:t xml:space="preserve">18.2 Provider Signature: By signing below, the Provider agrees to the terms and conditions of this Contract.</w:t>
      </w:r>
    </w:p>
    <w:p>
      <w:pPr>
        <w:spacing w:line="276" w:lineRule="auto"/>
      </w:pPr>
      <w:r>
        <w:rPr>
          <w:rFonts w:ascii="Times New Roman" w:hAnsi="Times New Roman" w:eastAsia="Times New Roman" w:cs="Times New Roman"/>
          <w:sz w:val="22"/>
          <w:szCs w:val="22"/>
          <w:b w:val="0"/>
          <w:bCs w:val="0"/>
        </w:rPr>
        <w:t xml:space="preserve">18.3 Client Signatory: [CLIENT SIGNATORY NAME], [CLIENT SIGNATORY TITLE]</w:t>
      </w:r>
    </w:p>
    <w:p>
      <w:pPr>
        <w:spacing w:line="276" w:lineRule="auto"/>
      </w:pPr>
      <w:r>
        <w:rPr>
          <w:rFonts w:ascii="Times New Roman" w:hAnsi="Times New Roman" w:eastAsia="Times New Roman" w:cs="Times New Roman"/>
          <w:sz w:val="22"/>
          <w:szCs w:val="22"/>
          <w:b w:val="0"/>
          <w:bCs w:val="0"/>
        </w:rPr>
        <w:t xml:space="preserve">18.4 Client Signature: ______________________________</w:t>
      </w:r>
    </w:p>
    <w:p>
      <w:pPr>
        <w:spacing w:line="276" w:lineRule="auto"/>
      </w:pPr>
      <w:r>
        <w:rPr>
          <w:rFonts w:ascii="Times New Roman" w:hAnsi="Times New Roman" w:eastAsia="Times New Roman" w:cs="Times New Roman"/>
          <w:sz w:val="22"/>
          <w:szCs w:val="22"/>
          <w:b w:val="0"/>
          <w:bCs w:val="0"/>
        </w:rPr>
        <w:t xml:space="preserve">18.5 Client Signature Date: [CLIENT SIGNATURE DATE]</w:t>
      </w:r>
    </w:p>
    <w:p>
      <w:pPr>
        <w:spacing w:line="276" w:lineRule="auto"/>
      </w:pPr>
      <w:r>
        <w:rPr>
          <w:rFonts w:ascii="Times New Roman" w:hAnsi="Times New Roman" w:eastAsia="Times New Roman" w:cs="Times New Roman"/>
          <w:sz w:val="22"/>
          <w:szCs w:val="22"/>
          <w:b w:val="0"/>
          <w:bCs w:val="0"/>
        </w:rPr>
        <w:t xml:space="preserve">18.6 Provider Signatory: [PROVIDER SIGNATORY NAME], [PROVIDER SIGNATORY TITLE]</w:t>
      </w:r>
    </w:p>
    <w:p>
      <w:pPr>
        <w:spacing w:line="276" w:lineRule="auto"/>
      </w:pPr>
      <w:r>
        <w:rPr>
          <w:rFonts w:ascii="Times New Roman" w:hAnsi="Times New Roman" w:eastAsia="Times New Roman" w:cs="Times New Roman"/>
          <w:sz w:val="22"/>
          <w:szCs w:val="22"/>
          <w:b w:val="0"/>
          <w:bCs w:val="0"/>
        </w:rPr>
        <w:t xml:space="preserve">18.7 Provider Signature: ______________________________</w:t>
      </w:r>
    </w:p>
    <w:p>
      <w:pPr>
        <w:spacing w:line="276" w:lineRule="auto"/>
      </w:pPr>
      <w:r>
        <w:rPr>
          <w:rFonts w:ascii="Times New Roman" w:hAnsi="Times New Roman" w:eastAsia="Times New Roman" w:cs="Times New Roman"/>
          <w:sz w:val="22"/>
          <w:szCs w:val="22"/>
          <w:b w:val="0"/>
          <w:bCs w:val="0"/>
        </w:rPr>
        <w:t xml:space="preserve">18.8 Provider Signature Date: [PROVIDER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EXHIBIT A — SCOPE OF SERVICES AND COVERED EQUIPMENT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A.1 Services Description: [DETAILED DESCRIPTION OF SERVICES]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A.2 Covered Equipment: [LIST OF COVERED EQUIPMENT, INCLUDING MAKE, MODEL, AND SERIAL NUMBERS]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A.3 Covered Software: [LIST OF COVERED SOFTWARE AND LICENSES]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A.4 Service Locations: [LIST OF SERVICE LOCATIONS]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EXHIBIT B — SERVICE LEVELS AND RESPONSE TIMES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B.1 Availability Target: [SERVICE AVAILABILITY PERCENTAGE]%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B.2 Severity Levels and Response Times: [SEVERITY LEVEL DEFINITIONS AND RESPONSE/RESOLUTION TARGETS]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B.3 Service Credits: [SERVICE CREDIT SCHEDULE]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B.4 Escalation Contacts: [ESCALATION CONTACT NAMES, TITLES, AND CONTACT DETAILS]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EXHIBIT C — FEES AND PAYMENT SCHEDULE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C.1 Monthly Recurring Fee: [MONTHLY RECURRING FEE]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C.2 Hourly Rate: [HOURLY RATE]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C.3 Project Fees: [PROJECT FEE SCHEDULE]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C.4 Payment Terms: [PAYMENT TERMS]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C.5 Billing Contact: [CLIENT BILLING CONTACT NAME AND EMAIL]</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2026-10-26T19:51:19+00:00</dcterms:created>
  <dcterms:modified xsi:type="dcterms:W3CDTF">2026-10-26T19:51:19+00:00</dcterms:modified>
</cp:coreProperties>
</file>

<file path=docProps/custom.xml><?xml version="1.0" encoding="utf-8"?>
<Properties xmlns="http://schemas.openxmlformats.org/officeDocument/2006/custom-properties" xmlns:vt="http://schemas.openxmlformats.org/officeDocument/2006/docPropsVTypes"/>
</file>