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MULTI-LICENSEE SOURCE CODE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Multi-Licensee Source Code Escrow Agreement is made and entered into as of [EFFECTIVE DATE] by and among [ESCROW AGENT NAME], a [ESCROW AGENT STATE OF INCORPORATION] corporation with its principal place of business at [ESCROW AGENT ADDRESS] (the "Escrow Agent"), [DEPOSITOR NAME], a [DEPOSITOR STATE OF INCORPORATION] corporation with its principal place of business at [DEPOSITOR ADDRESS] (the "Depositor"), and each licensee identified in Exhibit A attached hereto and incorporated herein by reference (each a "Licensee" and collectively the "Licensees").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source code and related materials for [SOFTWARE PRODUCT NAME] and related products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Depositor is the owner or licensor of certain proprietary software known as [SOFTWARE PRODUCT NAME] and related products (the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each Licensee has entered into or will enter into a separate license agreement with the Depositor (each a "License Agreement") granting such Licensee the right to use the Software under the terms and conditions set forth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Depositor and each Licensee desire to establish an escrow arrangement with the Escrow Agent to provide for the release of the source code and certain other materials relating to the Software under the circumstances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Escrow Agent is willing to act as escrow agent and to hold and release the source code and other materials in accordance with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"Affiliate" means any entity that controls, is controlled by, or is under common control with a party, where "control" means the ownership of more than fifty percent (50%) of the voting securities or other ownership interest of an entity.</w:t>
      </w:r>
    </w:p>
    <w:p>
      <w:pPr>
        <w:spacing w:line="276" w:lineRule="auto"/>
      </w:pPr>
      <w:r>
        <w:rPr>
          <w:rFonts w:ascii="Times New Roman" w:hAnsi="Times New Roman" w:eastAsia="Times New Roman" w:cs="Times New Roman"/>
          <w:sz w:val="22"/>
          <w:szCs w:val="22"/>
          <w:b w:val="0"/>
          <w:bCs w:val="0"/>
        </w:rPr>
        <w:t xml:space="preserve">1.2 "Business Day" means any day other than a Saturday, Sunday, or day on which banks in [ESCROW AGENT LOCATION] are authorized or required by law to be closed.</w:t>
      </w:r>
    </w:p>
    <w:p>
      <w:pPr>
        <w:spacing w:line="276" w:lineRule="auto"/>
      </w:pPr>
      <w:r>
        <w:rPr>
          <w:rFonts w:ascii="Times New Roman" w:hAnsi="Times New Roman" w:eastAsia="Times New Roman" w:cs="Times New Roman"/>
          <w:sz w:val="22"/>
          <w:szCs w:val="22"/>
          <w:b w:val="0"/>
          <w:bCs w:val="0"/>
        </w:rPr>
        <w:t xml:space="preserve">1.3 "Confidential Information" means the Source Code Materials and any other information disclosed by one party to another under this Agreement that is marked as confidential or that a reasonable person would understand to be confidential given the nature of the information and circumstances of disclosure.</w:t>
      </w:r>
    </w:p>
    <w:p>
      <w:pPr>
        <w:spacing w:line="276" w:lineRule="auto"/>
      </w:pPr>
      <w:r>
        <w:rPr>
          <w:rFonts w:ascii="Times New Roman" w:hAnsi="Times New Roman" w:eastAsia="Times New Roman" w:cs="Times New Roman"/>
          <w:sz w:val="22"/>
          <w:szCs w:val="22"/>
          <w:b w:val="0"/>
          <w:bCs w:val="0"/>
        </w:rPr>
        <w:t xml:space="preserve">1.4 "Deposit" means the Source Code Materials and any updates thereto deposited by the Depositor with the Escrow Agent pursuant to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1.5 "Deposit Date" means the date on which the Escrow Agent</w:t>
      </w:r>
    </w:p>
    <w:p>
      <w:pPr>
        <w:spacing w:line="276" w:lineRule="auto"/>
      </w:pPr>
      <w:r>
        <w:rPr>
          <w:rFonts w:ascii="Times New Roman" w:hAnsi="Times New Roman" w:eastAsia="Times New Roman" w:cs="Times New Roman"/>
          <w:sz w:val="22"/>
          <w:szCs w:val="22"/>
          <w:b w:val="0"/>
          <w:bCs w:val="0"/>
        </w:rPr>
        <w:t xml:space="preserve">receives a Deposit from the Depositor.</w:t>
      </w:r>
    </w:p>
    <w:p>
      <w:pPr>
        <w:spacing w:line="276" w:lineRule="auto"/>
      </w:pPr>
      <w:r>
        <w:rPr>
          <w:rFonts w:ascii="Times New Roman" w:hAnsi="Times New Roman" w:eastAsia="Times New Roman" w:cs="Times New Roman"/>
          <w:sz w:val="22"/>
          <w:szCs w:val="22"/>
          <w:b w:val="0"/>
          <w:bCs w:val="0"/>
        </w:rPr>
        <w:t xml:space="preserve">1.6 "Escrow Account" means the account maintained by the Escrow Agent for the storage of the Deposit.</w:t>
      </w:r>
    </w:p>
    <w:p>
      <w:pPr>
        <w:spacing w:line="276" w:lineRule="auto"/>
      </w:pPr>
      <w:r>
        <w:rPr>
          <w:rFonts w:ascii="Times New Roman" w:hAnsi="Times New Roman" w:eastAsia="Times New Roman" w:cs="Times New Roman"/>
          <w:sz w:val="22"/>
          <w:szCs w:val="22"/>
          <w:b w:val="0"/>
          <w:bCs w:val="0"/>
        </w:rPr>
        <w:t xml:space="preserve">1.7 "Event of Release" means any of the events specified in Section 6.1.</w:t>
      </w:r>
    </w:p>
    <w:p>
      <w:pPr>
        <w:spacing w:line="276" w:lineRule="auto"/>
      </w:pPr>
      <w:r>
        <w:rPr>
          <w:rFonts w:ascii="Times New Roman" w:hAnsi="Times New Roman" w:eastAsia="Times New Roman" w:cs="Times New Roman"/>
          <w:sz w:val="22"/>
          <w:szCs w:val="22"/>
          <w:b w:val="0"/>
          <w:bCs w:val="0"/>
        </w:rPr>
        <w:t xml:space="preserve">1.8 "Intellectual Property Rights" means all patents, copyrights, trademarks, trade secrets, and other intellectual property rights of any kind, whether registered or unregistered, and all applications and registrations therefor.</w:t>
      </w:r>
    </w:p>
    <w:p>
      <w:pPr>
        <w:spacing w:line="276" w:lineRule="auto"/>
      </w:pPr>
      <w:r>
        <w:rPr>
          <w:rFonts w:ascii="Times New Roman" w:hAnsi="Times New Roman" w:eastAsia="Times New Roman" w:cs="Times New Roman"/>
          <w:sz w:val="22"/>
          <w:szCs w:val="22"/>
          <w:b w:val="0"/>
          <w:bCs w:val="0"/>
        </w:rPr>
        <w:t xml:space="preserve">1.9 "Licensee" means each licensee identified in Exhibit A, and any additional licensee that becomes a party to this Agreement pursuant to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1.10 "Release" means the delivery of the Deposit or any</w:t>
      </w:r>
    </w:p>
    <w:p>
      <w:pPr>
        <w:spacing w:line="276" w:lineRule="auto"/>
      </w:pPr>
      <w:r>
        <w:rPr>
          <w:rFonts w:ascii="Times New Roman" w:hAnsi="Times New Roman" w:eastAsia="Times New Roman" w:cs="Times New Roman"/>
          <w:sz w:val="22"/>
          <w:szCs w:val="22"/>
          <w:b w:val="0"/>
          <w:bCs w:val="0"/>
        </w:rPr>
        <w:t xml:space="preserve">portion thereof by the Escrow Agent to a Licensee pursuant to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1.11 "Source Code Materials" means the source code,</w:t>
      </w:r>
    </w:p>
    <w:p>
      <w:pPr>
        <w:spacing w:line="276" w:lineRule="auto"/>
      </w:pPr>
      <w:r>
        <w:rPr>
          <w:rFonts w:ascii="Times New Roman" w:hAnsi="Times New Roman" w:eastAsia="Times New Roman" w:cs="Times New Roman"/>
          <w:sz w:val="22"/>
          <w:szCs w:val="22"/>
          <w:b w:val="0"/>
          <w:bCs w:val="0"/>
        </w:rPr>
        <w:t xml:space="preserve">documentation, build instructions, and other materials described in Exhibit B attached hereto.</w:t>
      </w:r>
    </w:p>
    <w:p>
      <w:pPr>
        <w:spacing w:line="276" w:lineRule="auto"/>
      </w:pPr>
      <w:r>
        <w:rPr>
          <w:rFonts w:ascii="Times New Roman" w:hAnsi="Times New Roman" w:eastAsia="Times New Roman" w:cs="Times New Roman"/>
          <w:sz w:val="22"/>
          <w:szCs w:val="22"/>
          <w:b w:val="0"/>
          <w:bCs w:val="0"/>
        </w:rPr>
        <w:t xml:space="preserve">1.12 "Update" means any modification, enhancement, bug fix, new version, or new release of the Source Code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ESCROW AGENT</w:t>
      </w:r>
    </w:p>
    <w:p>
      <w:pPr>
        <w:spacing w:line="276" w:lineRule="auto"/>
      </w:pPr>
      <w:r>
        <w:rPr>
          <w:rFonts w:ascii="Times New Roman" w:hAnsi="Times New Roman" w:eastAsia="Times New Roman" w:cs="Times New Roman"/>
          <w:sz w:val="22"/>
          <w:szCs w:val="22"/>
          <w:b w:val="0"/>
          <w:bCs w:val="0"/>
        </w:rPr>
        <w:t xml:space="preserve">2.1 Appointment: The Depositor and each Licensee hereby appoint the Escrow Agent as escrow agent to hold the Deposit and to perform the duties and obligations of the Escrow Agent set forth in this Agreement.</w:t>
      </w:r>
    </w:p>
    <w:p>
      <w:pPr>
        <w:spacing w:line="276" w:lineRule="auto"/>
      </w:pPr>
      <w:r>
        <w:rPr>
          <w:rFonts w:ascii="Times New Roman" w:hAnsi="Times New Roman" w:eastAsia="Times New Roman" w:cs="Times New Roman"/>
          <w:sz w:val="22"/>
          <w:szCs w:val="22"/>
          <w:b w:val="0"/>
          <w:bCs w:val="0"/>
        </w:rPr>
        <w:t xml:space="preserve">2.2 Acceptance: The Escrow Agent hereby accepts such appointment and agrees to hold the Deposit in escrow and to perform its duties and obligations in accordance with the terms and conditions of this Agreement.</w:t>
      </w:r>
    </w:p>
    <w:p>
      <w:pPr>
        <w:spacing w:line="276" w:lineRule="auto"/>
      </w:pPr>
      <w:r>
        <w:rPr>
          <w:rFonts w:ascii="Times New Roman" w:hAnsi="Times New Roman" w:eastAsia="Times New Roman" w:cs="Times New Roman"/>
          <w:sz w:val="22"/>
          <w:szCs w:val="22"/>
          <w:b w:val="0"/>
          <w:bCs w:val="0"/>
        </w:rPr>
        <w:t xml:space="preserve">2.3 Limited Role: The Escrow Agent's duties and responsibilities are limited to those expressly set forth in this Agreement. The Escrow Agent shall not be responsible for the performance or non-performance of the Depositor or any Licensee under any License Agreement or for the adequacy, completeness, or accuracy of the Source Code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SOURCE CODE MATERIALS</w:t>
      </w:r>
    </w:p>
    <w:p>
      <w:pPr>
        <w:spacing w:line="276" w:lineRule="auto"/>
      </w:pPr>
      <w:r>
        <w:rPr>
          <w:rFonts w:ascii="Times New Roman" w:hAnsi="Times New Roman" w:eastAsia="Times New Roman" w:cs="Times New Roman"/>
          <w:sz w:val="22"/>
          <w:szCs w:val="22"/>
          <w:b w:val="0"/>
          <w:bCs w:val="0"/>
        </w:rPr>
        <w:t xml:space="preserve">3.1 Initial Deposit: Within [INITIAL DEPOSIT DAYS] days after the Effective Date, the Depositor shall deposit with the Escrow Agent a complete copy of the Source Code Materials described in Exhibit B.</w:t>
      </w:r>
    </w:p>
    <w:p>
      <w:pPr>
        <w:spacing w:line="276" w:lineRule="auto"/>
      </w:pPr>
      <w:r>
        <w:rPr>
          <w:rFonts w:ascii="Times New Roman" w:hAnsi="Times New Roman" w:eastAsia="Times New Roman" w:cs="Times New Roman"/>
          <w:sz w:val="22"/>
          <w:szCs w:val="22"/>
          <w:b w:val="0"/>
          <w:bCs w:val="0"/>
        </w:rPr>
        <w:t xml:space="preserve">3.2 Updates: The Depositor shall deposit with the Escrow Agent an Update of the Source Code Materials within [UPDATE DEPOSIT DAYS] days after each commercial release of an Update to the Software.</w:t>
      </w:r>
    </w:p>
    <w:p>
      <w:pPr>
        <w:spacing w:line="276" w:lineRule="auto"/>
      </w:pPr>
      <w:r>
        <w:rPr>
          <w:rFonts w:ascii="Times New Roman" w:hAnsi="Times New Roman" w:eastAsia="Times New Roman" w:cs="Times New Roman"/>
          <w:sz w:val="22"/>
          <w:szCs w:val="22"/>
          <w:b w:val="0"/>
          <w:bCs w:val="0"/>
        </w:rPr>
        <w:t xml:space="preserve">3.3 Form of Deposit: Each Deposit shall be made in the form of [DEPOSIT FORMAT, E.G., ENCRYPTED ELECTRONIC FILES, MAGNETIC MEDIA, OR OTHER MEDIUM] and shall be accompanied by a completed Deposit Transmittal Form in the form attached hereto as Exhibit C.</w:t>
      </w:r>
    </w:p>
    <w:p>
      <w:pPr>
        <w:spacing w:line="276" w:lineRule="auto"/>
      </w:pPr>
      <w:r>
        <w:rPr>
          <w:rFonts w:ascii="Times New Roman" w:hAnsi="Times New Roman" w:eastAsia="Times New Roman" w:cs="Times New Roman"/>
          <w:sz w:val="22"/>
          <w:szCs w:val="22"/>
          <w:b w:val="0"/>
          <w:bCs w:val="0"/>
        </w:rPr>
        <w:t xml:space="preserve">3.4 Verification: The Escrow Agent shall verify that each Deposit is complete and readable, but shall not be obligated to verify the accuracy, completeness, or functionality of the Source Code Materials. The Escrow Agent shall notify the Depositor and each Licensee in writing within [VERIFICATION DAYS] days after receipt of a Deposit if the Deposit is incomplete or unreadable.</w:t>
      </w:r>
    </w:p>
    <w:p>
      <w:pPr>
        <w:spacing w:line="276" w:lineRule="auto"/>
      </w:pPr>
      <w:r>
        <w:rPr>
          <w:rFonts w:ascii="Times New Roman" w:hAnsi="Times New Roman" w:eastAsia="Times New Roman" w:cs="Times New Roman"/>
          <w:sz w:val="22"/>
          <w:szCs w:val="22"/>
          <w:b w:val="0"/>
          <w:bCs w:val="0"/>
        </w:rPr>
        <w:t xml:space="preserve">3.5 Storage: The Escrow Agent shall store the Deposit in a secure, environmentally controlled facility with appropriate physical and electronic security measures, including [SECURITY MEASURES, E.G., ENCRYPTION, ACCESS CONTROLS, FIRE SUPPRESSION].</w:t>
      </w:r>
    </w:p>
    <w:p>
      <w:pPr>
        <w:spacing w:line="276" w:lineRule="auto"/>
      </w:pPr>
      <w:r>
        <w:rPr>
          <w:rFonts w:ascii="Times New Roman" w:hAnsi="Times New Roman" w:eastAsia="Times New Roman" w:cs="Times New Roman"/>
          <w:sz w:val="22"/>
          <w:szCs w:val="22"/>
          <w:b w:val="0"/>
          <w:bCs w:val="0"/>
        </w:rPr>
        <w:t xml:space="preserve">3.6 Copies: The Escrow Agent shall maintain [NUMBER] copies of the Deposit, including one archival copy stored at a separate secure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EXPENSES</w:t>
      </w:r>
    </w:p>
    <w:p>
      <w:pPr>
        <w:spacing w:line="276" w:lineRule="auto"/>
      </w:pPr>
      <w:r>
        <w:rPr>
          <w:rFonts w:ascii="Times New Roman" w:hAnsi="Times New Roman" w:eastAsia="Times New Roman" w:cs="Times New Roman"/>
          <w:sz w:val="22"/>
          <w:szCs w:val="22"/>
          <w:b w:val="0"/>
          <w:bCs w:val="0"/>
        </w:rPr>
        <w:t xml:space="preserve">4.1 Escrow Fees: The Depositor shall pay the Escrow Agent an annual escrow fee of [ANNUAL ESCROW FEE] payable in advance on [PAYMENT DATE] of each year during the term of this Agreement.</w:t>
      </w:r>
    </w:p>
    <w:p>
      <w:pPr>
        <w:spacing w:line="276" w:lineRule="auto"/>
      </w:pPr>
      <w:r>
        <w:rPr>
          <w:rFonts w:ascii="Times New Roman" w:hAnsi="Times New Roman" w:eastAsia="Times New Roman" w:cs="Times New Roman"/>
          <w:sz w:val="22"/>
          <w:szCs w:val="22"/>
          <w:b w:val="0"/>
          <w:bCs w:val="0"/>
        </w:rPr>
        <w:t xml:space="preserve">4.2 Additional Fees: The Depositor shall pay the Escrow Agent [ADDITIONAL FEE AMOUNT] for each Deposit after the initial Deposit and [RELEASE FEE AMOUNT] for each Release of the Deposit to a Licensee.</w:t>
      </w:r>
    </w:p>
    <w:p>
      <w:pPr>
        <w:spacing w:line="276" w:lineRule="auto"/>
      </w:pPr>
      <w:r>
        <w:rPr>
          <w:rFonts w:ascii="Times New Roman" w:hAnsi="Times New Roman" w:eastAsia="Times New Roman" w:cs="Times New Roman"/>
          <w:sz w:val="22"/>
          <w:szCs w:val="22"/>
          <w:b w:val="0"/>
          <w:bCs w:val="0"/>
        </w:rPr>
        <w:t xml:space="preserve">4.3 Expenses: The Depositor shall reimburse the Escrow Agent for all reasonable out-of-pocket expenses incurred in connection with the performance of its duties under this Agreement, including [EXPENSE TYPES, E.G., SHIPPING, INSURANCE, LEGAL FEES].</w:t>
      </w:r>
    </w:p>
    <w:p>
      <w:pPr>
        <w:spacing w:line="276" w:lineRule="auto"/>
      </w:pPr>
      <w:r>
        <w:rPr>
          <w:rFonts w:ascii="Times New Roman" w:hAnsi="Times New Roman" w:eastAsia="Times New Roman" w:cs="Times New Roman"/>
          <w:sz w:val="22"/>
          <w:szCs w:val="22"/>
          <w:b w:val="0"/>
          <w:bCs w:val="0"/>
        </w:rPr>
        <w:t xml:space="preserve">4.4 Nonpayment: If the Depositor fails to pay any fee or expense within [PAYMENT GRACE DAYS] days after written notice from the Escrow Agent, the Escrow Agent may, at its option, [REMEDY FOR NONPAYMENT, E.G., SUSPEND SERVICES, TERMINATE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TERM AND TERMINATION</w:t>
      </w:r>
    </w:p>
    <w:p>
      <w:pPr>
        <w:spacing w:line="276" w:lineRule="auto"/>
      </w:pPr>
      <w:r>
        <w:rPr>
          <w:rFonts w:ascii="Times New Roman" w:hAnsi="Times New Roman" w:eastAsia="Times New Roman" w:cs="Times New Roman"/>
          <w:sz w:val="22"/>
          <w:szCs w:val="22"/>
          <w:b w:val="0"/>
          <w:bCs w:val="0"/>
        </w:rPr>
        <w:t xml:space="preserve">5.1 Term: This Agreement shall commence on the Effective Date and shall continue in full force and effect until [TERMINATION DATE OR EVENT] unless earlier terminated as provided herein.</w:t>
      </w:r>
    </w:p>
    <w:p>
      <w:pPr>
        <w:spacing w:line="276" w:lineRule="auto"/>
      </w:pPr>
      <w:r>
        <w:rPr>
          <w:rFonts w:ascii="Times New Roman" w:hAnsi="Times New Roman" w:eastAsia="Times New Roman" w:cs="Times New Roman"/>
          <w:sz w:val="22"/>
          <w:szCs w:val="22"/>
          <w:b w:val="0"/>
          <w:bCs w:val="0"/>
        </w:rPr>
        <w:t xml:space="preserve">5.2 Termination for Convenience: The Depositor may terminate this Agreement upon [TERMINATION NOTICE DAYS] days prior written notice to the Escrow Agent and each Licensee.</w:t>
      </w:r>
    </w:p>
    <w:p>
      <w:pPr>
        <w:spacing w:line="276" w:lineRule="auto"/>
      </w:pPr>
      <w:r>
        <w:rPr>
          <w:rFonts w:ascii="Times New Roman" w:hAnsi="Times New Roman" w:eastAsia="Times New Roman" w:cs="Times New Roman"/>
          <w:sz w:val="22"/>
          <w:szCs w:val="22"/>
          <w:b w:val="0"/>
          <w:bCs w:val="0"/>
        </w:rPr>
        <w:t xml:space="preserve">5.3 Termination for Cause: Any party may terminate this Agreement upon [CAUSE NOTICE DAYS] days prior written notice to the other parties if a material breach of this Agreement remains uncured after [CURE PERIOD DAYS] days written notice thereof.</w:t>
      </w:r>
    </w:p>
    <w:p>
      <w:pPr>
        <w:spacing w:line="276" w:lineRule="auto"/>
      </w:pPr>
      <w:r>
        <w:rPr>
          <w:rFonts w:ascii="Times New Roman" w:hAnsi="Times New Roman" w:eastAsia="Times New Roman" w:cs="Times New Roman"/>
          <w:sz w:val="22"/>
          <w:szCs w:val="22"/>
          <w:b w:val="0"/>
          <w:bCs w:val="0"/>
        </w:rPr>
        <w:t xml:space="preserve">5.4 Effect of Termination: Upon termination of this Agreement, the Escrow Agent shall, within [POST TERMINATION DAYS] days, return the Deposit to the Depositor and deliver a copy of the Deposit to each Licensee that has a valid License Agreement in effect, subject to the terms of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5.5 Survival: Sections 4, 7, 8, 9, 10, and 11 shall survive</w:t>
      </w:r>
    </w:p>
    <w:p>
      <w:pPr>
        <w:spacing w:line="276" w:lineRule="auto"/>
      </w:pPr>
      <w:r>
        <w:rPr>
          <w:rFonts w:ascii="Times New Roman" w:hAnsi="Times New Roman" w:eastAsia="Times New Roman" w:cs="Times New Roman"/>
          <w:sz w:val="22"/>
          <w:szCs w:val="22"/>
          <w:b w:val="0"/>
          <w:bCs w:val="0"/>
        </w:rPr>
        <w:t xml:space="preserve">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OF DEPOSIT</w:t>
      </w:r>
    </w:p>
    <w:p>
      <w:pPr>
        <w:spacing w:line="276" w:lineRule="auto"/>
      </w:pPr>
      <w:r>
        <w:rPr>
          <w:rFonts w:ascii="Times New Roman" w:hAnsi="Times New Roman" w:eastAsia="Times New Roman" w:cs="Times New Roman"/>
          <w:sz w:val="22"/>
          <w:szCs w:val="22"/>
          <w:b w:val="0"/>
          <w:bCs w:val="0"/>
        </w:rPr>
        <w:t xml:space="preserve">6.1 Events of Release: The Escrow Agent shall release the Deposit to a Licensee upon the occurrence of any of the following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Depositor files for bankruptcy, is adjudicated bankrupt, makes an assignment for the benefit of creditors, or has a receiver appointed for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Depositor ceases to do business in the ordinary course or ceases to support the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Depositor fails to cure a material breach of the License Agreement within [LICENSE CURE DAYS] days after written notice from the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The Depositor fails to deposit an Update as required by Section</w:t>
      </w:r>
    </w:p>
    <w:p>
      <w:pPr>
        <w:spacing w:line="276" w:lineRule="auto"/>
      </w:pPr>
      <w:r>
        <w:rPr>
          <w:rFonts w:ascii="Times New Roman" w:hAnsi="Times New Roman" w:eastAsia="Times New Roman" w:cs="Times New Roman"/>
          <w:sz w:val="22"/>
          <w:szCs w:val="22"/>
          <w:b w:val="0"/>
          <w:bCs w:val="0"/>
        </w:rPr>
        <w:t xml:space="preserve">3.2 and such failure continues for [UPDATE CURE DAYS] days after written notice from the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[OTHER RELEASE EVENTS].</w:t>
      </w:r>
    </w:p>
    <w:p>
      <w:pPr>
        <w:spacing w:line="276" w:lineRule="auto"/>
      </w:pPr>
      <w:r>
        <w:rPr>
          <w:rFonts w:ascii="Times New Roman" w:hAnsi="Times New Roman" w:eastAsia="Times New Roman" w:cs="Times New Roman"/>
          <w:sz w:val="22"/>
          <w:szCs w:val="22"/>
          <w:b w:val="0"/>
          <w:bCs w:val="0"/>
        </w:rPr>
        <w:t xml:space="preserve">6.2 Release Procedure: A Licensee seeking a Release shall deliver to the Escrow Agent and the Depositor a written notice specifying the Event of Release and requesting the Release. The Escrow Agent shall release the Deposit to the Licensee within [RELEASE DAYS] days after receipt of such notice, unless the Depositor delivers to the Escrow Agent a written objection within [OBJECTION DAYS] days after receipt of the notice.</w:t>
      </w:r>
    </w:p>
    <w:p>
      <w:pPr>
        <w:spacing w:line="276" w:lineRule="auto"/>
      </w:pPr>
      <w:r>
        <w:rPr>
          <w:rFonts w:ascii="Times New Roman" w:hAnsi="Times New Roman" w:eastAsia="Times New Roman" w:cs="Times New Roman"/>
          <w:sz w:val="22"/>
          <w:szCs w:val="22"/>
          <w:b w:val="0"/>
          <w:bCs w:val="0"/>
        </w:rPr>
        <w:t xml:space="preserve">6.3 Dispute Resolution: If the Depositor objects to a Release, the Escrow Agent shall not release the Deposit until the dispute is resolved by [DISPUTE RESOLUTION METHOD, E.G., BINDING ARBITRATION, COURT ORDER]. The Escrow Agent may interplead the Deposit with a court of competent jurisdiction if it is uncertain as to the proper disposition.</w:t>
      </w:r>
    </w:p>
    <w:p>
      <w:pPr>
        <w:spacing w:line="276" w:lineRule="auto"/>
      </w:pPr>
      <w:r>
        <w:rPr>
          <w:rFonts w:ascii="Times New Roman" w:hAnsi="Times New Roman" w:eastAsia="Times New Roman" w:cs="Times New Roman"/>
          <w:sz w:val="22"/>
          <w:szCs w:val="22"/>
          <w:b w:val="0"/>
          <w:bCs w:val="0"/>
        </w:rPr>
        <w:t xml:space="preserve">6.4 Scope of Release: A Release shall be made only to the Licensee that requested it and only for use in accordance with the terms of such Licensee's License Agreement. The Licensee shall treat the released Source Code Materials as Confidential Information of the Depositor.</w:t>
      </w:r>
    </w:p>
    <w:p>
      <w:pPr>
        <w:spacing w:line="276" w:lineRule="auto"/>
      </w:pPr>
      <w:r>
        <w:rPr>
          <w:rFonts w:ascii="Times New Roman" w:hAnsi="Times New Roman" w:eastAsia="Times New Roman" w:cs="Times New Roman"/>
          <w:sz w:val="22"/>
          <w:szCs w:val="22"/>
          <w:b w:val="0"/>
          <w:bCs w:val="0"/>
        </w:rPr>
        <w:t xml:space="preserve">6.5 No Release to Others: The Escrow Agent shall not release the Deposit to any person other than a Licensee entitled to a Release under this Section 6, or as required by law or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Obligations: The Escrow Agent shall hold the Deposit in strict confidence and shall not disclose the Deposit or any part thereof to any person except as expressly permitted by this Agreement or as required by law.</w:t>
      </w:r>
    </w:p>
    <w:p>
      <w:pPr>
        <w:spacing w:line="276" w:lineRule="auto"/>
      </w:pPr>
      <w:r>
        <w:rPr>
          <w:rFonts w:ascii="Times New Roman" w:hAnsi="Times New Roman" w:eastAsia="Times New Roman" w:cs="Times New Roman"/>
          <w:sz w:val="22"/>
          <w:szCs w:val="22"/>
          <w:b w:val="0"/>
          <w:bCs w:val="0"/>
        </w:rPr>
        <w:t xml:space="preserve">7.2 Access: The Escrow Agent shall restrict access to the Deposit to those of its employees and agents who have a need to know for purposes of performing its obligations under this Agreement and who are bound by written confidentiality obligations at least as protective as those set forth herein.</w:t>
      </w:r>
    </w:p>
    <w:p>
      <w:pPr>
        <w:spacing w:line="276" w:lineRule="auto"/>
      </w:pPr>
      <w:r>
        <w:rPr>
          <w:rFonts w:ascii="Times New Roman" w:hAnsi="Times New Roman" w:eastAsia="Times New Roman" w:cs="Times New Roman"/>
          <w:sz w:val="22"/>
          <w:szCs w:val="22"/>
          <w:b w:val="0"/>
          <w:bCs w:val="0"/>
        </w:rPr>
        <w:t xml:space="preserve">7.3 Return or Destruction: Upon termination of this Agreement, the Escrow Agent shall return the Deposit to the Depositor or, at the Depositor's direction, destroy the Deposit and certify such destruction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Depositor: The Depositor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It has the full right and authority to enter into this Agreement and to deposit the Source Code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The Source Code Materials do not infringe or misappropriate any Intellectual Property Rights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The Source Code Materials are complete and accurate as of the date of deposit;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[OTHER DEPOSITOR REPRESENTATIONS].</w:t>
      </w:r>
    </w:p>
    <w:p>
      <w:pPr>
        <w:spacing w:line="276" w:lineRule="auto"/>
      </w:pPr>
      <w:r>
        <w:rPr>
          <w:rFonts w:ascii="Times New Roman" w:hAnsi="Times New Roman" w:eastAsia="Times New Roman" w:cs="Times New Roman"/>
          <w:sz w:val="22"/>
          <w:szCs w:val="22"/>
          <w:b w:val="0"/>
          <w:bCs w:val="0"/>
        </w:rPr>
        <w:t xml:space="preserve">8.2 Escrow Agent: The Escrow Agent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8.2.1 It has the full right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8.2.2 It will perform its duties hereunder in a professional and workmanlike manner;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8.2.3 [OTHER ESCROW AGENT REPRESENTATIONS].</w:t>
      </w:r>
    </w:p>
    <w:p>
      <w:pPr>
        <w:spacing w:line="276" w:lineRule="auto"/>
      </w:pPr>
      <w:r>
        <w:rPr>
          <w:rFonts w:ascii="Times New Roman" w:hAnsi="Times New Roman" w:eastAsia="Times New Roman" w:cs="Times New Roman"/>
          <w:sz w:val="22"/>
          <w:szCs w:val="22"/>
          <w:b w:val="0"/>
          <w:bCs w:val="0"/>
        </w:rPr>
        <w:t xml:space="preserve">8.3 Licensee: Each Licensee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8.3.1 It has the full right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8.3.2 It has a valid License Agreement with the Depositor;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8.3.3 [OTHER LICENSEE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spacing w:line="276" w:lineRule="auto"/>
      </w:pPr>
      <w:r>
        <w:rPr>
          <w:rFonts w:ascii="Times New Roman" w:hAnsi="Times New Roman" w:eastAsia="Times New Roman" w:cs="Times New Roman"/>
          <w:sz w:val="22"/>
          <w:szCs w:val="22"/>
          <w:b w:val="0"/>
          <w:bCs w:val="0"/>
        </w:rPr>
        <w:t xml:space="preserve">9.1 Escrow Agent: The Escrow Agent shall not be liable for any loss, damage, or expense arising out of or in connection with this Agreement, except to the extent caused by its gross negligence or willful misconduct.</w:t>
      </w:r>
    </w:p>
    <w:p>
      <w:pPr>
        <w:spacing w:line="276" w:lineRule="auto"/>
      </w:pPr>
      <w:r>
        <w:rPr>
          <w:rFonts w:ascii="Times New Roman" w:hAnsi="Times New Roman" w:eastAsia="Times New Roman" w:cs="Times New Roman"/>
          <w:sz w:val="22"/>
          <w:szCs w:val="22"/>
          <w:b w:val="0"/>
          <w:bCs w:val="0"/>
        </w:rPr>
        <w:t xml:space="preserve">9.2 Cap: In no event shall the Escrow Agent's aggregate liability under this Agreement exceed [LIABILITY CAP AMOUNT].</w:t>
      </w:r>
    </w:p>
    <w:p>
      <w:pPr>
        <w:spacing w:line="276" w:lineRule="auto"/>
      </w:pPr>
      <w:r>
        <w:rPr>
          <w:rFonts w:ascii="Times New Roman" w:hAnsi="Times New Roman" w:eastAsia="Times New Roman" w:cs="Times New Roman"/>
          <w:sz w:val="22"/>
          <w:szCs w:val="22"/>
          <w:b w:val="0"/>
          <w:bCs w:val="0"/>
        </w:rPr>
        <w:t xml:space="preserve">9.3 Consequential Damages: In no event shall any party be liable for any indirect, incidental, special, consequential, or punitive damages arising out of or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Depositor: The Depositor shall indemnify, defend, and hold harmless the Escrow Agent and each Licensee from and against any and all claims, damages, losses, liabilities, costs, and expenses (including reasonable attorneys' fees) arising out of or in connection with [INDEMNIFICATION SCOPE, E.G., THE SOURCE CODE MATERIALS, BREACH OF REPRESENTATIONS].</w:t>
      </w:r>
    </w:p>
    <w:p>
      <w:pPr>
        <w:spacing w:line="276" w:lineRule="auto"/>
      </w:pPr>
      <w:r>
        <w:rPr>
          <w:rFonts w:ascii="Times New Roman" w:hAnsi="Times New Roman" w:eastAsia="Times New Roman" w:cs="Times New Roman"/>
          <w:sz w:val="22"/>
          <w:szCs w:val="22"/>
          <w:b w:val="0"/>
          <w:bCs w:val="0"/>
        </w:rPr>
        <w:t xml:space="preserve">10.2 By Licensee: Each Licensee shall indemnify, defend, and hold harmless the Escrow Agent and the Depositor from and against any and all claims, damages, losses, liabilities, costs, and expenses (including reasonable attorneys' fees) arising out of or in connection with such Licensee's use of the released Source Code Materials in breach of its License Agreement or this Agreement.</w:t>
      </w: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and shall cooperate in the defense thereof. The indemnifying party shall have the right to control the defense with counsel of its choosing.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attempt in good faith to resolve any dispute arising out of or in connection with this Agreement through negotiations.</w:t>
      </w:r>
    </w:p>
    <w:p>
      <w:pPr>
        <w:spacing w:line="276" w:lineRule="auto"/>
      </w:pPr>
      <w:r>
        <w:rPr>
          <w:rFonts w:ascii="Times New Roman" w:hAnsi="Times New Roman" w:eastAsia="Times New Roman" w:cs="Times New Roman"/>
          <w:sz w:val="22"/>
          <w:szCs w:val="22"/>
          <w:b w:val="0"/>
          <w:bCs w:val="0"/>
        </w:rPr>
        <w:t xml:space="preserve">11.2 Mediation: If the dispute is not resolved through negotiation within [NEGOTIATION DAYS] days, the parties shall submit the dispute to mediation before a mutually acceptable mediator.</w:t>
      </w:r>
    </w:p>
    <w:p>
      <w:pPr>
        <w:spacing w:line="276" w:lineRule="auto"/>
      </w:pPr>
      <w:r>
        <w:rPr>
          <w:rFonts w:ascii="Times New Roman" w:hAnsi="Times New Roman" w:eastAsia="Times New Roman" w:cs="Times New Roman"/>
          <w:sz w:val="22"/>
          <w:szCs w:val="22"/>
          <w:b w:val="0"/>
          <w:bCs w:val="0"/>
        </w:rPr>
        <w:t xml:space="preserve">11.3 Arbitration: If the dispute is not resolved through mediation within [MEDIATION DAYS] days, the dispute shall be resolved by binding arbitration in accordance with the rules of [ARBITRATION ASSOCIATION] in [ARBITRATION LOCATION].</w:t>
      </w:r>
    </w:p>
    <w:p>
      <w:pPr>
        <w:spacing w:line="276" w:lineRule="auto"/>
      </w:pPr>
      <w:r>
        <w:rPr>
          <w:rFonts w:ascii="Times New Roman" w:hAnsi="Times New Roman" w:eastAsia="Times New Roman" w:cs="Times New Roman"/>
          <w:sz w:val="22"/>
          <w:szCs w:val="22"/>
          <w:b w:val="0"/>
          <w:bCs w:val="0"/>
        </w:rPr>
        <w:t xml:space="preserve">11.4 Governing Law: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LICENSEES</w:t>
      </w:r>
    </w:p>
    <w:p>
      <w:pPr>
        <w:spacing w:line="276" w:lineRule="auto"/>
      </w:pPr>
      <w:r>
        <w:rPr>
          <w:rFonts w:ascii="Times New Roman" w:hAnsi="Times New Roman" w:eastAsia="Times New Roman" w:cs="Times New Roman"/>
          <w:sz w:val="22"/>
          <w:szCs w:val="22"/>
          <w:b w:val="0"/>
          <w:bCs w:val="0"/>
        </w:rPr>
        <w:t xml:space="preserve">12.1 Addition: Additional licensees may become parties to this Agreement by executing a joinder agreement in the form attached hereto as Exhibit D and delivering it to the Escrow Agent and the Depositor.</w:t>
      </w:r>
    </w:p>
    <w:p>
      <w:pPr>
        <w:spacing w:line="276" w:lineRule="auto"/>
      </w:pPr>
      <w:r>
        <w:rPr>
          <w:rFonts w:ascii="Times New Roman" w:hAnsi="Times New Roman" w:eastAsia="Times New Roman" w:cs="Times New Roman"/>
          <w:sz w:val="22"/>
          <w:szCs w:val="22"/>
          <w:b w:val="0"/>
          <w:bCs w:val="0"/>
        </w:rPr>
        <w:t xml:space="preserve">12.2 Effect: Upon execution and delivery of a joinder agreement, the additional licensee shall be deemed a "Licensee" for all purposes of this Agreement.</w:t>
      </w:r>
    </w:p>
    <w:p>
      <w:pPr>
        <w:spacing w:line="276" w:lineRule="auto"/>
      </w:pPr>
      <w:r>
        <w:rPr>
          <w:rFonts w:ascii="Times New Roman" w:hAnsi="Times New Roman" w:eastAsia="Times New Roman" w:cs="Times New Roman"/>
          <w:sz w:val="22"/>
          <w:szCs w:val="22"/>
          <w:b w:val="0"/>
          <w:bCs w:val="0"/>
        </w:rPr>
        <w:t xml:space="preserve">12.3 Notice: The Escrow Agent shall promptly notify the Depositor and each existing Licensee of the addition of any new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Method: All notices under this Agreement shall be in writing and shall be deemed given when delivered personally, sent by certified mail (return receipt requested), sent by overnight courier, or sent by email with confirmation of receipt.</w:t>
      </w:r>
    </w:p>
    <w:p>
      <w:pPr>
        <w:spacing w:line="276" w:lineRule="auto"/>
      </w:pPr>
      <w:r>
        <w:rPr>
          <w:rFonts w:ascii="Times New Roman" w:hAnsi="Times New Roman" w:eastAsia="Times New Roman" w:cs="Times New Roman"/>
          <w:sz w:val="22"/>
          <w:szCs w:val="22"/>
          <w:b w:val="0"/>
          <w:bCs w:val="0"/>
        </w:rPr>
        <w:t xml:space="preserve">13.2 Addresses: Notices shall be sent to the addresses set forth below or to such other address as a party may designate by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Depositor: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any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address set forth for such Licensee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among the parties with respect to the subject matter hereof and supersedes all prior and contemporaneous agreements and understandings.</w:t>
      </w:r>
    </w:p>
    <w:p>
      <w:pPr>
        <w:spacing w:line="276" w:lineRule="auto"/>
      </w:pPr>
      <w:r>
        <w:rPr>
          <w:rFonts w:ascii="Times New Roman" w:hAnsi="Times New Roman" w:eastAsia="Times New Roman" w:cs="Times New Roman"/>
          <w:sz w:val="22"/>
          <w:szCs w:val="22"/>
          <w:b w:val="0"/>
          <w:bCs w:val="0"/>
        </w:rPr>
        <w:t xml:space="preserve">14.2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14.3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Assignment: No party may assign this Agreement without the prior written consent of the other parties, except that the Depositor may assign this Agreement to a successor in interest in connection with a merger or sale of substantially all of its assets.</w:t>
      </w:r>
    </w:p>
    <w:p>
      <w:pPr>
        <w:spacing w:line="276" w:lineRule="auto"/>
      </w:pPr>
      <w:r>
        <w:rPr>
          <w:rFonts w:ascii="Times New Roman" w:hAnsi="Times New Roman" w:eastAsia="Times New Roman" w:cs="Times New Roman"/>
          <w:sz w:val="22"/>
          <w:szCs w:val="22"/>
          <w:b w:val="0"/>
          <w:bCs w:val="0"/>
        </w:rPr>
        <w:t xml:space="preserve">14.5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14.7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14.8 Force Majeure: No party shall be liable for any failure or delay in performance caused by events beyond its reasonable control, including acts of God, war, terrorism, or natural disasters.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[DEPOSITOR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[DEPOSITOR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[DEPOSITOR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[LICENSEE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[LICENSEE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[LICENSEE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OF LICENSEES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1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2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LICENSEES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SOURCE CODE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SOURCE CODE MATERIALS, INCLUDING SOFTWARE PRODUCT NAME, VERSION, COMPONENTS, DOCUMENTATION, BUILD INSTRUCTIONS, AND ANY OTHER MATERIALS TO BE DEPOSITED]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DEPOSIT TRANSMITTAL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 [DEPOSITOR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Deposit: [DEPOSIT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Deposit: [DESCRIPTION OF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Form of Deposit: [FORM OF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Copies: [NUMBER OF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Submitted by: [SUBMITTER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[SUBMITTER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JOINDER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Joinder Agreement is executed pursuant to Section 12 of the Multi-Licensee Source Code Escrow Agreement dated as of [EFFECTIVE DATE] (the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hereby agrees to become a party to the Escrow Agreement as a "Licensee" and to be bound by all of the terms and conditions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Licensee: [NEW LICENSEE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[NEW LICENSEE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[NEW LICENSEE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[NEW LICENSEE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[NEW LICENSEE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[NEW LICENSEE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2026-10-07T10:43:55+00:00</dcterms:created>
  <dcterms:modified xsi:type="dcterms:W3CDTF">2026-10-07T10:43:55+00:00</dcterms:modified>
</cp:coreProperties>
</file>

<file path=docProps/custom.xml><?xml version="1.0" encoding="utf-8"?>
<Properties xmlns="http://schemas.openxmlformats.org/officeDocument/2006/custom-properties" xmlns:vt="http://schemas.openxmlformats.org/officeDocument/2006/docPropsVTypes"/>
</file>