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MUTUAL CONFIDENTIALITY AGREEMENT FOR SMALL BUSINESSES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Mutual Confidentiality Agreement (the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[PARTY A ENTITY TYPE, e.g., corporation, LLC, sole proprietorship] organized under the laws of [PARTY A STATE/COUNTRY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with its principal place of business at [PARTY A STREET ADDRESS], [PARTY A CITY], [PARTY A STATE], [PARTY A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[PARTY B ENTITY TYPE, e.g., corporation, LLC, sole proprietorship] organized under the laws of [PARTY B STATE/COUNTRY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with its principal place of business at [PARTY B STREET ADDRESS], [PARTY B CITY], [PARTY B STATE], [PARTY B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Each of the foregoing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MUTUAL EXCHANGE OF CONFIDENTIAL INFORMATION IN CONNECTION WITH [DESCRIPTION OF PURPOSE OR BUSINESS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means any non-public information, in any form or medium, whether oral, written, electronic, or otherwise, that is disclosed by or on behalf of one Party (the "Disclosing Party") to the other Party (the "Receiving Party"), whether before or after the Effective Date, that is designated as confidential or that a reasonable person would understand to be confidential given the nature of the information and the circumstances of disclosure, including without limitation: business plans, financial information, customer and supplier lists, pricing, marketing strategies, trade secrets, technical data, product designs, software, know-how, and the terms of this Agreement.</w:t>
      </w:r>
    </w:p>
    <w:p>
      <w:pPr>
        <w:spacing w:line="276" w:lineRule="auto"/>
      </w:pPr>
      <w:r>
        <w:rPr>
          <w:rFonts w:ascii="Times New Roman" w:hAnsi="Times New Roman" w:eastAsia="Times New Roman" w:cs="Times New Roman"/>
          <w:sz w:val="22"/>
          <w:szCs w:val="22"/>
          <w:b w:val="0"/>
          <w:bCs w:val="0"/>
        </w:rPr>
        <w:t xml:space="preserve">1.2 "Representatives" means a Party's employees, officers, directors, agents, advisors, contractors, and other representatives who have a need to know the Confidential Information for the Purpose.</w:t>
      </w:r>
    </w:p>
    <w:p>
      <w:pPr>
        <w:spacing w:line="276" w:lineRule="auto"/>
      </w:pPr>
      <w:r>
        <w:rPr>
          <w:rFonts w:ascii="Times New Roman" w:hAnsi="Times New Roman" w:eastAsia="Times New Roman" w:cs="Times New Roman"/>
          <w:sz w:val="22"/>
          <w:szCs w:val="22"/>
          <w:b w:val="0"/>
          <w:bCs w:val="0"/>
        </w:rPr>
        <w:t xml:space="preserve">1.3 "Purpose" means [DESCRIBE THE PURPOSE OF THE DISCLOSURE, e.g., evaluating a potential business relationship, joint venture, or vendor engagement].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OBLIGATIONS OF CONFIDENTIALITY</w:t>
      </w:r>
    </w:p>
    <w:p>
      <w:pPr>
        <w:spacing w:line="276" w:lineRule="auto"/>
      </w:pPr>
      <w:r>
        <w:rPr>
          <w:rFonts w:ascii="Times New Roman" w:hAnsi="Times New Roman" w:eastAsia="Times New Roman" w:cs="Times New Roman"/>
          <w:sz w:val="22"/>
          <w:szCs w:val="22"/>
          <w:b w:val="0"/>
          <w:bCs w:val="0"/>
        </w:rPr>
        <w:t xml:space="preserve">2.1 The Receiving Party shall hold the Disclosing Party's Confidential Information in strict confidence and shall not disclose it to any third party except as permitted under this Agreement.</w:t>
      </w:r>
    </w:p>
    <w:p>
      <w:pPr>
        <w:spacing w:line="276" w:lineRule="auto"/>
      </w:pPr>
      <w:r>
        <w:rPr>
          <w:rFonts w:ascii="Times New Roman" w:hAnsi="Times New Roman" w:eastAsia="Times New Roman" w:cs="Times New Roman"/>
          <w:sz w:val="22"/>
          <w:szCs w:val="22"/>
          <w:b w:val="0"/>
          <w:bCs w:val="0"/>
        </w:rPr>
        <w:t xml:space="preserve">2.2 The Receiving Party shall use the Disclosing Party's Confidential Information solely for the Purpose and for no other purpose.</w:t>
      </w:r>
    </w:p>
    <w:p>
      <w:pPr>
        <w:spacing w:line="276" w:lineRule="auto"/>
      </w:pPr>
      <w:r>
        <w:rPr>
          <w:rFonts w:ascii="Times New Roman" w:hAnsi="Times New Roman" w:eastAsia="Times New Roman" w:cs="Times New Roman"/>
          <w:sz w:val="22"/>
          <w:szCs w:val="22"/>
          <w:b w:val="0"/>
          <w:bCs w:val="0"/>
        </w:rPr>
        <w:t xml:space="preserve">2.3 The Receiving Party shall protect the Disclosing Party's Confidential Information using at least the same degree of care it uses to protect its own confidential information of similar importance, and in no event less than reasonable care.</w:t>
      </w:r>
    </w:p>
    <w:p>
      <w:pPr>
        <w:spacing w:line="276" w:lineRule="auto"/>
      </w:pPr>
      <w:r>
        <w:rPr>
          <w:rFonts w:ascii="Times New Roman" w:hAnsi="Times New Roman" w:eastAsia="Times New Roman" w:cs="Times New Roman"/>
          <w:sz w:val="22"/>
          <w:szCs w:val="22"/>
          <w:b w:val="0"/>
          <w:bCs w:val="0"/>
        </w:rPr>
        <w:t xml:space="preserve">2.4 The Receiving Party may disclose Confidential Information only to those Representatives who need to know it for the Purpose and who are bound by confidentiality obligations at least as protective as those in this Agreement. The Receiving Party shall be responsible for any breach of this Agreement by its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EXCLUSIONS</w:t>
      </w:r>
    </w:p>
    <w:p>
      <w:pPr>
        <w:spacing w:line="276" w:lineRule="auto"/>
      </w:pPr>
      <w:r>
        <w:rPr>
          <w:rFonts w:ascii="Times New Roman" w:hAnsi="Times New Roman" w:eastAsia="Times New Roman" w:cs="Times New Roman"/>
          <w:sz w:val="22"/>
          <w:szCs w:val="22"/>
          <w:b w:val="0"/>
          <w:bCs w:val="0"/>
        </w:rPr>
        <w:t xml:space="preserve">3.1 Confidential Information does not include information that the Receiving Party can demonstrate by written records: (a) was already known to the Receiving Party without a duty of confidentiality before disclosure by the Disclosing Party; (b) is or becomes publicly available through no fault of the Receiving Party; (c) is rightfully received by the Receiving Party from a third party without a duty of confidentiality; or (d) is independently developed by the Receiving Party without use of or reference to the Disclosing Party's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COMPELLED DISCLOSURE</w:t>
      </w:r>
    </w:p>
    <w:p>
      <w:pPr>
        <w:spacing w:line="276" w:lineRule="auto"/>
      </w:pPr>
      <w:r>
        <w:rPr>
          <w:rFonts w:ascii="Times New Roman" w:hAnsi="Times New Roman" w:eastAsia="Times New Roman" w:cs="Times New Roman"/>
          <w:sz w:val="22"/>
          <w:szCs w:val="22"/>
          <w:b w:val="0"/>
          <w:bCs w:val="0"/>
        </w:rPr>
        <w:t xml:space="preserve">4.1 If the Receiving Party is required by law, regulation, court order, or governmental authority to disclose Confidential Information, it shall, to the extent legally permitted, give the Disclosing Party prompt written notice so that the Disclosing Party may seek a protective order or other remedy, and shall disclose only that portion of the Confidential Information legally required to be disclosed.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LICENSE OR WARRANTY</w:t>
      </w:r>
    </w:p>
    <w:p>
      <w:pPr>
        <w:spacing w:line="276" w:lineRule="auto"/>
      </w:pPr>
      <w:r>
        <w:rPr>
          <w:rFonts w:ascii="Times New Roman" w:hAnsi="Times New Roman" w:eastAsia="Times New Roman" w:cs="Times New Roman"/>
          <w:sz w:val="22"/>
          <w:szCs w:val="22"/>
          <w:b w:val="0"/>
          <w:bCs w:val="0"/>
        </w:rPr>
        <w:t xml:space="preserve">5.1 All Confidential Information remains the sole property of the Disclosing Party. Nothing in this Agreement grants the Receiving Party any license, right, title, or interest in or to the Confidential Information or any intellectual property of the Disclosing Party, except the limited right to use it for the Purpose.</w:t>
      </w:r>
    </w:p>
    <w:p>
      <w:pPr>
        <w:spacing w:line="276" w:lineRule="auto"/>
      </w:pPr>
      <w:r>
        <w:rPr>
          <w:rFonts w:ascii="Times New Roman" w:hAnsi="Times New Roman" w:eastAsia="Times New Roman" w:cs="Times New Roman"/>
          <w:sz w:val="22"/>
          <w:szCs w:val="22"/>
          <w:b w:val="0"/>
          <w:bCs w:val="0"/>
        </w:rPr>
        <w:t xml:space="preserve">5.2 All Confidential Information is provided "AS IS," without any warranty, express or implied, including any warranty of accuracy, completeness, merchantability, fitness for a particular purpose, or non-infringement.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TERM AND TERMINATION</w:t>
      </w:r>
    </w:p>
    <w:p>
      <w:pPr>
        <w:spacing w:line="276" w:lineRule="auto"/>
      </w:pPr>
      <w:r>
        <w:rPr>
          <w:rFonts w:ascii="Times New Roman" w:hAnsi="Times New Roman" w:eastAsia="Times New Roman" w:cs="Times New Roman"/>
          <w:sz w:val="22"/>
          <w:szCs w:val="22"/>
          <w:b w:val="0"/>
          <w:bCs w:val="0"/>
        </w:rPr>
        <w:t xml:space="preserve">6.1 This Agreement shall commence on the Effective Date and continue for a period of [TERM OF AGREEMENT, e.g., two (2) years], unless earlier terminated by either Party upon [NOTICE PERIOD, e.g., thirty (30) days'] written notice to the other Party.</w:t>
      </w:r>
    </w:p>
    <w:p>
      <w:pPr>
        <w:spacing w:line="276" w:lineRule="auto"/>
      </w:pPr>
      <w:r>
        <w:rPr>
          <w:rFonts w:ascii="Times New Roman" w:hAnsi="Times New Roman" w:eastAsia="Times New Roman" w:cs="Times New Roman"/>
          <w:sz w:val="22"/>
          <w:szCs w:val="22"/>
          <w:b w:val="0"/>
          <w:bCs w:val="0"/>
        </w:rPr>
        <w:t xml:space="preserve">6.2 The confidentiality obligations in this Agreement shall survive termination or expiration of this Agreement for a period of [SURVIVAL PERIOD, e.g., three (3) years] from the date of disclosure of the applicable Confidential Information, except that obligations relating to trade secrets shall survive for as long as the information remains a trade secret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RETURN OR DESTRUCTION OF MATERIALS</w:t>
      </w:r>
    </w:p>
    <w:p>
      <w:pPr>
        <w:spacing w:line="276" w:lineRule="auto"/>
      </w:pPr>
      <w:r>
        <w:rPr>
          <w:rFonts w:ascii="Times New Roman" w:hAnsi="Times New Roman" w:eastAsia="Times New Roman" w:cs="Times New Roman"/>
          <w:sz w:val="22"/>
          <w:szCs w:val="22"/>
          <w:b w:val="0"/>
          <w:bCs w:val="0"/>
        </w:rPr>
        <w:t xml:space="preserve">7.1 Upon the Disclosing Party's written request, or upon termination or expiration of this Agreement, the Receiving Party shall promptly return or destroy all Confidential Information of the Disclosing Party in its possession or control, including all copies, and shall certify such return or destruction in writing if requested. The Receiving Party may retain copies required by law or by its bona fide document retention policies, provided such retained copies remain subject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w:t>
      </w:r>
    </w:p>
    <w:p>
      <w:pPr>
        <w:spacing w:line="276" w:lineRule="auto"/>
      </w:pPr>
      <w:r>
        <w:rPr>
          <w:rFonts w:ascii="Times New Roman" w:hAnsi="Times New Roman" w:eastAsia="Times New Roman" w:cs="Times New Roman"/>
          <w:sz w:val="22"/>
          <w:szCs w:val="22"/>
          <w:b w:val="0"/>
          <w:bCs w:val="0"/>
        </w:rPr>
        <w:t xml:space="preserve">8.1 The Parties acknowledge that a breach of this Agreement may cause irreparable harm for which monetary damages would be an inadequate remedy. Accordingly, the Disclosing Party shall be entitled to seek injunctive relief and other equitable remedies, in addition to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Any dispute arising out of or relating to this Agreement shall be resolved in the courts located in [DISPUTE RESOLUTION VENUE], and each Party consents to the personal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between the Parties regarding its subject matter and supersedes all prior or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10.2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10.3 Waiver: No waiver of any provision of this Agreement shall be effective unless in writing and signed by the waiving Party, and no waiver shall be deemed a waiver of any other or subsequent breach.</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10.5 Assignment: Neither Party may assign this Agreement without the prior written consent of the other Party, except to a successor in connection with a merger, acquisition, or sale of substantially all of its assets.</w:t>
      </w:r>
    </w:p>
    <w:p>
      <w:pPr>
        <w:spacing w:line="276" w:lineRule="auto"/>
      </w:pPr>
      <w:r>
        <w:rPr>
          <w:rFonts w:ascii="Times New Roman" w:hAnsi="Times New Roman" w:eastAsia="Times New Roman" w:cs="Times New Roman"/>
          <w:sz w:val="22"/>
          <w:szCs w:val="22"/>
          <w:b w:val="0"/>
          <w:bCs w:val="0"/>
        </w:rPr>
        <w:t xml:space="preserve">10.6 No Partnership: Nothing in this Agreement creates a partnership, joint venture, agency, or employment relationship between the Parties.</w:t>
      </w:r>
    </w:p>
    <w:p>
      <w:pPr>
        <w:spacing w:line="276" w:lineRule="auto"/>
      </w:pPr>
      <w:r>
        <w:rPr>
          <w:rFonts w:ascii="Times New Roman" w:hAnsi="Times New Roman" w:eastAsia="Times New Roman" w:cs="Times New Roman"/>
          <w:sz w:val="22"/>
          <w:szCs w:val="22"/>
          <w:b w:val="0"/>
          <w:bCs w:val="0"/>
        </w:rPr>
        <w:t xml:space="preserve">10.7 Counterparts: This Agreement may be executed in counterparts, including by electronic signature,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10.8 Notices: All notices under this Agreement shall be in writing and delivered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A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[PARTY A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[PARTY A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[PARTY A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[PARTY B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[PARTY B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[PARTY B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[PARTY B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2026-10-25T12:02:09+00:00</dcterms:created>
  <dcterms:modified xsi:type="dcterms:W3CDTF">2026-10-25T12:02:09+00:00</dcterms:modified>
</cp:coreProperties>
</file>

<file path=docProps/custom.xml><?xml version="1.0" encoding="utf-8"?>
<Properties xmlns="http://schemas.openxmlformats.org/officeDocument/2006/custom-properties" xmlns:vt="http://schemas.openxmlformats.org/officeDocument/2006/docPropsVTypes"/>
</file>