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MUTUAL RELEASE EMPLOYMENT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Mutual Release Employment Agreement (the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Employee and the Employer are sometimes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MUTUAL RELEASE OF CLAIMS ARISING FROM EMPLOYMENT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Employment Relationship: The Employee was employed by the Employer as [JOB TITLE] from [EMPLOYMENT START DATE] until [EMPLOYMENT END DATE].</w:t>
      </w:r>
    </w:p>
    <w:p>
      <w:pPr>
        <w:spacing w:line="276" w:lineRule="auto"/>
      </w:pPr>
      <w:r>
        <w:rPr>
          <w:rFonts w:ascii="Times New Roman" w:hAnsi="Times New Roman" w:eastAsia="Times New Roman" w:cs="Times New Roman"/>
          <w:sz w:val="22"/>
          <w:szCs w:val="22"/>
          <w:b w:val="0"/>
          <w:bCs w:val="0"/>
        </w:rPr>
        <w:t xml:space="preserve">1.2 Separation of Employment: The Parties acknowledge that the Employee's employment with the Employer terminated effective [SEPARATION DATE].</w:t>
      </w:r>
    </w:p>
    <w:p>
      <w:pPr>
        <w:spacing w:line="276" w:lineRule="auto"/>
      </w:pPr>
      <w:r>
        <w:rPr>
          <w:rFonts w:ascii="Times New Roman" w:hAnsi="Times New Roman" w:eastAsia="Times New Roman" w:cs="Times New Roman"/>
          <w:sz w:val="22"/>
          <w:szCs w:val="22"/>
          <w:b w:val="0"/>
          <w:bCs w:val="0"/>
        </w:rPr>
        <w:t xml:space="preserve">1.3 Consideration: The Parties desire to fully and finally resolve all claims, disputes, and potential claims arising out of or relating to the Employee's employment and the separation of that employment, and to provide mutual releases as set forth in this Agreement.</w:t>
      </w:r>
    </w:p>
    <w:p>
      <w:pPr>
        <w:spacing w:line="276" w:lineRule="auto"/>
      </w:pPr>
      <w:r>
        <w:rPr>
          <w:rFonts w:ascii="Times New Roman" w:hAnsi="Times New Roman" w:eastAsia="Times New Roman" w:cs="Times New Roman"/>
          <w:sz w:val="22"/>
          <w:szCs w:val="22"/>
          <w:b w:val="0"/>
          <w:bCs w:val="0"/>
        </w:rPr>
        <w:t xml:space="preserve">1.4 Consideration for Employee: In consideration for the Employee's release and other promises in this Agreement, the Employer agrees to provide the Employee with the separation benefits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1.5 Consideration for Employer: In consideration for the</w:t>
      </w:r>
    </w:p>
    <w:p>
      <w:pPr>
        <w:spacing w:line="276" w:lineRule="auto"/>
      </w:pPr>
      <w:r>
        <w:rPr>
          <w:rFonts w:ascii="Times New Roman" w:hAnsi="Times New Roman" w:eastAsia="Times New Roman" w:cs="Times New Roman"/>
          <w:sz w:val="22"/>
          <w:szCs w:val="22"/>
          <w:b w:val="0"/>
          <w:bCs w:val="0"/>
        </w:rPr>
        <w:t xml:space="preserve">Employer's release and other promises in this Agreement, the Employee agrees to provide the Employer with the release, covenants, and other obligations described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AND REVOCATION PERIOD</w:t>
      </w:r>
    </w:p>
    <w:p>
      <w:pPr>
        <w:spacing w:line="276" w:lineRule="auto"/>
      </w:pPr>
      <w:r>
        <w:rPr>
          <w:rFonts w:ascii="Times New Roman" w:hAnsi="Times New Roman" w:eastAsia="Times New Roman" w:cs="Times New Roman"/>
          <w:sz w:val="22"/>
          <w:szCs w:val="22"/>
          <w:b w:val="0"/>
          <w:bCs w:val="0"/>
        </w:rPr>
        <w:t xml:space="preserve">2.1 Effective Date: This Agreement shall become effective on the date it is signed by both Parties, provided that the Employee does not revoke it during the Revocation Period described in Section</w:t>
      </w:r>
    </w:p>
    <w:p>
      <w:pPr>
        <w:spacing w:line="276" w:lineRule="auto"/>
      </w:pPr>
      <w:r>
        <w:rPr>
          <w:rFonts w:ascii="Times New Roman" w:hAnsi="Times New Roman" w:eastAsia="Times New Roman" w:cs="Times New Roman"/>
          <w:sz w:val="22"/>
          <w:szCs w:val="22"/>
          <w:b w:val="0"/>
          <w:bCs w:val="0"/>
        </w:rPr>
        <w:t xml:space="preserve">2.2 (the "Effective Date").</w:t>
      </w:r>
    </w:p>
    <w:p>
      <w:pPr>
        <w:spacing w:line="276" w:lineRule="auto"/>
      </w:pPr>
      <w:r>
        <w:rPr>
          <w:rFonts w:ascii="Times New Roman" w:hAnsi="Times New Roman" w:eastAsia="Times New Roman" w:cs="Times New Roman"/>
          <w:sz w:val="22"/>
          <w:szCs w:val="22"/>
          <w:b w:val="0"/>
          <w:bCs w:val="0"/>
        </w:rPr>
        <w:t xml:space="preserve">2.2 Revocation Period: The Employee may revoke this Agreement at any time during the seven (7) calendar days following the date the Employee signs this Agreement (the "Revocation Period"). To revoke, the Employee must deliver a written notice of revocation to [EMPLOYER CONTACT NAME AND TITLE] at [EMPLOYER NOTICE ADDRESS] before the end of the Revocation Period.</w:t>
      </w:r>
    </w:p>
    <w:p>
      <w:pPr>
        <w:spacing w:line="276" w:lineRule="auto"/>
      </w:pPr>
      <w:r>
        <w:rPr>
          <w:rFonts w:ascii="Times New Roman" w:hAnsi="Times New Roman" w:eastAsia="Times New Roman" w:cs="Times New Roman"/>
          <w:sz w:val="22"/>
          <w:szCs w:val="22"/>
          <w:b w:val="0"/>
          <w:bCs w:val="0"/>
        </w:rPr>
        <w:t xml:space="preserve">2.3 Effect of Revocation: If the Employee revokes this Agreement, it shall be null and void, and the Employee shall not be entitled to any of the separation benefits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2.4 Consideration Period: The Employee has been given at</w:t>
      </w:r>
    </w:p>
    <w:p>
      <w:pPr>
        <w:spacing w:line="276" w:lineRule="auto"/>
      </w:pPr>
      <w:r>
        <w:rPr>
          <w:rFonts w:ascii="Times New Roman" w:hAnsi="Times New Roman" w:eastAsia="Times New Roman" w:cs="Times New Roman"/>
          <w:sz w:val="22"/>
          <w:szCs w:val="22"/>
          <w:b w:val="0"/>
          <w:bCs w:val="0"/>
        </w:rPr>
        <w:t xml:space="preserve">least [NUMBER] days to consider this Agreement before signing it. The Employee may sign it before the end of that period, but does so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SEPARATION BENEFITS</w:t>
      </w:r>
    </w:p>
    <w:p>
      <w:pPr>
        <w:spacing w:line="276" w:lineRule="auto"/>
      </w:pPr>
      <w:r>
        <w:rPr>
          <w:rFonts w:ascii="Times New Roman" w:hAnsi="Times New Roman" w:eastAsia="Times New Roman" w:cs="Times New Roman"/>
          <w:sz w:val="22"/>
          <w:szCs w:val="22"/>
          <w:b w:val="0"/>
          <w:bCs w:val="0"/>
        </w:rPr>
        <w:t xml:space="preserve">3.1 Severance Pay: The Employer shall pay the Employee severance pay in the total gross amount of [SEVERANCE AMOUNT], less applicable withholdings and deductions, payable in accordance with the Employer's regular payroll practices, beginning on the first payroll date following the Effective Date, or as otherwise described here: [PAYMENT SCHEDULE DESCRIPTION].</w:t>
      </w:r>
    </w:p>
    <w:p>
      <w:pPr>
        <w:spacing w:line="276" w:lineRule="auto"/>
      </w:pPr>
      <w:r>
        <w:rPr>
          <w:rFonts w:ascii="Times New Roman" w:hAnsi="Times New Roman" w:eastAsia="Times New Roman" w:cs="Times New Roman"/>
          <w:sz w:val="22"/>
          <w:szCs w:val="22"/>
          <w:b w:val="0"/>
          <w:bCs w:val="0"/>
        </w:rPr>
        <w:t xml:space="preserve">3.2 Accrued Wages: The Employer shall pay the Employee all accrued and unpaid wages, salary, and any earned but unused vacation or paid time off through the Separation Date, less applicable withholdings and deductions, in accordance with applicable law.</w:t>
      </w:r>
    </w:p>
    <w:p>
      <w:pPr>
        <w:spacing w:line="276" w:lineRule="auto"/>
      </w:pPr>
      <w:r>
        <w:rPr>
          <w:rFonts w:ascii="Times New Roman" w:hAnsi="Times New Roman" w:eastAsia="Times New Roman" w:cs="Times New Roman"/>
          <w:sz w:val="22"/>
          <w:szCs w:val="22"/>
          <w:b w:val="0"/>
          <w:bCs w:val="0"/>
        </w:rPr>
        <w:t xml:space="preserve">3.3 Continued Benefits: The Employee's participation in the Employer's group health, dental, vision, and other benefit plans shall cease on [BENEFITS END DATE], except as may be required by law or as described in this Section. The Employee may have the right to continue health coverage under the Consolidated Omnibus Budget Reconciliation Act (COBRA) or applicable state law. The Employer shall provide the Employee with any required COBRA or state continuation notices.</w:t>
      </w:r>
    </w:p>
    <w:p>
      <w:pPr>
        <w:spacing w:line="276" w:lineRule="auto"/>
      </w:pPr>
      <w:r>
        <w:rPr>
          <w:rFonts w:ascii="Times New Roman" w:hAnsi="Times New Roman" w:eastAsia="Times New Roman" w:cs="Times New Roman"/>
          <w:sz w:val="22"/>
          <w:szCs w:val="22"/>
          <w:b w:val="0"/>
          <w:bCs w:val="0"/>
        </w:rPr>
        <w:t xml:space="preserve">3.4 Other Benefits: The Employer shall provide the following additional benefits, if any: [DESCRIBE ADDITIONAL BENEFITS, SUCH AS OUTPLACEMENT, INSURANCE PREMIUM SUBSIDY, OR EQUITY TREATMENT].</w:t>
      </w:r>
    </w:p>
    <w:p>
      <w:pPr>
        <w:spacing w:line="276" w:lineRule="auto"/>
      </w:pPr>
      <w:r>
        <w:rPr>
          <w:rFonts w:ascii="Times New Roman" w:hAnsi="Times New Roman" w:eastAsia="Times New Roman" w:cs="Times New Roman"/>
          <w:sz w:val="22"/>
          <w:szCs w:val="22"/>
          <w:b w:val="0"/>
          <w:bCs w:val="0"/>
        </w:rPr>
        <w:t xml:space="preserve">3.5 No Other Benefits: Except as expressly provided in this Section 3, the Employee acknowledges and agrees that the Employee is not entitled to and shall not receive any other compensation, benefits, payments, or consideration from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EMPLOYEE RELEASE OF CLAIMS</w:t>
      </w:r>
    </w:p>
    <w:p>
      <w:pPr>
        <w:spacing w:line="276" w:lineRule="auto"/>
      </w:pPr>
      <w:r>
        <w:rPr>
          <w:rFonts w:ascii="Times New Roman" w:hAnsi="Times New Roman" w:eastAsia="Times New Roman" w:cs="Times New Roman"/>
          <w:sz w:val="22"/>
          <w:szCs w:val="22"/>
          <w:b w:val="0"/>
          <w:bCs w:val="0"/>
        </w:rPr>
        <w:t xml:space="preserve">4.1 General Release: In exchange for the consideration described in Section 3, the Employee, on behalf of the Employee and the Employee's heirs, executors, administrators, successors, and assigns, hereby fully and forever releases, acquits, and discharges the Employer, and its past, present, and future parents, subsidiaries, affiliates, divisions, successors, assigns, officers, directors, shareholders, members, managers, employees, agents, representatives, insurers, and attorneys (collectively, the "Employer Released Parties"), from any and all claims, demands, causes of action, obligations, damages, liabilities, and expenses of every kind and nature, whether known or unknown, suspected or unsuspected, arising out of or relating to any act, omission, event, or matter occurring on or before the date the Employee signs this Agreement.</w:t>
      </w:r>
    </w:p>
    <w:p>
      <w:pPr>
        <w:spacing w:line="276" w:lineRule="auto"/>
      </w:pPr>
      <w:r>
        <w:rPr>
          <w:rFonts w:ascii="Times New Roman" w:hAnsi="Times New Roman" w:eastAsia="Times New Roman" w:cs="Times New Roman"/>
          <w:sz w:val="22"/>
          <w:szCs w:val="22"/>
          <w:b w:val="0"/>
          <w:bCs w:val="0"/>
        </w:rPr>
        <w:t xml:space="preserve">4.2 Claims Covered: Without limiting the generality of Section 4.1, the Employee releases all claims arising under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Title VII of the Civil Rights Act of 1964, as amended;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The Age Discrimination in Employment Act of 1967, as amended (ADEA);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The Americans with Disabilities Act of 1990, as amended (ADA);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4.2.4 The Family and Medical Leave Act of 1993, as amended (FMLA);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4.2.5 The Employee Retirement Income Security Act of 1974, as amended (ERISA);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4.2.6 The Fair Labor Standards Act of 1938, as amended (FLSA);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4.2.7 The Worker Adjustment and Retraining Notification Act (WARN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4.2.8 The Equal Pay Act of 1963;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4.2.9 The Civil Rights Act of 1991;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4.2.10 The Genetic Information Nondiscrimination Act of 2008 (GINA);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4.2.11 The National Labor Relations Act of 1935, as amended (NLRA),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4.2.12 The Immigration Reform and Control Act of 1986;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4.2.13 The Occupational Safety and Health Act of 1970 (OSHA);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4.2.14 The Sarbanes-Oxley Act of 2002;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4.2.15 The Dodd-Frank Wall Street Reform and Consumer Protection Act of 2010;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4.2.16 Any and all applicable state and local statutes, ordinances, regulations, executive orders, and common law, including but not limited to [STATE] Fair Employment Practices Act, [STATE] Labor Code, [STATE] Wage Payment Law, and any other state or local law prohibiting discrimination, harassment, retaliation, wrongful discharge, or unpaid wages;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4.2.17 Any claim for breach of contract, express or implied;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4.2.18 Any claim for breach of the covenant of good faith and fair dealing;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4.2.19 Any claim for wrongful termination, constructive discharge, or retaliation;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4.2.20 Any claim for defamation, invasion of privacy, infliction of emotional distress, or other tort;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4.2.21 Any claim for unpaid wages, overtime, commissions, bonuses, or other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4.2.22 Any claim for attorneys' fees, costs, or expenses;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4.2.23 Any claim for reinstatement, reemployment, or future employment with the Employer.</w:t>
      </w:r>
    </w:p>
    <w:p>
      <w:pPr>
        <w:spacing w:line="276" w:lineRule="auto"/>
      </w:pPr>
      <w:r>
        <w:rPr>
          <w:rFonts w:ascii="Times New Roman" w:hAnsi="Times New Roman" w:eastAsia="Times New Roman" w:cs="Times New Roman"/>
          <w:sz w:val="22"/>
          <w:szCs w:val="22"/>
          <w:b w:val="0"/>
          <w:bCs w:val="0"/>
        </w:rPr>
        <w:t xml:space="preserve">4.3 Claims Not Released: The Employee does not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4.3.1 Any claim that cannot be waived as a matter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4.3.2 Any claim for unemployment compensation or workers' compensation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4.3.3 Any claim for vested benefits under any Employer retirement or pension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4.3.4 Any claim for continuation of health coverage under COBRA or applicable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4.3.5 Any claim arising after the date the Employee signs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4.3.6 Any claim for breach of this Agreement by the Employer;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4.3.7 Any right to challenge the validity of this Agreement under the ADEA or the Older Workers Benefit Protection Act (OWBPA).</w:t>
      </w:r>
    </w:p>
    <w:p>
      <w:pPr>
        <w:spacing w:line="276" w:lineRule="auto"/>
      </w:pPr>
      <w:r>
        <w:rPr>
          <w:rFonts w:ascii="Times New Roman" w:hAnsi="Times New Roman" w:eastAsia="Times New Roman" w:cs="Times New Roman"/>
          <w:sz w:val="22"/>
          <w:szCs w:val="22"/>
          <w:b w:val="0"/>
          <w:bCs w:val="0"/>
        </w:rPr>
        <w:t xml:space="preserve">4.4 Unknown Claims: The Employee understands and agrees that the release in this Section 4 includes claims that the Employee does not know or suspect to exist in the Employee's favor as of the date the Employee signs this Agreement. The Employee expressly waives any right to assert such unknown claims, to the fullest extent permitted by law.</w:t>
      </w:r>
    </w:p>
    <w:p>
      <w:pPr>
        <w:spacing w:line="276" w:lineRule="auto"/>
      </w:pPr>
      <w:r>
        <w:rPr>
          <w:rFonts w:ascii="Times New Roman" w:hAnsi="Times New Roman" w:eastAsia="Times New Roman" w:cs="Times New Roman"/>
          <w:sz w:val="22"/>
          <w:szCs w:val="22"/>
          <w:b w:val="0"/>
          <w:bCs w:val="0"/>
        </w:rPr>
        <w:t xml:space="preserve">4.5 Protected Rights: Nothing in this Agreement prohibits or restricts the Employee 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4.5.1 Filing a charge or complaint with, reporting possible violations of law to, or participating in any investigation or proceeding conducted by the Equal Employment Opportunity Commission (EEOC), the National Labor Relations Board (NLRB), the Securities and Exchange Commission (SEC), the Occupational Safety and Health Administration (OSHA), or any other federal, state, or local government agency or regulatory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4.5.2 Exercising rights under Section 7 of the NLRA, including the right to engage in concerted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4.5.3 Receiving any monetary award or other relief from a government agency as a result of such a charge or investigation, except that the Employee waives any right to recover individual monetary damages or other individual relief in any private action or agency proceeding based on the released claims, to the extent permitted by law;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4.5.4 Testifying truthfully in any legal proceeding or providing truthful information in response to a lawful subpoena or court order.</w:t>
      </w:r>
    </w:p>
    <w:p>
      <w:pPr>
        <w:spacing w:line="276" w:lineRule="auto"/>
      </w:pPr>
      <w:r>
        <w:rPr>
          <w:rFonts w:ascii="Times New Roman" w:hAnsi="Times New Roman" w:eastAsia="Times New Roman" w:cs="Times New Roman"/>
          <w:sz w:val="22"/>
          <w:szCs w:val="22"/>
          <w:b w:val="0"/>
          <w:bCs w:val="0"/>
        </w:rPr>
        <w:t xml:space="preserve">4.6 No Admission: This Agreement is not an admission by the Employer or any Employer Released Party of any wrongdoing, liability, or violation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EMPLOYER RELEASE OF CLAIMS</w:t>
      </w:r>
    </w:p>
    <w:p>
      <w:pPr>
        <w:spacing w:line="276" w:lineRule="auto"/>
      </w:pPr>
      <w:r>
        <w:rPr>
          <w:rFonts w:ascii="Times New Roman" w:hAnsi="Times New Roman" w:eastAsia="Times New Roman" w:cs="Times New Roman"/>
          <w:sz w:val="22"/>
          <w:szCs w:val="22"/>
          <w:b w:val="0"/>
          <w:bCs w:val="0"/>
        </w:rPr>
        <w:t xml:space="preserve">5.1 General Release: In exchange for the Employee's release and other promises in this Agreement, the Employer, on behalf of itself and its successors and assigns, hereby fully and forever releases, acquits, and discharges the Employee, and the Employee's heirs, executors, administrators, successors, and assigns (collectively, the "Employee Released Parties"), from any and all claims, demands, causes of action, obligations, damages, liabilities, and expenses of every kind and nature, whether known or unknown, suspected or unsuspected, arising out of or relating to any act, omission, event, or matter occurring on or before the date the Employer signs this Agreement.</w:t>
      </w:r>
    </w:p>
    <w:p>
      <w:pPr>
        <w:spacing w:line="276" w:lineRule="auto"/>
      </w:pPr>
      <w:r>
        <w:rPr>
          <w:rFonts w:ascii="Times New Roman" w:hAnsi="Times New Roman" w:eastAsia="Times New Roman" w:cs="Times New Roman"/>
          <w:sz w:val="22"/>
          <w:szCs w:val="22"/>
          <w:b w:val="0"/>
          <w:bCs w:val="0"/>
        </w:rPr>
        <w:t xml:space="preserve">5.2 Claims Covered: Without limiting the generality of Section 5.1, the Employer releases all claims arising under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5.2.1 Any claim for breach of contract, express or implied;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5.2.2 Any claim for breach of fiduciary duty,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5.2.3 Any claim for misappropriation of trade secrets or confidential information, except as preserved in Section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5.2.4 Any claim for conversion, fraud, or misrepresentation;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5.2.5 Any claim for negligence or gross negligence;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5.2.6 Any claim for attorneys' fees, costs, or expenses.</w:t>
      </w:r>
    </w:p>
    <w:p>
      <w:pPr>
        <w:spacing w:line="276" w:lineRule="auto"/>
      </w:pPr>
      <w:r>
        <w:rPr>
          <w:rFonts w:ascii="Times New Roman" w:hAnsi="Times New Roman" w:eastAsia="Times New Roman" w:cs="Times New Roman"/>
          <w:sz w:val="22"/>
          <w:szCs w:val="22"/>
          <w:b w:val="0"/>
          <w:bCs w:val="0"/>
        </w:rPr>
        <w:t xml:space="preserve">5.3 Claims Not Released: The Employer does not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5.3.1 Any claim arising after the date the Employer signs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5.3.2 Any claim for breach of this Agreement by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5.3.3 Any claim for fraud, embezzlement, theft, or intentional misconduct by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5.3.4 Any claim for indemnification or contribution to which the Employer may be entitled;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5.3.5 Any claim that cannot be waived as a matter of law.</w:t>
      </w:r>
    </w:p>
    <w:p>
      <w:pPr>
        <w:spacing w:line="276" w:lineRule="auto"/>
      </w:pPr>
      <w:r>
        <w:rPr>
          <w:rFonts w:ascii="Times New Roman" w:hAnsi="Times New Roman" w:eastAsia="Times New Roman" w:cs="Times New Roman"/>
          <w:sz w:val="22"/>
          <w:szCs w:val="22"/>
          <w:b w:val="0"/>
          <w:bCs w:val="0"/>
        </w:rPr>
        <w:t xml:space="preserve">5.4 No Admission: This Agreement is not an admission by the Employee or any Employee Released Party of any wrongdoing, liability, or violation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CONTINUING OBLIGATIONS</w:t>
      </w:r>
    </w:p>
    <w:p>
      <w:pPr>
        <w:spacing w:line="276" w:lineRule="auto"/>
      </w:pPr>
      <w:r>
        <w:rPr>
          <w:rFonts w:ascii="Times New Roman" w:hAnsi="Times New Roman" w:eastAsia="Times New Roman" w:cs="Times New Roman"/>
          <w:sz w:val="22"/>
          <w:szCs w:val="22"/>
          <w:b w:val="0"/>
          <w:bCs w:val="0"/>
        </w:rPr>
        <w:t xml:space="preserve">6.1 Confidentiality: The Employee shall continue to comply with any confidentiality, non-disclosure, or proprietary information obligations owed to the Employer, whether under a separate agreement or applicable law. The Employee shall not disclose any confidential or proprietary information of the Employer to any third party, except as required by law or as permitted by Section 4.5.</w:t>
      </w:r>
    </w:p>
    <w:p>
      <w:pPr>
        <w:spacing w:line="276" w:lineRule="auto"/>
      </w:pPr>
      <w:r>
        <w:rPr>
          <w:rFonts w:ascii="Times New Roman" w:hAnsi="Times New Roman" w:eastAsia="Times New Roman" w:cs="Times New Roman"/>
          <w:sz w:val="22"/>
          <w:szCs w:val="22"/>
          <w:b w:val="0"/>
          <w:bCs w:val="0"/>
        </w:rPr>
        <w:t xml:space="preserve">6.2 Non-Disparagement: The Employee shall not make any disparaging, defamatory, or negative statements about the Employer or any Employer Released Party, whether orally or in writing, to any third party. The Employer shall not make any disparaging, defamatory, or negative statements about the Employee, whether orally or in writing, to any third party. This Section does not prohibit either Party from making truthful statements in any legal proceeding, in response to a lawful subpoena or court order, or as otherwise required by law.</w:t>
      </w:r>
    </w:p>
    <w:p>
      <w:pPr>
        <w:spacing w:line="276" w:lineRule="auto"/>
      </w:pPr>
      <w:r>
        <w:rPr>
          <w:rFonts w:ascii="Times New Roman" w:hAnsi="Times New Roman" w:eastAsia="Times New Roman" w:cs="Times New Roman"/>
          <w:sz w:val="22"/>
          <w:szCs w:val="22"/>
          <w:b w:val="0"/>
          <w:bCs w:val="0"/>
        </w:rPr>
        <w:t xml:space="preserve">6.3 Return of Property: The Employee represents and warrants that the Employee has returned to the Employer all Employer property in the Employee's possession, custody, or control, including but not limited to documents, files, records, keys, access cards, computers, mobile devices, and other equipment, and has not retained any copies, whether in physical or electronic form, except as permitted by this Agreement or applicable law.</w:t>
      </w:r>
    </w:p>
    <w:p>
      <w:pPr>
        <w:spacing w:line="276" w:lineRule="auto"/>
      </w:pPr>
      <w:r>
        <w:rPr>
          <w:rFonts w:ascii="Times New Roman" w:hAnsi="Times New Roman" w:eastAsia="Times New Roman" w:cs="Times New Roman"/>
          <w:sz w:val="22"/>
          <w:szCs w:val="22"/>
          <w:b w:val="0"/>
          <w:bCs w:val="0"/>
        </w:rPr>
        <w:t xml:space="preserve">6.4 Cooperation: The Employee agrees to cooperate reasonably with the Employer in connection with any investigation, litigation, or other matter relating to the Employee's employment, upon the Employer's reasonable request and at no unreasonable expense to the Employee. The Employer shall reimburse the Employee for reasonable out-of-pocket expenses incurred in providing such cooperation.</w:t>
      </w:r>
    </w:p>
    <w:p>
      <w:pPr>
        <w:spacing w:line="276" w:lineRule="auto"/>
      </w:pPr>
      <w:r>
        <w:rPr>
          <w:rFonts w:ascii="Times New Roman" w:hAnsi="Times New Roman" w:eastAsia="Times New Roman" w:cs="Times New Roman"/>
          <w:sz w:val="22"/>
          <w:szCs w:val="22"/>
          <w:b w:val="0"/>
          <w:bCs w:val="0"/>
        </w:rPr>
        <w:t xml:space="preserve">6.5 Non-Solicitation: For a period of [NON-SOLICITATION PERIOD] following the Effective Date, the Employee shall not, directly or indirectly, solicit, recruit, or induce any employee, contractor, or customer of the Employer to terminate or reduce their relationship with the Employer, except as permitted by applicable law.</w:t>
      </w:r>
    </w:p>
    <w:p>
      <w:pPr>
        <w:spacing w:line="276" w:lineRule="auto"/>
      </w:pPr>
      <w:r>
        <w:rPr>
          <w:rFonts w:ascii="Times New Roman" w:hAnsi="Times New Roman" w:eastAsia="Times New Roman" w:cs="Times New Roman"/>
          <w:sz w:val="22"/>
          <w:szCs w:val="22"/>
          <w:b w:val="0"/>
          <w:bCs w:val="0"/>
        </w:rPr>
        <w:t xml:space="preserve">6.6 Non-Competition: For a period of [NON-COMPETITION PERIOD] following the Effective Date, the Employee shall not engage in any business or activity that competes with the Employer within [GEOGRAPHIC SCOPE], to the extent permitted by applicable law. The Parties acknowledge that this Section shall be interpreted to be enforceable to the maximum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Employee Representations: The Employee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The Employee has the full right, power, and authority to enter into this Agreement and to grant the releases contained in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The Employee has not assigned, transferred, or otherwise conveyed any of the claims released in this Agreement to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The Employee has been advised to consult with an attorney of the Employee's choosing before signing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The Employee has carefully read this Agreement and understands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7.1.5 The Employee is signing this Agreement knowingly and voluntarily;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7.1.6 The Employee has been given at least [NUMBER] days to consider this Agreement.</w:t>
      </w:r>
    </w:p>
    <w:p>
      <w:pPr>
        <w:spacing w:line="276" w:lineRule="auto"/>
      </w:pPr>
      <w:r>
        <w:rPr>
          <w:rFonts w:ascii="Times New Roman" w:hAnsi="Times New Roman" w:eastAsia="Times New Roman" w:cs="Times New Roman"/>
          <w:sz w:val="22"/>
          <w:szCs w:val="22"/>
          <w:b w:val="0"/>
          <w:bCs w:val="0"/>
        </w:rPr>
        <w:t xml:space="preserve">7.2 Employer Representations: The Employer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7.2.1 The Employer has the full right, power, and authority to enter into this Agreement and to grant the releases contained in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7.2.2 The Employer has not assigned, transferred, or otherwise conveyed any of the claims released in this Agreement to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7.2.3 The Employer has carefully read this Agreement and understands its terms;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7.2.4 The Employer is signing this Agreement knowingly and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Employee Indemnification: The Employee shall indemnify, defend, and hold harmless the Employer and the Employer Released Parties from and against any and all claims, damages, losses, liabilities,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8.1.1 Any breach by the Employee of this Agreement;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8.1.2 Any claim by a third party arising out of the Employee's acts or omissions during employment, except to the extent covered by the Employer's insurance or prohibited by law.</w:t>
      </w:r>
    </w:p>
    <w:p>
      <w:pPr>
        <w:spacing w:line="276" w:lineRule="auto"/>
      </w:pPr>
      <w:r>
        <w:rPr>
          <w:rFonts w:ascii="Times New Roman" w:hAnsi="Times New Roman" w:eastAsia="Times New Roman" w:cs="Times New Roman"/>
          <w:sz w:val="22"/>
          <w:szCs w:val="22"/>
          <w:b w:val="0"/>
          <w:bCs w:val="0"/>
        </w:rPr>
        <w:t xml:space="preserve">8.2 Employer Indemnification: The Employer shall indemnify, defend, and hold harmless the Employee from and against any and all claims, damages, losses, liabilities,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8.2.1 Any breach by the Employer of this Agreement;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8.2.2 Any claim by a third party arising out of the Employee's acts or omissions during employment, to the extent the Employee was acting within the scope of employment and in good faith, except to the extent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spacing w:line="276" w:lineRule="auto"/>
      </w:pPr>
      <w:r>
        <w:rPr>
          <w:rFonts w:ascii="Times New Roman" w:hAnsi="Times New Roman" w:eastAsia="Times New Roman" w:cs="Times New Roman"/>
          <w:sz w:val="22"/>
          <w:szCs w:val="22"/>
          <w:b w:val="0"/>
          <w:bCs w:val="0"/>
        </w:rPr>
        <w:t xml:space="preserve">9.1 Negotiation: The Parties shall first attempt to resolve any dispute arising out of or relating to this Agreement through good-faith negotiation.</w:t>
      </w:r>
    </w:p>
    <w:p>
      <w:pPr>
        <w:spacing w:line="276" w:lineRule="auto"/>
      </w:pPr>
      <w:r>
        <w:rPr>
          <w:rFonts w:ascii="Times New Roman" w:hAnsi="Times New Roman" w:eastAsia="Times New Roman" w:cs="Times New Roman"/>
          <w:sz w:val="22"/>
          <w:szCs w:val="22"/>
          <w:b w:val="0"/>
          <w:bCs w:val="0"/>
        </w:rPr>
        <w:t xml:space="preserve">9.2 Mediation: If negotiation fails, the Parties shall submit the dispute to mediation before a mutually agreed-upon mediator in [MEDIATION LOCATION], with the costs of mediation shared equally by the Parties, unless otherwise agreed.</w:t>
      </w:r>
    </w:p>
    <w:p>
      <w:pPr>
        <w:spacing w:line="276" w:lineRule="auto"/>
      </w:pPr>
      <w:r>
        <w:rPr>
          <w:rFonts w:ascii="Times New Roman" w:hAnsi="Times New Roman" w:eastAsia="Times New Roman" w:cs="Times New Roman"/>
          <w:sz w:val="22"/>
          <w:szCs w:val="22"/>
          <w:b w:val="0"/>
          <w:bCs w:val="0"/>
        </w:rPr>
        <w:t xml:space="preserve">9.3 Arbitration: If mediation fails, the dispute shall be resolved by binding arbitration in accordance with the rules of the American Arbitration Association (AAA) or [ALTERNATIVE ARBITRATION PROVIDER], before a single arbitrator in [ARBITRATION LOCATION]. The arbitrator's decision shall be final and binding, and judgment may be entered on the award in any court of competent jurisdiction. The Parties waive any right to a jury trial.</w:t>
      </w:r>
    </w:p>
    <w:p>
      <w:pPr>
        <w:spacing w:line="276" w:lineRule="auto"/>
      </w:pPr>
      <w:r>
        <w:rPr>
          <w:rFonts w:ascii="Times New Roman" w:hAnsi="Times New Roman" w:eastAsia="Times New Roman" w:cs="Times New Roman"/>
          <w:sz w:val="22"/>
          <w:szCs w:val="22"/>
          <w:b w:val="0"/>
          <w:bCs w:val="0"/>
        </w:rPr>
        <w:t xml:space="preserve">9.4 Exception: Notwithstanding Sections</w:t>
      </w:r>
    </w:p>
    <w:p>
      <w:pPr>
        <w:spacing w:line="276" w:lineRule="auto"/>
      </w:pPr>
      <w:r>
        <w:rPr>
          <w:rFonts w:ascii="Times New Roman" w:hAnsi="Times New Roman" w:eastAsia="Times New Roman" w:cs="Times New Roman"/>
          <w:sz w:val="22"/>
          <w:szCs w:val="22"/>
          <w:b w:val="0"/>
          <w:bCs w:val="0"/>
        </w:rPr>
        <w:t xml:space="preserve">9.1 through 9.3, either Party may seek injunctive or other equitable relief in a court of competent jurisdiction to enforce Sections 6.1, 6.2, 6.5, or 6.6.</w:t>
      </w:r>
    </w:p>
    <w:p>
      <w:pPr>
        <w:spacing w:line="276" w:lineRule="auto"/>
      </w:pPr>
      <w:r>
        <w:rPr>
          <w:rFonts w:ascii="Times New Roman" w:hAnsi="Times New Roman" w:eastAsia="Times New Roman" w:cs="Times New Roman"/>
          <w:sz w:val="22"/>
          <w:szCs w:val="22"/>
          <w:b w:val="0"/>
          <w:bCs w:val="0"/>
        </w:rPr>
        <w:t xml:space="preserve">9.5 Class Action Waiver: To the extent permitted by law, the Parties waive any right to participate in a class action, collective action, or representative action arising out of or relating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Entire Agreement: This Agreement constitutes the entire agreement between the Parties with respect to the subject matter hereof and supersedes all prior and contemporaneous agreements, understandings, negotiations, and discussions, whether oral or written, except as expressly incorporated herein.</w:t>
      </w:r>
    </w:p>
    <w:p>
      <w:pPr>
        <w:spacing w:line="276" w:lineRule="auto"/>
      </w:pPr>
      <w:r>
        <w:rPr>
          <w:rFonts w:ascii="Times New Roman" w:hAnsi="Times New Roman" w:eastAsia="Times New Roman" w:cs="Times New Roman"/>
          <w:sz w:val="22"/>
          <w:szCs w:val="22"/>
          <w:b w:val="0"/>
          <w:bCs w:val="0"/>
        </w:rPr>
        <w:t xml:space="preserve">10.3 Amendment: This Agreement may not be amended, modified, or supplemented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10.4 Waiver: No waiver of any provision of this Agreement shall be effective unless in writing and signed by the Party granting the waiver. No failure or delay in exercising any right under this Agreement shall operate as a waiver of that right.</w:t>
      </w:r>
    </w:p>
    <w:p>
      <w:pPr>
        <w:spacing w:line="276" w:lineRule="auto"/>
      </w:pPr>
      <w:r>
        <w:rPr>
          <w:rFonts w:ascii="Times New Roman" w:hAnsi="Times New Roman" w:eastAsia="Times New Roman" w:cs="Times New Roman"/>
          <w:sz w:val="22"/>
          <w:szCs w:val="22"/>
          <w:b w:val="0"/>
          <w:bCs w:val="0"/>
        </w:rPr>
        <w:t xml:space="preserve">10.5 Severability: If any provision of this Agreement is held to be invalid, illegal, or unenforceable, the remaining provisions shall continue in full force and effect, and the invalid provision shall be reformed to the extent necessary to make it enforceable.</w:t>
      </w:r>
    </w:p>
    <w:p>
      <w:pPr>
        <w:spacing w:line="276" w:lineRule="auto"/>
      </w:pPr>
      <w:r>
        <w:rPr>
          <w:rFonts w:ascii="Times New Roman" w:hAnsi="Times New Roman" w:eastAsia="Times New Roman" w:cs="Times New Roman"/>
          <w:sz w:val="22"/>
          <w:szCs w:val="22"/>
          <w:b w:val="0"/>
          <w:bCs w:val="0"/>
        </w:rPr>
        <w:t xml:space="preserve">10.6 Successors and Assigns: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10.7 No Third-Party Beneficiaries: Except for the Employer Released Parties and the Employee Released Parties, this Agreement does not create any rights in any third party.</w:t>
      </w:r>
    </w:p>
    <w:p>
      <w:pPr>
        <w:spacing w:line="276" w:lineRule="auto"/>
      </w:pPr>
      <w:r>
        <w:rPr>
          <w:rFonts w:ascii="Times New Roman" w:hAnsi="Times New Roman" w:eastAsia="Times New Roman" w:cs="Times New Roman"/>
          <w:sz w:val="22"/>
          <w:szCs w:val="22"/>
          <w:b w:val="0"/>
          <w:bCs w:val="0"/>
        </w:rPr>
        <w:t xml:space="preserve">10.8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10.9 Electronic Signatures: This Agreement may be executed and delivered electronically, and electronic signatures shall be deemed valid and binding.</w:t>
      </w:r>
    </w:p>
    <w:p>
      <w:pPr>
        <w:spacing w:line="276" w:lineRule="auto"/>
      </w:pPr>
      <w:r>
        <w:rPr>
          <w:rFonts w:ascii="Times New Roman" w:hAnsi="Times New Roman" w:eastAsia="Times New Roman" w:cs="Times New Roman"/>
          <w:sz w:val="22"/>
          <w:szCs w:val="22"/>
          <w:b w:val="0"/>
          <w:bCs w:val="0"/>
        </w:rPr>
        <w:t xml:space="preserve">10.10 Headings: The headings in this Agreement are for convenience only and shall not affect its interpretation.</w:t>
      </w:r>
    </w:p>
    <w:p>
      <w:pPr>
        <w:spacing w:line="276" w:lineRule="auto"/>
      </w:pPr>
      <w:r>
        <w:rPr>
          <w:rFonts w:ascii="Times New Roman" w:hAnsi="Times New Roman" w:eastAsia="Times New Roman" w:cs="Times New Roman"/>
          <w:sz w:val="22"/>
          <w:szCs w:val="22"/>
          <w:b w:val="0"/>
          <w:bCs w:val="0"/>
        </w:rPr>
        <w:t xml:space="preserve">10.11 Notices: All notices under this Agreement shall be in writing and shall be deemed given when delivered personally, sent by certified mail (return receipt requested), or sent by nationally recognized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10.12 Survival: The provisions of Sections 4, 5, 6, 8, 9, and 10 shall survive the termination or expiration of this Agreement.</w:t>
      </w:r>
    </w:p>
    <w:p>
      <w:pPr>
        <w:spacing w:line="276" w:lineRule="auto"/>
      </w:pPr>
      <w:r>
        <w:rPr>
          <w:rFonts w:ascii="Times New Roman" w:hAnsi="Times New Roman" w:eastAsia="Times New Roman" w:cs="Times New Roman"/>
          <w:sz w:val="22"/>
          <w:szCs w:val="22"/>
          <w:b w:val="0"/>
          <w:bCs w:val="0"/>
        </w:rPr>
        <w:t xml:space="preserve">10.13 Voluntary Agreement: Each Party acknowledges that it has read this Agreement, understands its terms, has had the opportunity to consult with legal counsel, and is signing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Mutual Release Employment Agreement as of the dates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[EMPLOYER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[EMPLOYER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[NAME OF SIGNER],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2026-10-07T10:53:21+00:00</dcterms:created>
  <dcterms:modified xsi:type="dcterms:W3CDTF">2026-10-07T10:53:21+00:00</dcterms:modified>
</cp:coreProperties>
</file>

<file path=docProps/custom.xml><?xml version="1.0" encoding="utf-8"?>
<Properties xmlns="http://schemas.openxmlformats.org/officeDocument/2006/custom-properties" xmlns:vt="http://schemas.openxmlformats.org/officeDocument/2006/docPropsVTypes"/>
</file>