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NETWORK INSTALLATION AND SUPPORT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STREET ADDRESS]</w:t>
      </w:r>
    </w:p>
    <w:p>
      <w:pPr>
        <w:spacing w:line="276" w:lineRule="auto"/>
      </w:pPr>
      <w:r>
        <w:rPr>
          <w:rFonts w:ascii="Times New Roman" w:hAnsi="Times New Roman" w:eastAsia="Times New Roman" w:cs="Times New Roman"/>
          <w:sz w:val="22"/>
          <w:szCs w:val="22"/>
          <w:b w:val="0"/>
          <w:bCs w:val="0"/>
        </w:rPr>
        <w:t xml:space="preserve">[PROVIDER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PHONE NUMBER]</w:t>
      </w:r>
    </w:p>
    <w:p>
      <w:pPr>
        <w:spacing w:line="276" w:lineRule="auto"/>
      </w:pPr>
      <w:r>
        <w:rPr>
          <w:rFonts w:ascii="Times New Roman" w:hAnsi="Times New Roman" w:eastAsia="Times New Roman" w:cs="Times New Roman"/>
          <w:sz w:val="22"/>
          <w:szCs w:val="22"/>
          <w:b w:val="0"/>
          <w:bCs w:val="0"/>
        </w:rPr>
        <w:t xml:space="preserve">[PROVIDER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[CUSTOMER COMPANY NAME]</w:t>
      </w:r>
    </w:p>
    <w:p>
      <w:pPr>
        <w:spacing w:line="276" w:lineRule="auto"/>
      </w:pPr>
      <w:r>
        <w:rPr>
          <w:rFonts w:ascii="Times New Roman" w:hAnsi="Times New Roman" w:eastAsia="Times New Roman" w:cs="Times New Roman"/>
          <w:sz w:val="22"/>
          <w:szCs w:val="22"/>
          <w:b w:val="0"/>
          <w:bCs w:val="0"/>
        </w:rPr>
        <w:t xml:space="preserve">[CUSTOMER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[CUSTOMER CITY, STATE, ZIP CODE]</w:t>
      </w:r>
    </w:p>
    <w:p>
      <w:pPr>
        <w:spacing w:line="276" w:lineRule="auto"/>
      </w:pPr>
      <w:r>
        <w:rPr>
          <w:rFonts w:ascii="Times New Roman" w:hAnsi="Times New Roman" w:eastAsia="Times New Roman" w:cs="Times New Roman"/>
          <w:sz w:val="22"/>
          <w:szCs w:val="22"/>
          <w:b w:val="0"/>
          <w:bCs w:val="0"/>
        </w:rPr>
        <w:t xml:space="preserve">[CUSTOMER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[CUSTOMER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NETWORK INSTALLATION AND SUPPORT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Network Installation and Support Agreement (the "Agreement") is entered into as of [EFFECTIVE DATE] (the "Effective Date"), by and between [PROVIDER COMPANY NAME], a [PROVIDER STATE OF INCORPORATION] corporation with its principal place of business at [PROVIDER STREET ADDRESS], [PROVIDER CITY, STATE, ZIP CODE] ("Provider"), and [CUSTOMER COMPANY NAME], a [CUSTOMER STATE OF INCORPORATION] corporation with its principal place of business at [CUSTOMER STREET ADDRESS], [CUSTOMER CITY, STATE, ZIP CODE] ("Customer"). Provider and Customer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"Services" means the network installation, configuration, maintenance, monitoring, and support services described in Section 2 and in any Statement of Work.</w:t>
      </w:r>
    </w:p>
    <w:p>
      <w:pPr>
        <w:spacing w:line="276" w:lineRule="auto"/>
      </w:pPr>
      <w:r>
        <w:rPr>
          <w:rFonts w:ascii="Times New Roman" w:hAnsi="Times New Roman" w:eastAsia="Times New Roman" w:cs="Times New Roman"/>
          <w:sz w:val="22"/>
          <w:szCs w:val="22"/>
          <w:b w:val="0"/>
          <w:bCs w:val="0"/>
        </w:rPr>
        <w:t xml:space="preserve">1.2 "Statement of Work" or "SOW" means a written document executed by both Parties that describes specific Services, deliverables, timelines, and fees.</w:t>
      </w:r>
    </w:p>
    <w:p>
      <w:pPr>
        <w:spacing w:line="276" w:lineRule="auto"/>
      </w:pPr>
      <w:r>
        <w:rPr>
          <w:rFonts w:ascii="Times New Roman" w:hAnsi="Times New Roman" w:eastAsia="Times New Roman" w:cs="Times New Roman"/>
          <w:sz w:val="22"/>
          <w:szCs w:val="22"/>
          <w:b w:val="0"/>
          <w:bCs w:val="0"/>
        </w:rPr>
        <w:t xml:space="preserve">1.3 "Equipment" means all hardware, cabling, routers, switches, servers, access points, and other physical components provided by Provider or specified by Customer for installation.</w:t>
      </w:r>
    </w:p>
    <w:p>
      <w:pPr>
        <w:spacing w:line="276" w:lineRule="auto"/>
      </w:pPr>
      <w:r>
        <w:rPr>
          <w:rFonts w:ascii="Times New Roman" w:hAnsi="Times New Roman" w:eastAsia="Times New Roman" w:cs="Times New Roman"/>
          <w:sz w:val="22"/>
          <w:szCs w:val="22"/>
          <w:b w:val="0"/>
          <w:bCs w:val="0"/>
        </w:rPr>
        <w:t xml:space="preserve">1.4 "Software" means any software, firmware, licenses, or applications installed or configured by Provider in connection with the Services.</w:t>
      </w:r>
    </w:p>
    <w:p>
      <w:pPr>
        <w:spacing w:line="276" w:lineRule="auto"/>
      </w:pPr>
      <w:r>
        <w:rPr>
          <w:rFonts w:ascii="Times New Roman" w:hAnsi="Times New Roman" w:eastAsia="Times New Roman" w:cs="Times New Roman"/>
          <w:sz w:val="22"/>
          <w:szCs w:val="22"/>
          <w:b w:val="0"/>
          <w:bCs w:val="0"/>
        </w:rPr>
        <w:t xml:space="preserve">1.5 "Customer Systems" means Customer's existing networks, hardware, software, data, and infrastructure.</w:t>
      </w:r>
    </w:p>
    <w:p>
      <w:pPr>
        <w:spacing w:line="276" w:lineRule="auto"/>
      </w:pPr>
      <w:r>
        <w:rPr>
          <w:rFonts w:ascii="Times New Roman" w:hAnsi="Times New Roman" w:eastAsia="Times New Roman" w:cs="Times New Roman"/>
          <w:sz w:val="22"/>
          <w:szCs w:val="22"/>
          <w:b w:val="0"/>
          <w:bCs w:val="0"/>
        </w:rPr>
        <w:t xml:space="preserve">1.6 "Confidential Information" means any non-public information disclosed by one Party to the other, whether in writing, orally, or electronically, that is designated as confidential or that reasonably should be understood to be confidential.</w:t>
      </w:r>
    </w:p>
    <w:p>
      <w:pPr>
        <w:spacing w:line="276" w:lineRule="auto"/>
      </w:pPr>
      <w:r>
        <w:rPr>
          <w:rFonts w:ascii="Times New Roman" w:hAnsi="Times New Roman" w:eastAsia="Times New Roman" w:cs="Times New Roman"/>
          <w:sz w:val="22"/>
          <w:szCs w:val="22"/>
          <w:b w:val="0"/>
          <w:bCs w:val="0"/>
        </w:rPr>
        <w:t xml:space="preserve">1.7 "Service Level" means the performance standards set forth in Section 6 and any applicable SOW.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SCOPE OF SERVICES</w:t>
      </w:r>
    </w:p>
    <w:p>
      <w:pPr>
        <w:spacing w:line="276" w:lineRule="auto"/>
      </w:pPr>
      <w:r>
        <w:rPr>
          <w:rFonts w:ascii="Times New Roman" w:hAnsi="Times New Roman" w:eastAsia="Times New Roman" w:cs="Times New Roman"/>
          <w:sz w:val="22"/>
          <w:szCs w:val="22"/>
          <w:b w:val="0"/>
          <w:bCs w:val="0"/>
        </w:rPr>
        <w:t xml:space="preserve">2.1 Installation Services: Provider shall install, configure, and test the network infrastructure described in Exhibit A and any applicable SOW at the location(s) specified therein.</w:t>
      </w:r>
    </w:p>
    <w:p>
      <w:pPr>
        <w:spacing w:line="276" w:lineRule="auto"/>
      </w:pPr>
      <w:r>
        <w:rPr>
          <w:rFonts w:ascii="Times New Roman" w:hAnsi="Times New Roman" w:eastAsia="Times New Roman" w:cs="Times New Roman"/>
          <w:sz w:val="22"/>
          <w:szCs w:val="22"/>
          <w:b w:val="0"/>
          <w:bCs w:val="0"/>
        </w:rPr>
        <w:t xml:space="preserve">2.2 Support Services: Provider shall provide ongoing technical support, monitoring, maintenance, and troubleshooting as described in Section 6 and any applicable SOW.</w:t>
      </w:r>
    </w:p>
    <w:p>
      <w:pPr>
        <w:spacing w:line="276" w:lineRule="auto"/>
      </w:pPr>
      <w:r>
        <w:rPr>
          <w:rFonts w:ascii="Times New Roman" w:hAnsi="Times New Roman" w:eastAsia="Times New Roman" w:cs="Times New Roman"/>
          <w:sz w:val="22"/>
          <w:szCs w:val="22"/>
          <w:b w:val="0"/>
          <w:bCs w:val="0"/>
        </w:rPr>
        <w:t xml:space="preserve">2.3 Project Timeline: The installation shall commence on [INSTALLATION START DATE] and be completed by [INSTALLATION COMPLETION DATE], subject to the terms of this Agreement.</w:t>
      </w:r>
    </w:p>
    <w:p>
      <w:pPr>
        <w:spacing w:line="276" w:lineRule="auto"/>
      </w:pPr>
      <w:r>
        <w:rPr>
          <w:rFonts w:ascii="Times New Roman" w:hAnsi="Times New Roman" w:eastAsia="Times New Roman" w:cs="Times New Roman"/>
          <w:sz w:val="22"/>
          <w:szCs w:val="22"/>
          <w:b w:val="0"/>
          <w:bCs w:val="0"/>
        </w:rPr>
        <w:t xml:space="preserve">2.4 Site Access: Customer shall provide Provider with reasonable access to the premises at [INSTALLATION SITE ADDRESS] during [ACCESS HOURS] to perform the Services.</w:t>
      </w:r>
    </w:p>
    <w:p>
      <w:pPr>
        <w:spacing w:line="276" w:lineRule="auto"/>
      </w:pPr>
      <w:r>
        <w:rPr>
          <w:rFonts w:ascii="Times New Roman" w:hAnsi="Times New Roman" w:eastAsia="Times New Roman" w:cs="Times New Roman"/>
          <w:sz w:val="22"/>
          <w:szCs w:val="22"/>
          <w:b w:val="0"/>
          <w:bCs w:val="0"/>
        </w:rPr>
        <w:t xml:space="preserve">2.5 Customer Responsibilities: Customer shall provide necessary power, network connectivity, workspace, and personnel cooperation as reasonably required by Provider.</w:t>
      </w:r>
    </w:p>
    <w:p>
      <w:pPr>
        <w:spacing w:line="276" w:lineRule="auto"/>
      </w:pPr>
      <w:r>
        <w:rPr>
          <w:rFonts w:ascii="Times New Roman" w:hAnsi="Times New Roman" w:eastAsia="Times New Roman" w:cs="Times New Roman"/>
          <w:sz w:val="22"/>
          <w:szCs w:val="22"/>
          <w:b w:val="0"/>
          <w:bCs w:val="0"/>
        </w:rPr>
        <w:t xml:space="preserve">2.6 Changes to Scope: Any changes to the scope of Services must be documented in a written change order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EQUIPMENT AND SOFTWARE</w:t>
      </w:r>
    </w:p>
    <w:p>
      <w:pPr>
        <w:spacing w:line="276" w:lineRule="auto"/>
      </w:pPr>
      <w:r>
        <w:rPr>
          <w:rFonts w:ascii="Times New Roman" w:hAnsi="Times New Roman" w:eastAsia="Times New Roman" w:cs="Times New Roman"/>
          <w:sz w:val="22"/>
          <w:szCs w:val="22"/>
          <w:b w:val="0"/>
          <w:bCs w:val="0"/>
        </w:rPr>
        <w:t xml:space="preserve">3.1 Equipment Procurement: Provider shall procure the Equipment listed in Exhibit A unless otherwise specified in an SOW.</w:t>
      </w:r>
    </w:p>
    <w:p>
      <w:pPr>
        <w:spacing w:line="276" w:lineRule="auto"/>
      </w:pPr>
      <w:r>
        <w:rPr>
          <w:rFonts w:ascii="Times New Roman" w:hAnsi="Times New Roman" w:eastAsia="Times New Roman" w:cs="Times New Roman"/>
          <w:sz w:val="22"/>
          <w:szCs w:val="22"/>
          <w:b w:val="0"/>
          <w:bCs w:val="0"/>
        </w:rPr>
        <w:t xml:space="preserve">3.2 Equipment Ownership: Equipment purchased by Customer shall remain Customer's property. Equipment provided by Provider on a loan or lease basis shall remain Provider's property.</w:t>
      </w:r>
    </w:p>
    <w:p>
      <w:pPr>
        <w:spacing w:line="276" w:lineRule="auto"/>
      </w:pPr>
      <w:r>
        <w:rPr>
          <w:rFonts w:ascii="Times New Roman" w:hAnsi="Times New Roman" w:eastAsia="Times New Roman" w:cs="Times New Roman"/>
          <w:sz w:val="22"/>
          <w:szCs w:val="22"/>
          <w:b w:val="0"/>
          <w:bCs w:val="0"/>
        </w:rPr>
        <w:t xml:space="preserve">3.3 Software Licensing: Customer shall be responsible for obtaining and maintaining all necessary Software licenses unless otherwise stated in an SOW.</w:t>
      </w:r>
    </w:p>
    <w:p>
      <w:pPr>
        <w:spacing w:line="276" w:lineRule="auto"/>
      </w:pPr>
      <w:r>
        <w:rPr>
          <w:rFonts w:ascii="Times New Roman" w:hAnsi="Times New Roman" w:eastAsia="Times New Roman" w:cs="Times New Roman"/>
          <w:sz w:val="22"/>
          <w:szCs w:val="22"/>
          <w:b w:val="0"/>
          <w:bCs w:val="0"/>
        </w:rPr>
        <w:t xml:space="preserve">3.4 Risk of Loss: Risk of loss for Equipment shall pass to Customer upon delivery to the installation site, unless otherwise specified in an SOW.</w:t>
      </w:r>
    </w:p>
    <w:p>
      <w:pPr>
        <w:spacing w:line="276" w:lineRule="auto"/>
      </w:pPr>
      <w:r>
        <w:rPr>
          <w:rFonts w:ascii="Times New Roman" w:hAnsi="Times New Roman" w:eastAsia="Times New Roman" w:cs="Times New Roman"/>
          <w:sz w:val="22"/>
          <w:szCs w:val="22"/>
          <w:b w:val="0"/>
          <w:bCs w:val="0"/>
        </w:rPr>
        <w:t xml:space="preserve">3.5 Warranty: Provider warrants that all Equipment supplied shall be free from defects in materials and workmanship for a period of [EQUIPMENT WARRANTY PERIOD] from the date of installation.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FEES AND PAYMENT</w:t>
      </w:r>
    </w:p>
    <w:p>
      <w:pPr>
        <w:spacing w:line="276" w:lineRule="auto"/>
      </w:pPr>
      <w:r>
        <w:rPr>
          <w:rFonts w:ascii="Times New Roman" w:hAnsi="Times New Roman" w:eastAsia="Times New Roman" w:cs="Times New Roman"/>
          <w:sz w:val="22"/>
          <w:szCs w:val="22"/>
          <w:b w:val="0"/>
          <w:bCs w:val="0"/>
        </w:rPr>
        <w:t xml:space="preserve">4.1 Installation Fees: Customer shall pay Provider a fixed fee of [INSTALLATION FEE] for the installation Services described in Exhibit A.</w:t>
      </w:r>
    </w:p>
    <w:p>
      <w:pPr>
        <w:spacing w:line="276" w:lineRule="auto"/>
      </w:pPr>
      <w:r>
        <w:rPr>
          <w:rFonts w:ascii="Times New Roman" w:hAnsi="Times New Roman" w:eastAsia="Times New Roman" w:cs="Times New Roman"/>
          <w:sz w:val="22"/>
          <w:szCs w:val="22"/>
          <w:b w:val="0"/>
          <w:bCs w:val="0"/>
        </w:rPr>
        <w:t xml:space="preserve">4.2 Support Fees: Customer shall pay Provider a recurring fee of [SUPPORT FEE] per [BILLING PERIOD] for ongoing support Services.</w:t>
      </w:r>
    </w:p>
    <w:p>
      <w:pPr>
        <w:spacing w:line="276" w:lineRule="auto"/>
      </w:pPr>
      <w:r>
        <w:rPr>
          <w:rFonts w:ascii="Times New Roman" w:hAnsi="Times New Roman" w:eastAsia="Times New Roman" w:cs="Times New Roman"/>
          <w:sz w:val="22"/>
          <w:szCs w:val="22"/>
          <w:b w:val="0"/>
          <w:bCs w:val="0"/>
        </w:rPr>
        <w:t xml:space="preserve">4.3 Equipment Costs: Customer shall pay [EQUIPMENT COST] for Equipment as itemized in Exhibit A.</w:t>
      </w:r>
    </w:p>
    <w:p>
      <w:pPr>
        <w:spacing w:line="276" w:lineRule="auto"/>
      </w:pPr>
      <w:r>
        <w:rPr>
          <w:rFonts w:ascii="Times New Roman" w:hAnsi="Times New Roman" w:eastAsia="Times New Roman" w:cs="Times New Roman"/>
          <w:sz w:val="22"/>
          <w:szCs w:val="22"/>
          <w:b w:val="0"/>
          <w:bCs w:val="0"/>
        </w:rPr>
        <w:t xml:space="preserve">4.4 Payment Terms: All invoices are due within [PAYMENT TERMS] days of the invoice date.</w:t>
      </w:r>
    </w:p>
    <w:p>
      <w:pPr>
        <w:spacing w:line="276" w:lineRule="auto"/>
      </w:pPr>
      <w:r>
        <w:rPr>
          <w:rFonts w:ascii="Times New Roman" w:hAnsi="Times New Roman" w:eastAsia="Times New Roman" w:cs="Times New Roman"/>
          <w:sz w:val="22"/>
          <w:szCs w:val="22"/>
          <w:b w:val="0"/>
          <w:bCs w:val="0"/>
        </w:rPr>
        <w:t xml:space="preserve">4.5 Late Payment: Past due amounts shall accrue interest at [LATE PAYMENT INTEREST RATE] per month or the maximum rate permitted by law, whichever is lower.</w:t>
      </w:r>
    </w:p>
    <w:p>
      <w:pPr>
        <w:spacing w:line="276" w:lineRule="auto"/>
      </w:pPr>
      <w:r>
        <w:rPr>
          <w:rFonts w:ascii="Times New Roman" w:hAnsi="Times New Roman" w:eastAsia="Times New Roman" w:cs="Times New Roman"/>
          <w:sz w:val="22"/>
          <w:szCs w:val="22"/>
          <w:b w:val="0"/>
          <w:bCs w:val="0"/>
        </w:rPr>
        <w:t xml:space="preserve">4.6 Taxes: Customer shall be responsible for all applicable sales, use, and other taxes, excluding taxes on Provider's income.</w:t>
      </w:r>
    </w:p>
    <w:p>
      <w:pPr>
        <w:spacing w:line="276" w:lineRule="auto"/>
      </w:pPr>
      <w:r>
        <w:rPr>
          <w:rFonts w:ascii="Times New Roman" w:hAnsi="Times New Roman" w:eastAsia="Times New Roman" w:cs="Times New Roman"/>
          <w:sz w:val="22"/>
          <w:szCs w:val="22"/>
          <w:b w:val="0"/>
          <w:bCs w:val="0"/>
        </w:rPr>
        <w:t xml:space="preserve">4.7 Expenses: Customer shall reimburse Provider for reasonable pre-approved travel and out-of-pocket expenses incurred in performing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TERM AND TERMINATION</w:t>
      </w:r>
    </w:p>
    <w:p>
      <w:pPr>
        <w:spacing w:line="276" w:lineRule="auto"/>
      </w:pPr>
      <w:r>
        <w:rPr>
          <w:rFonts w:ascii="Times New Roman" w:hAnsi="Times New Roman" w:eastAsia="Times New Roman" w:cs="Times New Roman"/>
          <w:sz w:val="22"/>
          <w:szCs w:val="22"/>
          <w:b w:val="0"/>
          <w:bCs w:val="0"/>
        </w:rPr>
        <w:t xml:space="preserve">5.1 Initial Term: This Agreement shall commence on the Effective Date and continue for an initial term of [INITIAL TERM LENGTH] (the "Initial Term").</w:t>
      </w:r>
    </w:p>
    <w:p>
      <w:pPr>
        <w:spacing w:line="276" w:lineRule="auto"/>
      </w:pPr>
      <w:r>
        <w:rPr>
          <w:rFonts w:ascii="Times New Roman" w:hAnsi="Times New Roman" w:eastAsia="Times New Roman" w:cs="Times New Roman"/>
          <w:sz w:val="22"/>
          <w:szCs w:val="22"/>
          <w:b w:val="0"/>
          <w:bCs w:val="0"/>
        </w:rPr>
        <w:t xml:space="preserve">5.2 Renewal: This Agreement shall automatically renew for successive [RENEWAL TERM LENGTH] periods unless either Party provides written notice of non-renewal at least [NON-RENEWAL NOTICE PERIOD] days prior to the end of the then-current term.</w:t>
      </w:r>
    </w:p>
    <w:p>
      <w:pPr>
        <w:spacing w:line="276" w:lineRule="auto"/>
      </w:pPr>
      <w:r>
        <w:rPr>
          <w:rFonts w:ascii="Times New Roman" w:hAnsi="Times New Roman" w:eastAsia="Times New Roman" w:cs="Times New Roman"/>
          <w:sz w:val="22"/>
          <w:szCs w:val="22"/>
          <w:b w:val="0"/>
          <w:bCs w:val="0"/>
        </w:rPr>
        <w:t xml:space="preserve">5.3 Termination for Convenience: Either Party may terminate this Agreement for any reason upon [TERMINATION NOTICE PERIOD] days' prior written notice.</w:t>
      </w:r>
    </w:p>
    <w:p>
      <w:pPr>
        <w:spacing w:line="276" w:lineRule="auto"/>
      </w:pPr>
      <w:r>
        <w:rPr>
          <w:rFonts w:ascii="Times New Roman" w:hAnsi="Times New Roman" w:eastAsia="Times New Roman" w:cs="Times New Roman"/>
          <w:sz w:val="22"/>
          <w:szCs w:val="22"/>
          <w:b w:val="0"/>
          <w:bCs w:val="0"/>
        </w:rPr>
        <w:t xml:space="preserve">5.4 Termination for Cause: Either Party may terminate this Agreement immediately upon written notice if the other Party materially breaches this Agreement and fails to cure such breach within [CURE PERIOD] days of receiving written notice.</w:t>
      </w:r>
    </w:p>
    <w:p>
      <w:pPr>
        <w:spacing w:line="276" w:lineRule="auto"/>
      </w:pPr>
      <w:r>
        <w:rPr>
          <w:rFonts w:ascii="Times New Roman" w:hAnsi="Times New Roman" w:eastAsia="Times New Roman" w:cs="Times New Roman"/>
          <w:sz w:val="22"/>
          <w:szCs w:val="22"/>
          <w:b w:val="0"/>
          <w:bCs w:val="0"/>
        </w:rPr>
        <w:t xml:space="preserve">5.5 Effect of Termination: Upon termination, Customer shall pay all outstanding fees for Services rendered and Equipment delivered. Provider shall return or destroy all Customer Confidential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SERVICE LEVELS AND SUPPORT</w:t>
      </w:r>
    </w:p>
    <w:p>
      <w:pPr>
        <w:spacing w:line="276" w:lineRule="auto"/>
      </w:pPr>
      <w:r>
        <w:rPr>
          <w:rFonts w:ascii="Times New Roman" w:hAnsi="Times New Roman" w:eastAsia="Times New Roman" w:cs="Times New Roman"/>
          <w:sz w:val="22"/>
          <w:szCs w:val="22"/>
          <w:b w:val="0"/>
          <w:bCs w:val="0"/>
        </w:rPr>
        <w:t xml:space="preserve">6.1 Support Hours: Provider shall provide support during [SUPPORT HOURS]. Emergency support shall be available [EMERGENCY SUPPORT TERMS].</w:t>
      </w:r>
    </w:p>
    <w:p>
      <w:pPr>
        <w:spacing w:line="276" w:lineRule="auto"/>
      </w:pPr>
      <w:r>
        <w:rPr>
          <w:rFonts w:ascii="Times New Roman" w:hAnsi="Times New Roman" w:eastAsia="Times New Roman" w:cs="Times New Roman"/>
          <w:sz w:val="22"/>
          <w:szCs w:val="22"/>
          <w:b w:val="0"/>
          <w:bCs w:val="0"/>
        </w:rPr>
        <w:t xml:space="preserve">6.2 Response Times: Provider shall respond to support requests within the following timeframes: [RESPONSE TIME STANDARDS].</w:t>
      </w:r>
    </w:p>
    <w:p>
      <w:pPr>
        <w:spacing w:line="276" w:lineRule="auto"/>
      </w:pPr>
      <w:r>
        <w:rPr>
          <w:rFonts w:ascii="Times New Roman" w:hAnsi="Times New Roman" w:eastAsia="Times New Roman" w:cs="Times New Roman"/>
          <w:sz w:val="22"/>
          <w:szCs w:val="22"/>
          <w:b w:val="0"/>
          <w:bCs w:val="0"/>
        </w:rPr>
        <w:t xml:space="preserve">6.3 Uptime Commitment: Provider shall use commercially reasonable efforts to maintain [UPTIME PERCENTAGE] network availability, excluding scheduled maintenance and circumstances beyond Provider's control.</w:t>
      </w:r>
    </w:p>
    <w:p>
      <w:pPr>
        <w:spacing w:line="276" w:lineRule="auto"/>
      </w:pPr>
      <w:r>
        <w:rPr>
          <w:rFonts w:ascii="Times New Roman" w:hAnsi="Times New Roman" w:eastAsia="Times New Roman" w:cs="Times New Roman"/>
          <w:sz w:val="22"/>
          <w:szCs w:val="22"/>
          <w:b w:val="0"/>
          <w:bCs w:val="0"/>
        </w:rPr>
        <w:t xml:space="preserve">6.4 Scheduled Maintenance: Provider shall provide at least [MAINTENANCE NOTICE PERIOD] hours' notice for scheduled maintenance windows.</w:t>
      </w:r>
    </w:p>
    <w:p>
      <w:pPr>
        <w:spacing w:line="276" w:lineRule="auto"/>
      </w:pPr>
      <w:r>
        <w:rPr>
          <w:rFonts w:ascii="Times New Roman" w:hAnsi="Times New Roman" w:eastAsia="Times New Roman" w:cs="Times New Roman"/>
          <w:sz w:val="22"/>
          <w:szCs w:val="22"/>
          <w:b w:val="0"/>
          <w:bCs w:val="0"/>
        </w:rPr>
        <w:t xml:space="preserve">6.5 Escalation Procedures: Support requests shall be escalated according to the procedures set forth in Exhibit B.</w:t>
      </w:r>
    </w:p>
    <w:p>
      <w:pPr>
        <w:spacing w:line="276" w:lineRule="auto"/>
      </w:pPr>
      <w:r>
        <w:rPr>
          <w:rFonts w:ascii="Times New Roman" w:hAnsi="Times New Roman" w:eastAsia="Times New Roman" w:cs="Times New Roman"/>
          <w:sz w:val="22"/>
          <w:szCs w:val="22"/>
          <w:b w:val="0"/>
          <w:bCs w:val="0"/>
        </w:rPr>
        <w:t xml:space="preserve">6.6 Remedies: If Provider fails to meet the Service Levels, Customer shall be entitled to the service credits described in Exhibit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CONFIDENTIALITY</w:t>
      </w:r>
    </w:p>
    <w:p>
      <w:pPr>
        <w:spacing w:line="276" w:lineRule="auto"/>
      </w:pPr>
      <w:r>
        <w:rPr>
          <w:rFonts w:ascii="Times New Roman" w:hAnsi="Times New Roman" w:eastAsia="Times New Roman" w:cs="Times New Roman"/>
          <w:sz w:val="22"/>
          <w:szCs w:val="22"/>
          <w:b w:val="0"/>
          <w:bCs w:val="0"/>
        </w:rPr>
        <w:t xml:space="preserve">7.1 Obligations: Each Party shall hold the other Party's Confidential Information in strict confidence and shall not disclose it to any third party without prior written consent.</w:t>
      </w:r>
    </w:p>
    <w:p>
      <w:pPr>
        <w:spacing w:line="276" w:lineRule="auto"/>
      </w:pPr>
      <w:r>
        <w:rPr>
          <w:rFonts w:ascii="Times New Roman" w:hAnsi="Times New Roman" w:eastAsia="Times New Roman" w:cs="Times New Roman"/>
          <w:sz w:val="22"/>
          <w:szCs w:val="22"/>
          <w:b w:val="0"/>
          <w:bCs w:val="0"/>
        </w:rPr>
        <w:t xml:space="preserve">7.2 Exceptions: Confidential Information does not include information that is or becomes publicly available through no fault of the receiving Party, was known to the receiving Party prior to disclosure, or is independently developed by the receiving Party.</w:t>
      </w:r>
    </w:p>
    <w:p>
      <w:pPr>
        <w:spacing w:line="276" w:lineRule="auto"/>
      </w:pPr>
      <w:r>
        <w:rPr>
          <w:rFonts w:ascii="Times New Roman" w:hAnsi="Times New Roman" w:eastAsia="Times New Roman" w:cs="Times New Roman"/>
          <w:sz w:val="22"/>
          <w:szCs w:val="22"/>
          <w:b w:val="0"/>
          <w:bCs w:val="0"/>
        </w:rPr>
        <w:t xml:space="preserve">7.3 Required Disclosure: If legally compelled to disclose Confidential Information, the receiving Party shall provide prompt notice to the disclosing Party and cooperate in seeking a protective order.</w:t>
      </w:r>
    </w:p>
    <w:p>
      <w:pPr>
        <w:spacing w:line="276" w:lineRule="auto"/>
      </w:pPr>
      <w:r>
        <w:rPr>
          <w:rFonts w:ascii="Times New Roman" w:hAnsi="Times New Roman" w:eastAsia="Times New Roman" w:cs="Times New Roman"/>
          <w:sz w:val="22"/>
          <w:szCs w:val="22"/>
          <w:b w:val="0"/>
          <w:bCs w:val="0"/>
        </w:rPr>
        <w:t xml:space="preserve">7.4 Survival: The obligations in this Section shall survive termination of this Agreement for a period of [CONFIDENTIALITY SURVIVAL PERIOD]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INTELLECTUAL PROPERTY</w:t>
      </w:r>
    </w:p>
    <w:p>
      <w:pPr>
        <w:spacing w:line="276" w:lineRule="auto"/>
      </w:pPr>
      <w:r>
        <w:rPr>
          <w:rFonts w:ascii="Times New Roman" w:hAnsi="Times New Roman" w:eastAsia="Times New Roman" w:cs="Times New Roman"/>
          <w:sz w:val="22"/>
          <w:szCs w:val="22"/>
          <w:b w:val="0"/>
          <w:bCs w:val="0"/>
        </w:rPr>
        <w:t xml:space="preserve">8.1 Provider IP: Provider retains all right, title, and interest in its pre-existing intellectual property, methodologies, tools, and know-how.</w:t>
      </w:r>
    </w:p>
    <w:p>
      <w:pPr>
        <w:spacing w:line="276" w:lineRule="auto"/>
      </w:pPr>
      <w:r>
        <w:rPr>
          <w:rFonts w:ascii="Times New Roman" w:hAnsi="Times New Roman" w:eastAsia="Times New Roman" w:cs="Times New Roman"/>
          <w:sz w:val="22"/>
          <w:szCs w:val="22"/>
          <w:b w:val="0"/>
          <w:bCs w:val="0"/>
        </w:rPr>
        <w:t xml:space="preserve">8.2 Work Product: All deliverables and work product created specifically for Customer under this Agreement shall be owned by [WORK PRODUCT OWNERSHIP].</w:t>
      </w:r>
    </w:p>
    <w:p>
      <w:pPr>
        <w:spacing w:line="276" w:lineRule="auto"/>
      </w:pPr>
      <w:r>
        <w:rPr>
          <w:rFonts w:ascii="Times New Roman" w:hAnsi="Times New Roman" w:eastAsia="Times New Roman" w:cs="Times New Roman"/>
          <w:sz w:val="22"/>
          <w:szCs w:val="22"/>
          <w:b w:val="0"/>
          <w:bCs w:val="0"/>
        </w:rPr>
        <w:t xml:space="preserve">8.3 License: Provider grants Customer a non-exclusive, non-transferable license to use any Provider IP incorporated into the deliverables solely for Customer's internal business purposes.</w:t>
      </w:r>
    </w:p>
    <w:p>
      <w:pPr>
        <w:spacing w:line="276" w:lineRule="auto"/>
      </w:pPr>
      <w:r>
        <w:rPr>
          <w:rFonts w:ascii="Times New Roman" w:hAnsi="Times New Roman" w:eastAsia="Times New Roman" w:cs="Times New Roman"/>
          <w:sz w:val="22"/>
          <w:szCs w:val="22"/>
          <w:b w:val="0"/>
          <w:bCs w:val="0"/>
        </w:rPr>
        <w:t xml:space="preserve">8.4 Customer IP: Customer retains all right, title, and interest in Customer Systems and Customer's pre-existing intellectual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WARRANTIES AND REPRESENTATIONS</w:t>
      </w:r>
    </w:p>
    <w:p>
      <w:pPr>
        <w:spacing w:line="276" w:lineRule="auto"/>
      </w:pPr>
      <w:r>
        <w:rPr>
          <w:rFonts w:ascii="Times New Roman" w:hAnsi="Times New Roman" w:eastAsia="Times New Roman" w:cs="Times New Roman"/>
          <w:sz w:val="22"/>
          <w:szCs w:val="22"/>
          <w:b w:val="0"/>
          <w:bCs w:val="0"/>
        </w:rPr>
        <w:t xml:space="preserve">9.1 Provider Warranties: Provider represents and warrants that (a) it has the authority to enter into this Agreement; (b) the Services will be performed in a professional and workmanlike manner; and (c) the Services will conform to the specifications in the applicable SOW.</w:t>
      </w:r>
    </w:p>
    <w:p>
      <w:pPr>
        <w:spacing w:line="276" w:lineRule="auto"/>
      </w:pPr>
      <w:r>
        <w:rPr>
          <w:rFonts w:ascii="Times New Roman" w:hAnsi="Times New Roman" w:eastAsia="Times New Roman" w:cs="Times New Roman"/>
          <w:sz w:val="22"/>
          <w:szCs w:val="22"/>
          <w:b w:val="0"/>
          <w:bCs w:val="0"/>
        </w:rPr>
        <w:t xml:space="preserve">9.2 Customer Warranties: Customer represents and warrants that (a) it has the authority to enter into this Agreement; and (b) it has obtained all necessary consents and permissions for Provider to access Customer Systems.</w:t>
      </w:r>
    </w:p>
    <w:p>
      <w:pPr>
        <w:spacing w:line="276" w:lineRule="auto"/>
      </w:pPr>
      <w:r>
        <w:rPr>
          <w:rFonts w:ascii="Times New Roman" w:hAnsi="Times New Roman" w:eastAsia="Times New Roman" w:cs="Times New Roman"/>
          <w:sz w:val="22"/>
          <w:szCs w:val="22"/>
          <w:b w:val="0"/>
          <w:bCs w:val="0"/>
        </w:rPr>
        <w:t xml:space="preserve">9.3 Warranty Remedy: If Services fail to conform to the warranties in Section 9.1, Provider shall re-perform the deficient Services at no additional cost to Customer.</w:t>
      </w:r>
    </w:p>
    <w:p>
      <w:pPr>
        <w:spacing w:line="276" w:lineRule="auto"/>
      </w:pPr>
      <w:r>
        <w:rPr>
          <w:rFonts w:ascii="Times New Roman" w:hAnsi="Times New Roman" w:eastAsia="Times New Roman" w:cs="Times New Roman"/>
          <w:sz w:val="22"/>
          <w:szCs w:val="22"/>
          <w:b w:val="0"/>
          <w:bCs w:val="0"/>
        </w:rPr>
        <w:t xml:space="preserve">9.4 Disclaimer: EXCEPT AS EXPRESSLY SET FORTH IN THIS AGREEMENT, NEITHER PARTY MAKES ANY OTHER WARRANTIES, EXPRESS OR IMPLIED, INCLUDING WARRANTIES OF MERCHANTABILITY OR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LIMITATION OF LIABILITY</w:t>
      </w:r>
    </w:p>
    <w:p>
      <w:pPr>
        <w:spacing w:line="276" w:lineRule="auto"/>
      </w:pPr>
      <w:r>
        <w:rPr>
          <w:rFonts w:ascii="Times New Roman" w:hAnsi="Times New Roman" w:eastAsia="Times New Roman" w:cs="Times New Roman"/>
          <w:sz w:val="22"/>
          <w:szCs w:val="22"/>
          <w:b w:val="0"/>
          <w:bCs w:val="0"/>
        </w:rPr>
        <w:t xml:space="preserve">10.1 Cap on Liability: EXCEPT FOR BREACHES OF CONFIDENTIALITY, INDEMNIFICATION OBLIGATIONS, OR WILLFUL MISCONDUCT, NEITHER PARTY'S TOTAL LIABILITY UNDER THIS AGREEMENT SHALL EXCEED [LIABILITY CAP AMOUNT].</w:t>
      </w:r>
    </w:p>
    <w:p>
      <w:pPr>
        <w:spacing w:line="276" w:lineRule="auto"/>
      </w:pPr>
      <w:r>
        <w:rPr>
          <w:rFonts w:ascii="Times New Roman" w:hAnsi="Times New Roman" w:eastAsia="Times New Roman" w:cs="Times New Roman"/>
          <w:sz w:val="22"/>
          <w:szCs w:val="22"/>
          <w:b w:val="0"/>
          <w:bCs w:val="0"/>
        </w:rPr>
        <w:t xml:space="preserve">10.2 Exclusion of Consequential Damages: NEITHER PARTY SHALL BE LIABLE FOR ANY INDIRECT, INCIDENTAL, SPECIAL, CONSEQUENTIAL, OR PUNITIVE DAMAGES, INCLUDING LOST PROFITS OR LOST DATA, EVEN IF ADVISED OF THE POSSIBILITY OF SUCH DAMAGES.</w:t>
      </w:r>
    </w:p>
    <w:p>
      <w:pPr>
        <w:spacing w:line="276" w:lineRule="auto"/>
      </w:pPr>
      <w:r>
        <w:rPr>
          <w:rFonts w:ascii="Times New Roman" w:hAnsi="Times New Roman" w:eastAsia="Times New Roman" w:cs="Times New Roman"/>
          <w:sz w:val="22"/>
          <w:szCs w:val="22"/>
          <w:b w:val="0"/>
          <w:bCs w:val="0"/>
        </w:rPr>
        <w:t xml:space="preserve">10.3 Exceptions: The limitations in this Section shall not apply to (a) a Party's indemnification obligations; (b) breach of confidentiality; (c) gross negligence or willful misconduct; or (d) Customer's obligation to pay fees for Services rendered.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INDEMNIFICATION</w:t>
      </w:r>
    </w:p>
    <w:p>
      <w:pPr>
        <w:spacing w:line="276" w:lineRule="auto"/>
      </w:pPr>
      <w:r>
        <w:rPr>
          <w:rFonts w:ascii="Times New Roman" w:hAnsi="Times New Roman" w:eastAsia="Times New Roman" w:cs="Times New Roman"/>
          <w:sz w:val="22"/>
          <w:szCs w:val="22"/>
          <w:b w:val="0"/>
          <w:bCs w:val="0"/>
        </w:rPr>
        <w:t xml:space="preserve">11.1 Provider Indemnification: Provider shall indemnify, defend, and hold harmless Customer from any claims, damages, and expenses arising from (a) Provider's negligence or willful misconduct; (b) Provider's breach of this Agreement; or (c) claims that the Services infringe third-party intellectual property rights.</w:t>
      </w:r>
    </w:p>
    <w:p>
      <w:pPr>
        <w:spacing w:line="276" w:lineRule="auto"/>
      </w:pPr>
      <w:r>
        <w:rPr>
          <w:rFonts w:ascii="Times New Roman" w:hAnsi="Times New Roman" w:eastAsia="Times New Roman" w:cs="Times New Roman"/>
          <w:sz w:val="22"/>
          <w:szCs w:val="22"/>
          <w:b w:val="0"/>
          <w:bCs w:val="0"/>
        </w:rPr>
        <w:t xml:space="preserve">11.2 Customer Indemnification: Customer shall indemnify, defend, and hold harmless Provider from any claims, damages, and expenses arising from (a) Customer's negligence or willful misconduct; (b) Customer's breach of this Agreement; or (c) Customer's use of the Services in violation of applicable law.</w:t>
      </w:r>
    </w:p>
    <w:p>
      <w:pPr>
        <w:spacing w:line="276" w:lineRule="auto"/>
      </w:pPr>
      <w:r>
        <w:rPr>
          <w:rFonts w:ascii="Times New Roman" w:hAnsi="Times New Roman" w:eastAsia="Times New Roman" w:cs="Times New Roman"/>
          <w:sz w:val="22"/>
          <w:szCs w:val="22"/>
          <w:b w:val="0"/>
          <w:bCs w:val="0"/>
        </w:rPr>
        <w:t xml:space="preserve">11.3 Indemnification Procedure: The indemnified Party shall promptly notify the indemnifying Party of any claim, allow the indemnifying Party to control the defense, and provide reasonable cooperation at the indemnifying Party's expense.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INSURANCE</w:t>
      </w:r>
    </w:p>
    <w:p>
      <w:pPr>
        <w:spacing w:line="276" w:lineRule="auto"/>
      </w:pPr>
      <w:r>
        <w:rPr>
          <w:rFonts w:ascii="Times New Roman" w:hAnsi="Times New Roman" w:eastAsia="Times New Roman" w:cs="Times New Roman"/>
          <w:sz w:val="22"/>
          <w:szCs w:val="22"/>
          <w:b w:val="0"/>
          <w:bCs w:val="0"/>
        </w:rPr>
        <w:t xml:space="preserve">12.1 Provider Insurance: Provider shall maintain, at its own expense, the following insurance coverage: commercial general liability of at least [CGL COVERAGE AMOUNT], professional liability of at least [PROFESSIONAL LIABILITY AMOUNT], and workers' compensation as required by law.</w:t>
      </w:r>
    </w:p>
    <w:p>
      <w:pPr>
        <w:spacing w:line="276" w:lineRule="auto"/>
      </w:pPr>
      <w:r>
        <w:rPr>
          <w:rFonts w:ascii="Times New Roman" w:hAnsi="Times New Roman" w:eastAsia="Times New Roman" w:cs="Times New Roman"/>
          <w:sz w:val="22"/>
          <w:szCs w:val="22"/>
          <w:b w:val="0"/>
          <w:bCs w:val="0"/>
        </w:rPr>
        <w:t xml:space="preserve">12.2 Certificates: Provider shall provide Customer with certificates of insurance upon request and shall provide [INSURANCE NOTICE PERIOD] days' notice of cancellation or material change in coverage.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DATA PROTECTION AND SECURITY</w:t>
      </w:r>
    </w:p>
    <w:p>
      <w:pPr>
        <w:spacing w:line="276" w:lineRule="auto"/>
      </w:pPr>
      <w:r>
        <w:rPr>
          <w:rFonts w:ascii="Times New Roman" w:hAnsi="Times New Roman" w:eastAsia="Times New Roman" w:cs="Times New Roman"/>
          <w:sz w:val="22"/>
          <w:szCs w:val="22"/>
          <w:b w:val="0"/>
          <w:bCs w:val="0"/>
        </w:rPr>
        <w:t xml:space="preserve">13.1 Data Handling: Provider shall handle Customer data in accordance with applicable data protection laws and Provider's data protection policies.</w:t>
      </w:r>
    </w:p>
    <w:p>
      <w:pPr>
        <w:spacing w:line="276" w:lineRule="auto"/>
      </w:pPr>
      <w:r>
        <w:rPr>
          <w:rFonts w:ascii="Times New Roman" w:hAnsi="Times New Roman" w:eastAsia="Times New Roman" w:cs="Times New Roman"/>
          <w:sz w:val="22"/>
          <w:szCs w:val="22"/>
          <w:b w:val="0"/>
          <w:bCs w:val="0"/>
        </w:rPr>
        <w:t xml:space="preserve">13.2 Security Measures: Provider shall implement and maintain reasonable administrative, technical, and physical safeguards to protect Customer data.</w:t>
      </w:r>
    </w:p>
    <w:p>
      <w:pPr>
        <w:spacing w:line="276" w:lineRule="auto"/>
      </w:pPr>
      <w:r>
        <w:rPr>
          <w:rFonts w:ascii="Times New Roman" w:hAnsi="Times New Roman" w:eastAsia="Times New Roman" w:cs="Times New Roman"/>
          <w:sz w:val="22"/>
          <w:szCs w:val="22"/>
          <w:b w:val="0"/>
          <w:bCs w:val="0"/>
        </w:rPr>
        <w:t xml:space="preserve">13.3 Data Breach Notification: Provider shall notify Customer within [BREACH NOTIFICATION PERIOD] hours of discovering any unauthorized access to Customer data.</w:t>
      </w:r>
    </w:p>
    <w:p>
      <w:pPr>
        <w:spacing w:line="276" w:lineRule="auto"/>
      </w:pPr>
      <w:r>
        <w:rPr>
          <w:rFonts w:ascii="Times New Roman" w:hAnsi="Times New Roman" w:eastAsia="Times New Roman" w:cs="Times New Roman"/>
          <w:sz w:val="22"/>
          <w:szCs w:val="22"/>
          <w:b w:val="0"/>
          <w:bCs w:val="0"/>
        </w:rPr>
        <w:t xml:space="preserve">13.4 Data Return: Upon termination, Provider shall return or destroy all Customer data in its possession within [DATA RETURN PERIOD]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NON-SOLICITATION AND NON-COMPETITION</w:t>
      </w:r>
    </w:p>
    <w:p>
      <w:pPr>
        <w:spacing w:line="276" w:lineRule="auto"/>
      </w:pPr>
      <w:r>
        <w:rPr>
          <w:rFonts w:ascii="Times New Roman" w:hAnsi="Times New Roman" w:eastAsia="Times New Roman" w:cs="Times New Roman"/>
          <w:sz w:val="22"/>
          <w:szCs w:val="22"/>
          <w:b w:val="0"/>
          <w:bCs w:val="0"/>
        </w:rPr>
        <w:t xml:space="preserve">14.1 Non-Solicitation: During the term of this Agreement and for [NON-SOLICITATION PERIOD] thereafter, neither Party shall solicit the other Party's employees directly involved in the Services without prior written consent.</w:t>
      </w:r>
    </w:p>
    <w:p>
      <w:pPr>
        <w:spacing w:line="276" w:lineRule="auto"/>
      </w:pPr>
      <w:r>
        <w:rPr>
          <w:rFonts w:ascii="Times New Roman" w:hAnsi="Times New Roman" w:eastAsia="Times New Roman" w:cs="Times New Roman"/>
          <w:sz w:val="22"/>
          <w:szCs w:val="22"/>
          <w:b w:val="0"/>
          <w:bCs w:val="0"/>
        </w:rPr>
        <w:t xml:space="preserve">14.2 Non-Competition: During the term of this Agreement, Provider shall not provide substantially similar services to [CUSTOMER COMPETITORS] without Customer's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FORCE MAJEURE</w:t>
      </w:r>
    </w:p>
    <w:p>
      <w:pPr>
        <w:spacing w:line="276" w:lineRule="auto"/>
      </w:pPr>
      <w:r>
        <w:rPr>
          <w:rFonts w:ascii="Times New Roman" w:hAnsi="Times New Roman" w:eastAsia="Times New Roman" w:cs="Times New Roman"/>
          <w:sz w:val="22"/>
          <w:szCs w:val="22"/>
          <w:b w:val="0"/>
          <w:bCs w:val="0"/>
        </w:rPr>
        <w:t xml:space="preserve">15.1 Neither Party shall be liable for any delay or failure to perform caused by events beyond its reasonable control, including natural disasters, war, terrorism, pandemics, government actions, or utility failures.</w:t>
      </w:r>
    </w:p>
    <w:p>
      <w:pPr>
        <w:spacing w:line="276" w:lineRule="auto"/>
      </w:pPr>
      <w:r>
        <w:rPr>
          <w:rFonts w:ascii="Times New Roman" w:hAnsi="Times New Roman" w:eastAsia="Times New Roman" w:cs="Times New Roman"/>
          <w:sz w:val="22"/>
          <w:szCs w:val="22"/>
          <w:b w:val="0"/>
          <w:bCs w:val="0"/>
        </w:rPr>
        <w:t xml:space="preserve">15.2 The affected Party shall provide prompt notice of the force majeure event and use reasonable efforts to resume performance.</w:t>
      </w:r>
    </w:p>
    <w:p>
      <w:pPr>
        <w:spacing w:line="276" w:lineRule="auto"/>
      </w:pPr>
      <w:r>
        <w:rPr>
          <w:rFonts w:ascii="Times New Roman" w:hAnsi="Times New Roman" w:eastAsia="Times New Roman" w:cs="Times New Roman"/>
          <w:sz w:val="22"/>
          <w:szCs w:val="22"/>
          <w:b w:val="0"/>
          <w:bCs w:val="0"/>
        </w:rPr>
        <w:t xml:space="preserve">15.3 If a force majeure event continues for more than [FORCE MAJEURE PERIOD] days, either Party may terminate this Agreement upon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DISPUTE RESOLUTION</w:t>
      </w:r>
    </w:p>
    <w:p>
      <w:pPr>
        <w:spacing w:line="276" w:lineRule="auto"/>
      </w:pPr>
      <w:r>
        <w:rPr>
          <w:rFonts w:ascii="Times New Roman" w:hAnsi="Times New Roman" w:eastAsia="Times New Roman" w:cs="Times New Roman"/>
          <w:sz w:val="22"/>
          <w:szCs w:val="22"/>
          <w:b w:val="0"/>
          <w:bCs w:val="0"/>
        </w:rPr>
        <w:t xml:space="preserve">16.1 Negotiation: The Parties shall attempt in good faith to resolve any dispute through informal negotiation within [NEGOTIATION PERIOD] days of written notice of the dispute.</w:t>
      </w:r>
    </w:p>
    <w:p>
      <w:pPr>
        <w:spacing w:line="276" w:lineRule="auto"/>
      </w:pPr>
      <w:r>
        <w:rPr>
          <w:rFonts w:ascii="Times New Roman" w:hAnsi="Times New Roman" w:eastAsia="Times New Roman" w:cs="Times New Roman"/>
          <w:sz w:val="22"/>
          <w:szCs w:val="22"/>
          <w:b w:val="0"/>
          <w:bCs w:val="0"/>
        </w:rPr>
        <w:t xml:space="preserve">16.2 Mediation: If negotiation fails, the Parties shall submit the dispute to mediation administered by [MEDIATION PROVIDER] before pursuing litigation.</w:t>
      </w:r>
    </w:p>
    <w:p>
      <w:pPr>
        <w:spacing w:line="276" w:lineRule="auto"/>
      </w:pPr>
      <w:r>
        <w:rPr>
          <w:rFonts w:ascii="Times New Roman" w:hAnsi="Times New Roman" w:eastAsia="Times New Roman" w:cs="Times New Roman"/>
          <w:sz w:val="22"/>
          <w:szCs w:val="22"/>
          <w:b w:val="0"/>
          <w:bCs w:val="0"/>
        </w:rPr>
        <w:t xml:space="preserve">16.3 Litigation: Any unresolved dispute shall be brought exclusively in the courts located in [GOVERNING JURISDICTION], and each Party consents to the personal jurisdiction of such courts.</w:t>
      </w:r>
    </w:p>
    <w:p>
      <w:pPr>
        <w:spacing w:line="276" w:lineRule="auto"/>
      </w:pPr>
      <w:r>
        <w:rPr>
          <w:rFonts w:ascii="Times New Roman" w:hAnsi="Times New Roman" w:eastAsia="Times New Roman" w:cs="Times New Roman"/>
          <w:sz w:val="22"/>
          <w:szCs w:val="22"/>
          <w:b w:val="0"/>
          <w:bCs w:val="0"/>
        </w:rPr>
        <w:t xml:space="preserve">16.4 Attorneys' Fees: The prevailing Party in any dispute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GENERAL PROVISIONS</w:t>
      </w:r>
    </w:p>
    <w:p>
      <w:pPr>
        <w:spacing w:line="276" w:lineRule="auto"/>
      </w:pPr>
      <w:r>
        <w:rPr>
          <w:rFonts w:ascii="Times New Roman" w:hAnsi="Times New Roman" w:eastAsia="Times New Roman" w:cs="Times New Roman"/>
          <w:sz w:val="22"/>
          <w:szCs w:val="22"/>
          <w:b w:val="0"/>
          <w:bCs w:val="0"/>
        </w:rPr>
        <w:t xml:space="preserve">17.1 Governing Law: This Agreement shall be governed by and construed in accordance with the laws of the State of [GOVERNING STATE], without regard to conflict of law principles.</w:t>
      </w:r>
    </w:p>
    <w:p>
      <w:pPr>
        <w:spacing w:line="276" w:lineRule="auto"/>
      </w:pPr>
      <w:r>
        <w:rPr>
          <w:rFonts w:ascii="Times New Roman" w:hAnsi="Times New Roman" w:eastAsia="Times New Roman" w:cs="Times New Roman"/>
          <w:sz w:val="22"/>
          <w:szCs w:val="22"/>
          <w:b w:val="0"/>
          <w:bCs w:val="0"/>
        </w:rPr>
        <w:t xml:space="preserve">17.2 Entire Agreement: This Agreement, together with all Exhibits and SOWs, constitutes the entire agreement between the Parties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17.3 Amendment: This Agreement may not be amended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17.4 Waiver: No waiver of any provision shall be effective unless in writing and signed by the waiving Party. No waiver shall be deemed a waiver of any subsequent breach.</w:t>
      </w:r>
    </w:p>
    <w:p>
      <w:pPr>
        <w:spacing w:line="276" w:lineRule="auto"/>
      </w:pPr>
      <w:r>
        <w:rPr>
          <w:rFonts w:ascii="Times New Roman" w:hAnsi="Times New Roman" w:eastAsia="Times New Roman" w:cs="Times New Roman"/>
          <w:sz w:val="22"/>
          <w:szCs w:val="22"/>
          <w:b w:val="0"/>
          <w:bCs w:val="0"/>
        </w:rPr>
        <w:t xml:space="preserve">17.5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17.6 Assignment: Neither Party may assign this Agreement without the prior written consent of the other Party, except in connection with a merger, acquisition, or sale of substantially all assets.</w:t>
      </w:r>
    </w:p>
    <w:p>
      <w:pPr>
        <w:spacing w:line="276" w:lineRule="auto"/>
      </w:pPr>
      <w:r>
        <w:rPr>
          <w:rFonts w:ascii="Times New Roman" w:hAnsi="Times New Roman" w:eastAsia="Times New Roman" w:cs="Times New Roman"/>
          <w:sz w:val="22"/>
          <w:szCs w:val="22"/>
          <w:b w:val="0"/>
          <w:bCs w:val="0"/>
        </w:rPr>
        <w:t xml:space="preserve">17.7 Independent Contractors: The Parties are independent contractors, and nothing in this Agreement shall create an employment, partnership, or joint venture relationship.</w:t>
      </w:r>
    </w:p>
    <w:p>
      <w:pPr>
        <w:spacing w:line="276" w:lineRule="auto"/>
      </w:pPr>
      <w:r>
        <w:rPr>
          <w:rFonts w:ascii="Times New Roman" w:hAnsi="Times New Roman" w:eastAsia="Times New Roman" w:cs="Times New Roman"/>
          <w:sz w:val="22"/>
          <w:szCs w:val="22"/>
          <w:b w:val="0"/>
          <w:bCs w:val="0"/>
        </w:rPr>
        <w:t xml:space="preserve">17.8 Notices: All notices shall be in writing and delivered to the addresses set forth above by hand delivery, certified mail, or nationally recognized overnight courier.</w:t>
      </w:r>
    </w:p>
    <w:p>
      <w:pPr>
        <w:spacing w:line="276" w:lineRule="auto"/>
      </w:pPr>
      <w:r>
        <w:rPr>
          <w:rFonts w:ascii="Times New Roman" w:hAnsi="Times New Roman" w:eastAsia="Times New Roman" w:cs="Times New Roman"/>
          <w:sz w:val="22"/>
          <w:szCs w:val="22"/>
          <w:b w:val="0"/>
          <w:bCs w:val="0"/>
        </w:rPr>
        <w:t xml:space="preserve">17.9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17.10 Survival: Sections 4, 7, 8, 9, 10, 11, 13, 14, and 17 shall survive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[PROVIDER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[PROVIDER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[PROVIDER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CUSTOMER: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[CUSTOMER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[CUSTOMER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[CUSTOMER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[CUSTOMER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 SCOPE OF SERVICES AND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INSTALLATION SCOPE]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EQUIPMENT AND QUANTITIES]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DELIVERABLES AND ACCEPTANCE CRITERIA]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 SERVICE LEVELS AND ESCALATION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SERVICE LEVEL COMMITMENTS]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SERVICE CREDITS]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ESCALATION CONTACTS AND PROCEDURES]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2026-10-26T10:22:46+00:00</dcterms:created>
  <dcterms:modified xsi:type="dcterms:W3CDTF">2026-10-26T10:22:46+00:00</dcterms:modified>
</cp:coreProperties>
</file>

<file path=docProps/custom.xml><?xml version="1.0" encoding="utf-8"?>
<Properties xmlns="http://schemas.openxmlformats.org/officeDocument/2006/custom-properties" xmlns:vt="http://schemas.openxmlformats.org/officeDocument/2006/docPropsVTypes"/>
</file>