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NONPROFIT COMPANY ARTICLES OF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acting as incorporators for the purpose of forming a nonprofit company under the laws of the State of [STATE OF INCORPORATION], hereby adopt the following Articles of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 NAME</w:t>
      </w:r>
    </w:p>
    <w:p>
      <w:pPr>
        <w:spacing w:line="276" w:lineRule="auto"/>
      </w:pPr>
      <w:r>
        <w:rPr>
          <w:rFonts w:ascii="Times New Roman" w:hAnsi="Times New Roman" w:eastAsia="Times New Roman" w:cs="Times New Roman"/>
          <w:sz w:val="22"/>
          <w:szCs w:val="22"/>
          <w:b w:val="0"/>
          <w:bCs w:val="0"/>
        </w:rPr>
        <w:t xml:space="preserve">1.1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name of the nonprofit company is [NONPROFIT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REGISTERED OFFICE AND REGISTERED AGENT</w:t>
      </w:r>
    </w:p>
    <w:p>
      <w:pPr>
        <w:spacing w:line="276" w:lineRule="auto"/>
      </w:pPr>
      <w:r>
        <w:rPr>
          <w:rFonts w:ascii="Times New Roman" w:hAnsi="Times New Roman" w:eastAsia="Times New Roman" w:cs="Times New Roman"/>
          <w:sz w:val="22"/>
          <w:szCs w:val="22"/>
          <w:b w:val="0"/>
          <w:bCs w:val="0"/>
        </w:rPr>
        <w:t xml:space="preserve">2.1 Registered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address of the initial registered office of the nonprofit company is [REGISTERED OFFICE STREET ADDRESS], [REGISTERED OFFICE CITY], [REGISTERED OFFICE STATE], [REGISTERED OFFICE ZIP CODE].</w:t>
      </w:r>
    </w:p>
    <w:p>
      <w:pPr>
        <w:spacing w:line="276" w:lineRule="auto"/>
      </w:pPr>
      <w:r>
        <w:rPr>
          <w:rFonts w:ascii="Times New Roman" w:hAnsi="Times New Roman" w:eastAsia="Times New Roman" w:cs="Times New Roman"/>
          <w:sz w:val="22"/>
          <w:szCs w:val="22"/>
          <w:b w:val="0"/>
          <w:bCs w:val="0"/>
        </w:rPr>
        <w:t xml:space="preserve">2.2 Registered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name of the initial registered agent at the registered office is [REGISTERED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INCORPORATOR</w:t>
      </w:r>
    </w:p>
    <w:p>
      <w:pPr>
        <w:spacing w:line="276" w:lineRule="auto"/>
      </w:pPr>
      <w:r>
        <w:rPr>
          <w:rFonts w:ascii="Times New Roman" w:hAnsi="Times New Roman" w:eastAsia="Times New Roman" w:cs="Times New Roman"/>
          <w:sz w:val="22"/>
          <w:szCs w:val="22"/>
          <w:b w:val="0"/>
          <w:bCs w:val="0"/>
        </w:rPr>
        <w:t xml:space="preserve">3.1 Incorporator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name of the incorporator is [INCORPORATOR NAME].</w:t>
      </w:r>
    </w:p>
    <w:p>
      <w:pPr>
        <w:spacing w:line="276" w:lineRule="auto"/>
      </w:pPr>
      <w:r>
        <w:rPr>
          <w:rFonts w:ascii="Times New Roman" w:hAnsi="Times New Roman" w:eastAsia="Times New Roman" w:cs="Times New Roman"/>
          <w:sz w:val="22"/>
          <w:szCs w:val="22"/>
          <w:b w:val="0"/>
          <w:bCs w:val="0"/>
        </w:rPr>
        <w:t xml:space="preserve">3.2 Incorporator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mailing address of the incorporator is [INCORPORATOR STREET ADDRESS], [INCORPORATOR CITY], [INCORPORATOR STATE], [INCORPORATOR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PURPOSE</w:t>
      </w:r>
    </w:p>
    <w:p>
      <w:pPr>
        <w:spacing w:line="276" w:lineRule="auto"/>
      </w:pPr>
      <w:r>
        <w:rPr>
          <w:rFonts w:ascii="Times New Roman" w:hAnsi="Times New Roman" w:eastAsia="Times New Roman" w:cs="Times New Roman"/>
          <w:sz w:val="22"/>
          <w:szCs w:val="22"/>
          <w:b w:val="0"/>
          <w:bCs w:val="0"/>
        </w:rPr>
        <w:t xml:space="preserve">4.1 General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nonprofit company is organized exclusively for charitable, religious, educational, scientific, literary, or other purposes permitted under Section 501(c)(3) of the Internal Revenue Code, or the corresponding section of any future federal tax code.</w:t>
      </w:r>
    </w:p>
    <w:p>
      <w:pPr>
        <w:spacing w:line="276" w:lineRule="auto"/>
      </w:pPr>
      <w:r>
        <w:rPr>
          <w:rFonts w:ascii="Times New Roman" w:hAnsi="Times New Roman" w:eastAsia="Times New Roman" w:cs="Times New Roman"/>
          <w:sz w:val="22"/>
          <w:szCs w:val="22"/>
          <w:b w:val="0"/>
          <w:bCs w:val="0"/>
        </w:rPr>
        <w:t xml:space="preserve">4.2 Specific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specific purpose for which the nonprofit company is organized is [SPECIFIC PURPOSE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NONPROFIT CHARACTER</w:t>
      </w:r>
    </w:p>
    <w:p>
      <w:pPr>
        <w:spacing w:line="276" w:lineRule="auto"/>
      </w:pPr>
      <w:r>
        <w:rPr>
          <w:rFonts w:ascii="Times New Roman" w:hAnsi="Times New Roman" w:eastAsia="Times New Roman" w:cs="Times New Roman"/>
          <w:sz w:val="22"/>
          <w:szCs w:val="22"/>
          <w:b w:val="0"/>
          <w:bCs w:val="0"/>
        </w:rPr>
        <w:t xml:space="preserve">5.1 No Private Inurement: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 part of the net earnings of the nonprofit company shall inure to the benefit of, or be distributable to, its members, directors, officers, or other private persons, except that the nonprofit company shall be authorized and empowered to pay reasonable compensation for services rendered and to make payments and distributions in furtherance of the purposes set forth in 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5.2 No Political Campaign Intervention: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 substantial part of the activities of the nonprofit company shall be the carrying on of propaganda, or otherwise attempting to influence legislation, and the nonprofit company shall not participate in, or intervene in (including the publishing or distribution of statements), any political campaign on behalf of or in opposition to any candidate for public office.</w:t>
      </w:r>
    </w:p>
    <w:p>
      <w:pPr>
        <w:spacing w:line="276" w:lineRule="auto"/>
      </w:pPr>
      <w:r>
        <w:rPr>
          <w:rFonts w:ascii="Times New Roman" w:hAnsi="Times New Roman" w:eastAsia="Times New Roman" w:cs="Times New Roman"/>
          <w:sz w:val="22"/>
          <w:szCs w:val="22"/>
          <w:b w:val="0"/>
          <w:bCs w:val="0"/>
        </w:rPr>
        <w:t xml:space="preserve">5.3 Prohibited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Notwithstanding any other provision of these Articles, the nonprofit company shall not carry on any other activities not permitted to be carried on (a) by an organization exempt from federal income tax under Section 501(c)(3) of the Internal Revenue Code, or the corresponding section of any future federal tax code, or (b) by an organization, contributions to which are deductible under Section 170(c)(2) of the Internal Revenue Code, or the corresponding section of any future federal tax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MEMBERSHIP</w:t>
      </w:r>
    </w:p>
    <w:p>
      <w:pPr>
        <w:spacing w:line="276" w:lineRule="auto"/>
      </w:pPr>
      <w:r>
        <w:rPr>
          <w:rFonts w:ascii="Times New Roman" w:hAnsi="Times New Roman" w:eastAsia="Times New Roman" w:cs="Times New Roman"/>
          <w:sz w:val="22"/>
          <w:szCs w:val="22"/>
          <w:b w:val="0"/>
          <w:bCs w:val="0"/>
        </w:rPr>
        <w:t xml:space="preserve">6.1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nonprofit company [SHALL / SHALL NOT] have members.</w:t>
      </w:r>
    </w:p>
    <w:p>
      <w:pPr>
        <w:spacing w:line="276" w:lineRule="auto"/>
      </w:pPr>
      <w:r>
        <w:rPr>
          <w:rFonts w:ascii="Times New Roman" w:hAnsi="Times New Roman" w:eastAsia="Times New Roman" w:cs="Times New Roman"/>
          <w:sz w:val="22"/>
          <w:szCs w:val="22"/>
          <w:b w:val="0"/>
          <w:bCs w:val="0"/>
        </w:rPr>
        <w:t xml:space="preserve">6.2 Classes of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the nonprofit company has members, the classes of members and the qualifications, rights, and privileges of each class are as follows: [DESCRIPTION OF MEMBERSHIP CLASSES AND QUALIFICATIONS].</w:t>
      </w:r>
    </w:p>
    <w:p>
      <w:pPr>
        <w:spacing w:line="276" w:lineRule="auto"/>
      </w:pPr>
      <w:r>
        <w:rPr>
          <w:rFonts w:ascii="Times New Roman" w:hAnsi="Times New Roman" w:eastAsia="Times New Roman" w:cs="Times New Roman"/>
          <w:sz w:val="22"/>
          <w:szCs w:val="22"/>
          <w:b w:val="0"/>
          <w:bCs w:val="0"/>
        </w:rPr>
        <w:t xml:space="preserve">6.3 Voting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voting rights of members, if any, are as follows: [DESCRIPTION OF VOTING RIGHTS].</w:t>
      </w:r>
    </w:p>
    <w:p>
      <w:pPr>
        <w:spacing w:line="276" w:lineRule="auto"/>
      </w:pPr>
      <w:r>
        <w:rPr>
          <w:rFonts w:ascii="Times New Roman" w:hAnsi="Times New Roman" w:eastAsia="Times New Roman" w:cs="Times New Roman"/>
          <w:sz w:val="22"/>
          <w:szCs w:val="22"/>
          <w:b w:val="0"/>
          <w:bCs w:val="0"/>
        </w:rPr>
        <w:t xml:space="preserve">6.4 Termination of Membership: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Membership may be terminated for the following reasons and in the following manner: [DESCRIPTION OF TERMINATION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BOARD OF DIRECTORS</w:t>
      </w:r>
    </w:p>
    <w:p>
      <w:pPr>
        <w:spacing w:line="276" w:lineRule="auto"/>
      </w:pPr>
      <w:r>
        <w:rPr>
          <w:rFonts w:ascii="Times New Roman" w:hAnsi="Times New Roman" w:eastAsia="Times New Roman" w:cs="Times New Roman"/>
          <w:sz w:val="22"/>
          <w:szCs w:val="22"/>
          <w:b w:val="0"/>
          <w:bCs w:val="0"/>
        </w:rPr>
        <w:t xml:space="preserve">7.1 Management: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affairs of the nonprofit company shall be managed by its Board of Directors.</w:t>
      </w:r>
    </w:p>
    <w:p>
      <w:pPr>
        <w:spacing w:line="276" w:lineRule="auto"/>
      </w:pPr>
      <w:r>
        <w:rPr>
          <w:rFonts w:ascii="Times New Roman" w:hAnsi="Times New Roman" w:eastAsia="Times New Roman" w:cs="Times New Roman"/>
          <w:sz w:val="22"/>
          <w:szCs w:val="22"/>
          <w:b w:val="0"/>
          <w:bCs w:val="0"/>
        </w:rPr>
        <w:t xml:space="preserve">7.2 Number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number of directors shall be [NUMBER OF DIRECTORS], unless otherwise provided in the Bylaws.</w:t>
      </w:r>
    </w:p>
    <w:p>
      <w:pPr>
        <w:spacing w:line="276" w:lineRule="auto"/>
      </w:pPr>
      <w:r>
        <w:rPr>
          <w:rFonts w:ascii="Times New Roman" w:hAnsi="Times New Roman" w:eastAsia="Times New Roman" w:cs="Times New Roman"/>
          <w:sz w:val="22"/>
          <w:szCs w:val="22"/>
          <w:b w:val="0"/>
          <w:bCs w:val="0"/>
        </w:rPr>
        <w:t xml:space="preserve">7.3 Initial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names and addresses of the initial directors 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1 NAME], [DIRECTOR 1 STREET ADDRESS], [DIRECTOR 1 CITY], [DIRECTOR 1 STATE], [DIRECTOR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2 NAME], [DIRECTOR 2 STREET ADDRESS], [DIRECTOR 2 CITY], [DIRECTOR 2 STATE], [DIRECTOR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3 NAME], [DIRECTOR 3 STREET ADDRESS], [DIRECTOR 3 CITY], [DIRECTOR 3 STATE], [DIRECTOR 3 ZIP CODE]</w:t>
      </w:r>
    </w:p>
    <w:p>
      <w:pPr>
        <w:spacing w:line="276" w:lineRule="auto"/>
      </w:pPr>
      <w:r>
        <w:rPr>
          <w:rFonts w:ascii="Times New Roman" w:hAnsi="Times New Roman" w:eastAsia="Times New Roman" w:cs="Times New Roman"/>
          <w:sz w:val="22"/>
          <w:szCs w:val="22"/>
          <w:b w:val="0"/>
          <w:bCs w:val="0"/>
        </w:rPr>
        <w:t xml:space="preserve">7.4 Term of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Each director shall hold office for a term of [DIRECTOR TERM LENGTH] or until a successor is elected and qualified, unless otherwise provided in the Bylaws.</w:t>
      </w:r>
    </w:p>
    <w:p>
      <w:pPr>
        <w:spacing w:line="276" w:lineRule="auto"/>
      </w:pPr>
      <w:r>
        <w:rPr>
          <w:rFonts w:ascii="Times New Roman" w:hAnsi="Times New Roman" w:eastAsia="Times New Roman" w:cs="Times New Roman"/>
          <w:sz w:val="22"/>
          <w:szCs w:val="22"/>
          <w:b w:val="0"/>
          <w:bCs w:val="0"/>
        </w:rPr>
        <w:t xml:space="preserve">7.5 Removal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director may be removed for cause by a majority vote of the Board of Directors or by a majority vote of the members, if any, at a meeting called for that purpose.</w:t>
      </w:r>
    </w:p>
    <w:p>
      <w:pPr>
        <w:spacing w:line="276" w:lineRule="auto"/>
      </w:pPr>
      <w:r>
        <w:rPr>
          <w:rFonts w:ascii="Times New Roman" w:hAnsi="Times New Roman" w:eastAsia="Times New Roman" w:cs="Times New Roman"/>
          <w:sz w:val="22"/>
          <w:szCs w:val="22"/>
          <w:b w:val="0"/>
          <w:bCs w:val="0"/>
        </w:rPr>
        <w:t xml:space="preserve">7.6 Vacancies: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Vacancies on the Board of Directors shall be filled by [METHOD OF FILLING VACANCIES], unless otherwise provided in the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OFFICERS</w:t>
      </w:r>
    </w:p>
    <w:p>
      <w:pPr>
        <w:spacing w:line="276" w:lineRule="auto"/>
      </w:pPr>
      <w:r>
        <w:rPr>
          <w:rFonts w:ascii="Times New Roman" w:hAnsi="Times New Roman" w:eastAsia="Times New Roman" w:cs="Times New Roman"/>
          <w:sz w:val="22"/>
          <w:szCs w:val="22"/>
          <w:b w:val="0"/>
          <w:bCs w:val="0"/>
        </w:rPr>
        <w:t xml:space="preserve">8.1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officers of the nonprofit company shall include a President, a Secretary, and a Treasurer, and may include such other officers as the Board of Directors may designate.</w:t>
      </w:r>
    </w:p>
    <w:p>
      <w:pPr>
        <w:spacing w:line="276" w:lineRule="auto"/>
      </w:pPr>
      <w:r>
        <w:rPr>
          <w:rFonts w:ascii="Times New Roman" w:hAnsi="Times New Roman" w:eastAsia="Times New Roman" w:cs="Times New Roman"/>
          <w:sz w:val="22"/>
          <w:szCs w:val="22"/>
          <w:b w:val="0"/>
          <w:bCs w:val="0"/>
        </w:rPr>
        <w:t xml:space="preserve">8.2 Initial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names and addresses of the initial officers 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1 NAME], [OFFICER 1 TITLE], [OFFICER 1 STREET ADDRESS], [OFFICER 1 CITY], [OFFICER 1 STATE], [OFFICER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2 NAME], [OFFICER 2 TITLE], [OFFICER 2 STREET ADDRESS], [OFFICER 2 CITY], [OFFICER 2 STATE], [OFFICER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3 NAME], [OFFICER 3 TITLE], [OFFICER 3 STREET ADDRESS], [OFFICER 3 CITY], [OFFICER 3 STATE], [OFFICER 3 ZIP CODE]</w:t>
      </w:r>
    </w:p>
    <w:p>
      <w:pPr>
        <w:spacing w:line="276" w:lineRule="auto"/>
      </w:pPr>
      <w:r>
        <w:rPr>
          <w:rFonts w:ascii="Times New Roman" w:hAnsi="Times New Roman" w:eastAsia="Times New Roman" w:cs="Times New Roman"/>
          <w:sz w:val="22"/>
          <w:szCs w:val="22"/>
          <w:b w:val="0"/>
          <w:bCs w:val="0"/>
        </w:rPr>
        <w:t xml:space="preserve">8.3 Election and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Officers shall be elected by the Board of Directors and shall serve for a term of [OFFICER TERM LENGTH] or until their successors are elected and qualified.</w:t>
      </w:r>
    </w:p>
    <w:p>
      <w:pPr>
        <w:spacing w:line="276" w:lineRule="auto"/>
      </w:pPr>
      <w:r>
        <w:rPr>
          <w:rFonts w:ascii="Times New Roman" w:hAnsi="Times New Roman" w:eastAsia="Times New Roman" w:cs="Times New Roman"/>
          <w:sz w:val="22"/>
          <w:szCs w:val="22"/>
          <w:b w:val="0"/>
          <w:bCs w:val="0"/>
        </w:rPr>
        <w:t xml:space="preserve">8.4 Removal of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officer may be removed by the Board of Directors whenever in its judgment the best interests of the nonprofit company would be served thereby.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nonprofit company shall indemnify its directors, officers, employees, and agents to the fullest extent permitted by the laws of the State of [STATE OF INCORPORATION].</w:t>
      </w:r>
    </w:p>
    <w:p>
      <w:pPr>
        <w:spacing w:line="276" w:lineRule="auto"/>
      </w:pPr>
      <w:r>
        <w:rPr>
          <w:rFonts w:ascii="Times New Roman" w:hAnsi="Times New Roman" w:eastAsia="Times New Roman" w:cs="Times New Roman"/>
          <w:sz w:val="22"/>
          <w:szCs w:val="22"/>
          <w:b w:val="0"/>
          <w:bCs w:val="0"/>
        </w:rPr>
        <w:t xml:space="preserve">9.2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nonprofit company may purchase and maintain insurance on behalf of any person who is or was a director, officer, employee, or agent of the nonprofit company against any liability asserted against such person and incurred in such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DURATION</w:t>
      </w:r>
    </w:p>
    <w:p>
      <w:pPr>
        <w:spacing w:line="276" w:lineRule="auto"/>
      </w:pPr>
      <w:r>
        <w:rPr>
          <w:rFonts w:ascii="Times New Roman" w:hAnsi="Times New Roman" w:eastAsia="Times New Roman" w:cs="Times New Roman"/>
          <w:sz w:val="22"/>
          <w:szCs w:val="22"/>
          <w:b w:val="0"/>
          <w:bCs w:val="0"/>
        </w:rPr>
        <w:t xml:space="preserve">10.1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duration of the nonprofit company is perpetual.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DISSOLUTION</w:t>
      </w:r>
    </w:p>
    <w:p>
      <w:pPr>
        <w:spacing w:line="276" w:lineRule="auto"/>
      </w:pPr>
      <w:r>
        <w:rPr>
          <w:rFonts w:ascii="Times New Roman" w:hAnsi="Times New Roman" w:eastAsia="Times New Roman" w:cs="Times New Roman"/>
          <w:sz w:val="22"/>
          <w:szCs w:val="22"/>
          <w:b w:val="0"/>
          <w:bCs w:val="0"/>
        </w:rPr>
        <w:t xml:space="preserve">11.1 Distribution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Upon the dissolution of the nonprofit company, assets shall be distributed for one or more exempt purposes within the meaning of Section 501(c)(3) of the Internal Revenue Code, or the corresponding section of any future federal tax code, or shall be distributed to the federal government, or to a state or local government, for a public purpose.</w:t>
      </w:r>
    </w:p>
    <w:p>
      <w:pPr>
        <w:spacing w:line="276" w:lineRule="auto"/>
      </w:pPr>
      <w:r>
        <w:rPr>
          <w:rFonts w:ascii="Times New Roman" w:hAnsi="Times New Roman" w:eastAsia="Times New Roman" w:cs="Times New Roman"/>
          <w:sz w:val="22"/>
          <w:szCs w:val="22"/>
          <w:b w:val="0"/>
          <w:bCs w:val="0"/>
        </w:rPr>
        <w:t xml:space="preserve">11.2 No Distribution to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 part of the assets of the nonprofit company shall be distributed to any member, director, officer, or private individual upon dissolution.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BYLAWS</w:t>
      </w:r>
    </w:p>
    <w:p>
      <w:pPr>
        <w:spacing w:line="276" w:lineRule="auto"/>
      </w:pPr>
      <w:r>
        <w:rPr>
          <w:rFonts w:ascii="Times New Roman" w:hAnsi="Times New Roman" w:eastAsia="Times New Roman" w:cs="Times New Roman"/>
          <w:sz w:val="22"/>
          <w:szCs w:val="22"/>
          <w:b w:val="0"/>
          <w:bCs w:val="0"/>
        </w:rPr>
        <w:t xml:space="preserve">12.1 Adoption of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Board of Directors shall adopt Bylaws for the governance of the nonprofit company. The Bylaws shall be consistent with these Articles of Association.</w:t>
      </w:r>
    </w:p>
    <w:p>
      <w:pPr>
        <w:spacing w:line="276" w:lineRule="auto"/>
      </w:pPr>
      <w:r>
        <w:rPr>
          <w:rFonts w:ascii="Times New Roman" w:hAnsi="Times New Roman" w:eastAsia="Times New Roman" w:cs="Times New Roman"/>
          <w:sz w:val="22"/>
          <w:szCs w:val="22"/>
          <w:b w:val="0"/>
          <w:bCs w:val="0"/>
        </w:rPr>
        <w:t xml:space="preserve">12.2 Amendment of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Bylaws may be amended by a majority vote of the Board of Directors, unless otherwise provided in the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AMENDMENT OF ARTICLES</w:t>
      </w:r>
    </w:p>
    <w:p>
      <w:pPr>
        <w:spacing w:line="276" w:lineRule="auto"/>
      </w:pPr>
      <w:r>
        <w:rPr>
          <w:rFonts w:ascii="Times New Roman" w:hAnsi="Times New Roman" w:eastAsia="Times New Roman" w:cs="Times New Roman"/>
          <w:sz w:val="22"/>
          <w:szCs w:val="22"/>
          <w:b w:val="0"/>
          <w:bCs w:val="0"/>
        </w:rPr>
        <w:t xml:space="preserve">13.1 Amendment: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These Articles of Association may be amended by a majority vote of the Board of Directors, unless otherwise provided by law or by these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CONFLICT OF INTEREST</w:t>
      </w:r>
    </w:p>
    <w:p>
      <w:pPr>
        <w:spacing w:line="276" w:lineRule="auto"/>
      </w:pPr>
      <w:r>
        <w:rPr>
          <w:rFonts w:ascii="Times New Roman" w:hAnsi="Times New Roman" w:eastAsia="Times New Roman" w:cs="Times New Roman"/>
          <w:sz w:val="22"/>
          <w:szCs w:val="22"/>
          <w:b w:val="0"/>
          <w:bCs w:val="0"/>
        </w:rPr>
        <w:t xml:space="preserve">14.1 Conflict of Interest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nonprofit company shall adopt and enforce a conflict of interest policy applicable to all directors, officers, and key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FISCAL YEAR</w:t>
      </w:r>
    </w:p>
    <w:p>
      <w:pPr>
        <w:spacing w:line="276" w:lineRule="auto"/>
      </w:pPr>
      <w:r>
        <w:rPr>
          <w:rFonts w:ascii="Times New Roman" w:hAnsi="Times New Roman" w:eastAsia="Times New Roman" w:cs="Times New Roman"/>
          <w:sz w:val="22"/>
          <w:szCs w:val="22"/>
          <w:b w:val="0"/>
          <w:bCs w:val="0"/>
        </w:rPr>
        <w:t xml:space="preserve">15.1 Fiscal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fiscal year of the nonprofit company shall begin on [FISCAL YEAR START DATE] and end on [FISCAL YEAR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EXECUTION</w:t>
      </w:r>
    </w:p>
    <w:p>
      <w:pPr>
        <w:spacing w:line="276" w:lineRule="auto"/>
      </w:pPr>
      <w:r>
        <w:rPr>
          <w:rFonts w:ascii="Times New Roman" w:hAnsi="Times New Roman" w:eastAsia="Times New Roman" w:cs="Times New Roman"/>
          <w:sz w:val="22"/>
          <w:szCs w:val="22"/>
          <w:b w:val="0"/>
          <w:bCs w:val="0"/>
        </w:rPr>
        <w:t xml:space="preserve">16.1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These Articles of Association are adopted on [DATE OF ADOPTION].</w:t>
      </w:r>
    </w:p>
    <w:p>
      <w:pPr>
        <w:spacing w:line="276" w:lineRule="auto"/>
      </w:pPr>
      <w:r>
        <w:rPr>
          <w:rFonts w:ascii="Times New Roman" w:hAnsi="Times New Roman" w:eastAsia="Times New Roman" w:cs="Times New Roman"/>
          <w:sz w:val="22"/>
          <w:szCs w:val="22"/>
          <w:b w:val="0"/>
          <w:bCs w:val="0"/>
        </w:rPr>
        <w:t xml:space="preserve">16.2 Incorporator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[INCORPORATOR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[INCORPORATOR SIGNATURE]</w:t>
      </w:r>
    </w:p>
    <w:p>
      <w:pPr>
        <w:spacing w:line="276" w:lineRule="auto"/>
      </w:pPr>
      <w:r>
        <w:rPr>
          <w:rFonts w:ascii="Times New Roman" w:hAnsi="Times New Roman" w:eastAsia="Times New Roman" w:cs="Times New Roman"/>
          <w:sz w:val="22"/>
          <w:szCs w:val="22"/>
          <w:b w:val="0"/>
          <w:bCs w:val="0"/>
        </w:rPr>
        <w:t xml:space="preserve">16.3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spacing w:line="276" w:lineRule="auto"/>
      </w:pPr>
      <w:r>
        <w:rPr>
          <w:rFonts w:ascii="Times New Roman" w:hAnsi="Times New Roman" w:eastAsia="Times New Roman" w:cs="Times New Roman"/>
          <w:sz w:val="22"/>
          <w:szCs w:val="22"/>
          <w:b w:val="0"/>
          <w:bCs w:val="0"/>
        </w:rPr>
        <w:t xml:space="preserve">16.4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[INCORPORATOR NAME], known to me or proved to me on the basis of satisfactory evidence to be the person whose name is subscribed to this document,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2026-10-04T15:27:21+00:00</dcterms:created>
  <dcterms:modified xsi:type="dcterms:W3CDTF">2026-10-04T15:27:21+00:00</dcterms:modified>
</cp:coreProperties>
</file>

<file path=docProps/custom.xml><?xml version="1.0" encoding="utf-8"?>
<Properties xmlns="http://schemas.openxmlformats.org/officeDocument/2006/custom-properties" xmlns:vt="http://schemas.openxmlformats.org/officeDocument/2006/docPropsVTypes"/>
</file>