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OFFER TO PURCHASE MINORITY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Offer to Purchase Minority Partnership Interest (the "Offer") is made as of [OFFER DATE] by [BUYER FULL LEGAL NAME], whose address is [BUYER STREET ADDRESS], [BUYER CITY], [BUYER STATE], [BUYER ZIP CODE] (the "Buyer"), to [SELLER FULL LEGAL NAME], whose address is [SELLER STREET ADDRESS], [SELLER CITY], [SELLER STATE], [SELLER ZIP CODE]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of a [PERCENTAGE]% minority partnership interest in [PARTNERSHIP FULL LEGAL NAME], a [STATE OF FORMATION]</w:t>
      </w:r>
    </w:p>
    <w:p>
      <w:pPr>
        <w:spacing w:line="276" w:lineRule="auto"/>
      </w:pPr>
      <w:r>
        <w:rPr>
          <w:rFonts w:ascii="Times New Roman" w:hAnsi="Times New Roman" w:eastAsia="Times New Roman" w:cs="Times New Roman"/>
          <w:sz w:val="22"/>
          <w:szCs w:val="22"/>
          <w:b w:val="0"/>
          <w:bCs w:val="0"/>
        </w:rPr>
        <w:t xml:space="preserve">[ENTITY TYPE] (the "Partnership"), governed by the [PARTNERSHIP AGREEMENT NAME AND DATE]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PARTIES AND INTEREST</w:t>
      </w:r>
    </w:p>
    <w:p>
      <w:pPr>
        <w:spacing w:line="276" w:lineRule="auto"/>
      </w:pPr>
      <w:r>
        <w:rPr>
          <w:rFonts w:ascii="Times New Roman" w:hAnsi="Times New Roman" w:eastAsia="Times New Roman" w:cs="Times New Roman"/>
          <w:sz w:val="22"/>
          <w:szCs w:val="22"/>
          <w:b w:val="0"/>
          <w:bCs w:val="0"/>
        </w:rPr>
        <w:t xml:space="preserve">1.1 Buyer: [BUYER FULL LEGAL NAME], with a principal address at [BUYER STREET ADDRESS], [BUYER CITY], [BUYER STATE], [BUYER ZIP CODE].</w:t>
      </w:r>
    </w:p>
    <w:p>
      <w:pPr>
        <w:spacing w:line="276" w:lineRule="auto"/>
      </w:pPr>
      <w:r>
        <w:rPr>
          <w:rFonts w:ascii="Times New Roman" w:hAnsi="Times New Roman" w:eastAsia="Times New Roman" w:cs="Times New Roman"/>
          <w:sz w:val="22"/>
          <w:szCs w:val="22"/>
          <w:b w:val="0"/>
          <w:bCs w:val="0"/>
        </w:rPr>
        <w:t xml:space="preserve">1.2 Seller: [SELLER FULL LEGAL NAME], with a principal address at [SELLER STREET ADDRESS], [SELLER CITY], [SELLER STATE], [SELLER ZIP CODE].</w:t>
      </w:r>
    </w:p>
    <w:p>
      <w:pPr>
        <w:spacing w:line="276" w:lineRule="auto"/>
      </w:pPr>
      <w:r>
        <w:rPr>
          <w:rFonts w:ascii="Times New Roman" w:hAnsi="Times New Roman" w:eastAsia="Times New Roman" w:cs="Times New Roman"/>
          <w:sz w:val="22"/>
          <w:szCs w:val="22"/>
          <w:b w:val="0"/>
          <w:bCs w:val="0"/>
        </w:rPr>
        <w:t xml:space="preserve">1.3 Partnership: [PARTNERSHIP FULL LEGAL NAME], a [STATE OF FORMATION] [ENTITY TYPE], with its principal place of business at [PARTNERSHIP PRINCIPAL ADDRESS].</w:t>
      </w:r>
    </w:p>
    <w:p>
      <w:pPr>
        <w:spacing w:line="276" w:lineRule="auto"/>
      </w:pPr>
      <w:r>
        <w:rPr>
          <w:rFonts w:ascii="Times New Roman" w:hAnsi="Times New Roman" w:eastAsia="Times New Roman" w:cs="Times New Roman"/>
          <w:sz w:val="22"/>
          <w:szCs w:val="22"/>
          <w:b w:val="0"/>
          <w:bCs w:val="0"/>
        </w:rPr>
        <w:t xml:space="preserve">1.4 Interest Offered: The Seller offers to sell to the Buyer, and the Buyer offers to purchase from the Seller, [PERCENTAGE]% of the Seller's partnership interest in the Partnership (the "Interest"), representing [NUMBER OF UNITS OR SHARES] units, subject to the terms and conditions of this Offer.</w:t>
      </w:r>
    </w:p>
    <w:p>
      <w:pPr>
        <w:spacing w:line="276" w:lineRule="auto"/>
      </w:pPr>
      <w:r>
        <w:rPr>
          <w:rFonts w:ascii="Times New Roman" w:hAnsi="Times New Roman" w:eastAsia="Times New Roman" w:cs="Times New Roman"/>
          <w:sz w:val="22"/>
          <w:szCs w:val="22"/>
          <w:b w:val="0"/>
          <w:bCs w:val="0"/>
        </w:rPr>
        <w:t xml:space="preserve">1.5 Capital Account Balance: As of [CAPITAL ACCOUNT STATEMENT DATE], the Seller's capital account balance is [DOLLAR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Interest is [PURCHASE PRICE IN WORDS] Dollars ($[PURCHASE PRICE NUMERAL]) (the "Purchase Price").</w:t>
      </w:r>
    </w:p>
    <w:p>
      <w:pPr>
        <w:spacing w:line="276" w:lineRule="auto"/>
      </w:pPr>
      <w:r>
        <w:rPr>
          <w:rFonts w:ascii="Times New Roman" w:hAnsi="Times New Roman" w:eastAsia="Times New Roman" w:cs="Times New Roman"/>
          <w:sz w:val="22"/>
          <w:szCs w:val="22"/>
          <w:b w:val="0"/>
          <w:bCs w:val="0"/>
        </w:rPr>
        <w:t xml:space="preserve">2.2 Payment Terms: The Purchase Price shall be paid as follows: [DESCRIBE PAYMENT TERMS, INCLUDING CASH AT CLOSING, PROMISSORY NOTE, OR OTHER CONSIDERATION].</w:t>
      </w:r>
    </w:p>
    <w:p>
      <w:pPr>
        <w:spacing w:line="276" w:lineRule="auto"/>
      </w:pPr>
      <w:r>
        <w:rPr>
          <w:rFonts w:ascii="Times New Roman" w:hAnsi="Times New Roman" w:eastAsia="Times New Roman" w:cs="Times New Roman"/>
          <w:sz w:val="22"/>
          <w:szCs w:val="22"/>
          <w:b w:val="0"/>
          <w:bCs w:val="0"/>
        </w:rPr>
        <w:t xml:space="preserve">2.3 Deposit: Within [NUMBER] business days after acceptance of this Offer, the Buyer shall deposit [DEPOSIT AMOUNT] Dollars ($[DEPOSIT NUMERAL]) (the "Deposit") with [ESCROW AGENT NAME AND ADDRESS], to be held in escrow and applied to the Purchase Price at Closing or otherwise disbursed in accordance with this Offer.</w:t>
      </w:r>
    </w:p>
    <w:p>
      <w:pPr>
        <w:spacing w:line="276" w:lineRule="auto"/>
      </w:pPr>
      <w:r>
        <w:rPr>
          <w:rFonts w:ascii="Times New Roman" w:hAnsi="Times New Roman" w:eastAsia="Times New Roman" w:cs="Times New Roman"/>
          <w:sz w:val="22"/>
          <w:szCs w:val="22"/>
          <w:b w:val="0"/>
          <w:bCs w:val="0"/>
        </w:rPr>
        <w:t xml:space="preserve">2.4 Allocation: The Purchase Price shall be allocated among the assets of the Partnership for tax purposes in accordance with Section 755 of the Internal Revenue Code and the regulations thereunder, as mutually agreed by the parties prior to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spacing w:line="276" w:lineRule="auto"/>
      </w:pPr>
      <w:r>
        <w:rPr>
          <w:rFonts w:ascii="Times New Roman" w:hAnsi="Times New Roman" w:eastAsia="Times New Roman" w:cs="Times New Roman"/>
          <w:sz w:val="22"/>
          <w:szCs w:val="22"/>
          <w:b w:val="0"/>
          <w:bCs w:val="0"/>
        </w:rPr>
        <w:t xml:space="preserve">3.1 Closing Date: The closing of the transaction contemplated by this Offer (the "Closing") shall occur on [CLOSING DATE] or at such other time and place as the parties may mutually agree in writing.</w:t>
      </w:r>
    </w:p>
    <w:p>
      <w:pPr>
        <w:spacing w:line="276" w:lineRule="auto"/>
      </w:pPr>
      <w:r>
        <w:rPr>
          <w:rFonts w:ascii="Times New Roman" w:hAnsi="Times New Roman" w:eastAsia="Times New Roman" w:cs="Times New Roman"/>
          <w:sz w:val="22"/>
          <w:szCs w:val="22"/>
          <w:b w:val="0"/>
          <w:bCs w:val="0"/>
        </w:rPr>
        <w:t xml:space="preserve">3.2 Closing Location: The Closing shall take place at [CLOSING LOCATION] or by remote exchange of documents.</w:t>
      </w:r>
    </w:p>
    <w:p>
      <w:pPr>
        <w:spacing w:line="276" w:lineRule="auto"/>
      </w:pPr>
      <w:r>
        <w:rPr>
          <w:rFonts w:ascii="Times New Roman" w:hAnsi="Times New Roman" w:eastAsia="Times New Roman" w:cs="Times New Roman"/>
          <w:sz w:val="22"/>
          <w:szCs w:val="22"/>
          <w:b w:val="0"/>
          <w:bCs w:val="0"/>
        </w:rPr>
        <w:t xml:space="preserve">3.3 Seller Closing Deliverables: At or prior to Closing, the Seller shall deliver: (a) an assignment of the Interest in form reasonably acceptable to the Buyer; (b) the written consent of the Partnership and, if required, the other partners, to the transfer of the Interest; (c) a certificate of good standing of the Partnership; (d) a release of any liens or encumbrances on the Interest; and (e) such other documents as the Buyer may reasonably request.</w:t>
      </w:r>
    </w:p>
    <w:p>
      <w:pPr>
        <w:spacing w:line="276" w:lineRule="auto"/>
      </w:pPr>
      <w:r>
        <w:rPr>
          <w:rFonts w:ascii="Times New Roman" w:hAnsi="Times New Roman" w:eastAsia="Times New Roman" w:cs="Times New Roman"/>
          <w:sz w:val="22"/>
          <w:szCs w:val="22"/>
          <w:b w:val="0"/>
          <w:bCs w:val="0"/>
        </w:rPr>
        <w:t xml:space="preserve">3.4 Buyer Closing Deliverables: At or prior to Closing, the Buyer shall deliver: (a) the Purchase Price, less the Deposit; (b) a joinder to the Partnership Agreement executed by the Buyer; and (c) such other documents as the Seller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THE SELLER</w:t>
      </w:r>
    </w:p>
    <w:p>
      <w:pPr>
        <w:spacing w:line="276" w:lineRule="auto"/>
      </w:pPr>
      <w:r>
        <w:rPr>
          <w:rFonts w:ascii="Times New Roman" w:hAnsi="Times New Roman" w:eastAsia="Times New Roman" w:cs="Times New Roman"/>
          <w:sz w:val="22"/>
          <w:szCs w:val="22"/>
          <w:b w:val="0"/>
          <w:bCs w:val="0"/>
        </w:rPr>
        <w:t xml:space="preserve">4.1 Ownership: The Seller is the sole legal and beneficial owner of the Interest, free and clear of all liens, pledges, encumbrances, and adverse claims.</w:t>
      </w:r>
    </w:p>
    <w:p>
      <w:pPr>
        <w:spacing w:line="276" w:lineRule="auto"/>
      </w:pPr>
      <w:r>
        <w:rPr>
          <w:rFonts w:ascii="Times New Roman" w:hAnsi="Times New Roman" w:eastAsia="Times New Roman" w:cs="Times New Roman"/>
          <w:sz w:val="22"/>
          <w:szCs w:val="22"/>
          <w:b w:val="0"/>
          <w:bCs w:val="0"/>
        </w:rPr>
        <w:t xml:space="preserve">4.2 Authority: The Seller has full power and authority to execute, deliver, and perform this Offer and the transactions contemplated hereby.</w:t>
      </w:r>
    </w:p>
    <w:p>
      <w:pPr>
        <w:spacing w:line="276" w:lineRule="auto"/>
      </w:pPr>
      <w:r>
        <w:rPr>
          <w:rFonts w:ascii="Times New Roman" w:hAnsi="Times New Roman" w:eastAsia="Times New Roman" w:cs="Times New Roman"/>
          <w:sz w:val="22"/>
          <w:szCs w:val="22"/>
          <w:b w:val="0"/>
          <w:bCs w:val="0"/>
        </w:rPr>
        <w:t xml:space="preserve">4.3 No Conflicts: The execution and performance of this Offer by the Seller do not violate the Partnership Agreement, any other agreement to which the Seller is a party, or any applicable law or order.</w:t>
      </w:r>
    </w:p>
    <w:p>
      <w:pPr>
        <w:spacing w:line="276" w:lineRule="auto"/>
      </w:pPr>
      <w:r>
        <w:rPr>
          <w:rFonts w:ascii="Times New Roman" w:hAnsi="Times New Roman" w:eastAsia="Times New Roman" w:cs="Times New Roman"/>
          <w:sz w:val="22"/>
          <w:szCs w:val="22"/>
          <w:b w:val="0"/>
          <w:bCs w:val="0"/>
        </w:rPr>
        <w:t xml:space="preserve">4.4 Capital Contributions: The Seller has made all capital contributions required with respect to the Interest and is not in default under the Partnership Agreement.</w:t>
      </w:r>
    </w:p>
    <w:p>
      <w:pPr>
        <w:spacing w:line="276" w:lineRule="auto"/>
      </w:pPr>
      <w:r>
        <w:rPr>
          <w:rFonts w:ascii="Times New Roman" w:hAnsi="Times New Roman" w:eastAsia="Times New Roman" w:cs="Times New Roman"/>
          <w:sz w:val="22"/>
          <w:szCs w:val="22"/>
          <w:b w:val="0"/>
          <w:bCs w:val="0"/>
        </w:rPr>
        <w:t xml:space="preserve">4.5 Litigation: There is no pending or, to the Seller's knowledge, threatened action, suit, or proceeding affecting the Interest or the Partnership that would materially impair the value of the Interest.</w:t>
      </w:r>
    </w:p>
    <w:p>
      <w:pPr>
        <w:spacing w:line="276" w:lineRule="auto"/>
      </w:pPr>
      <w:r>
        <w:rPr>
          <w:rFonts w:ascii="Times New Roman" w:hAnsi="Times New Roman" w:eastAsia="Times New Roman" w:cs="Times New Roman"/>
          <w:sz w:val="22"/>
          <w:szCs w:val="22"/>
          <w:b w:val="0"/>
          <w:bCs w:val="0"/>
        </w:rPr>
        <w:t xml:space="preserve">4.6 Financial Information: The Seller has provided the Buyer with true and complete copies of the Partnership's financial statements for the periods ending [FINANCIAL STATEMENT PERIODS] and all material Partnership records reasonably requested by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BUYER</w:t>
      </w:r>
    </w:p>
    <w:p>
      <w:pPr>
        <w:spacing w:line="276" w:lineRule="auto"/>
      </w:pPr>
      <w:r>
        <w:rPr>
          <w:rFonts w:ascii="Times New Roman" w:hAnsi="Times New Roman" w:eastAsia="Times New Roman" w:cs="Times New Roman"/>
          <w:sz w:val="22"/>
          <w:szCs w:val="22"/>
          <w:b w:val="0"/>
          <w:bCs w:val="0"/>
        </w:rPr>
        <w:t xml:space="preserve">5.1 Authority: The Buyer has full power and authority to execute, deliver, and perform this Offer and the transactions contemplated hereby.</w:t>
      </w:r>
    </w:p>
    <w:p>
      <w:pPr>
        <w:spacing w:line="276" w:lineRule="auto"/>
      </w:pPr>
      <w:r>
        <w:rPr>
          <w:rFonts w:ascii="Times New Roman" w:hAnsi="Times New Roman" w:eastAsia="Times New Roman" w:cs="Times New Roman"/>
          <w:sz w:val="22"/>
          <w:szCs w:val="22"/>
          <w:b w:val="0"/>
          <w:bCs w:val="0"/>
        </w:rPr>
        <w:t xml:space="preserve">5.2 Sophistication: The Buyer is an accredited investor within the meaning of Rule 501 of Regulation D under the Securities Act of 1933, as amended, and has sufficient knowledge and experience in financial and business matters to evaluate the merits and risks of purchasing the Interest.</w:t>
      </w:r>
    </w:p>
    <w:p>
      <w:pPr>
        <w:spacing w:line="276" w:lineRule="auto"/>
      </w:pPr>
      <w:r>
        <w:rPr>
          <w:rFonts w:ascii="Times New Roman" w:hAnsi="Times New Roman" w:eastAsia="Times New Roman" w:cs="Times New Roman"/>
          <w:sz w:val="22"/>
          <w:szCs w:val="22"/>
          <w:b w:val="0"/>
          <w:bCs w:val="0"/>
        </w:rPr>
        <w:t xml:space="preserve">5.3 Investment Intent: The Buyer is acquiring the Interest for its own account for investment purposes and not with a view to distribution in violation of applicable securities laws.</w:t>
      </w:r>
    </w:p>
    <w:p>
      <w:pPr>
        <w:spacing w:line="276" w:lineRule="auto"/>
      </w:pPr>
      <w:r>
        <w:rPr>
          <w:rFonts w:ascii="Times New Roman" w:hAnsi="Times New Roman" w:eastAsia="Times New Roman" w:cs="Times New Roman"/>
          <w:sz w:val="22"/>
          <w:szCs w:val="22"/>
          <w:b w:val="0"/>
          <w:bCs w:val="0"/>
        </w:rPr>
        <w:t xml:space="preserve">5.4 Independent Investigation: The Buyer has conducted its own independent investigation of the Partnership and the Interest and has relied solely on such investigation and the Seller's representations in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CONDITIONS TO CLOSING</w:t>
      </w:r>
    </w:p>
    <w:p>
      <w:pPr>
        <w:spacing w:line="276" w:lineRule="auto"/>
      </w:pPr>
      <w:r>
        <w:rPr>
          <w:rFonts w:ascii="Times New Roman" w:hAnsi="Times New Roman" w:eastAsia="Times New Roman" w:cs="Times New Roman"/>
          <w:sz w:val="22"/>
          <w:szCs w:val="22"/>
          <w:b w:val="0"/>
          <w:bCs w:val="0"/>
        </w:rPr>
        <w:t xml:space="preserve">6.1 Buyer's Conditions: The obligation of the Buyer to close is subject to: (a) the accuracy of the Seller's representations and warranties as of Closing; (b) the Seller's performance of its covenants and obligations; (c) receipt of the Partnership's written consent to the transfer, if required; (d) expiration or termination of any applicable right of first refusal; and (e) receipt of all required governmental approvals, if any.</w:t>
      </w:r>
    </w:p>
    <w:p>
      <w:pPr>
        <w:spacing w:line="276" w:lineRule="auto"/>
      </w:pPr>
      <w:r>
        <w:rPr>
          <w:rFonts w:ascii="Times New Roman" w:hAnsi="Times New Roman" w:eastAsia="Times New Roman" w:cs="Times New Roman"/>
          <w:sz w:val="22"/>
          <w:szCs w:val="22"/>
          <w:b w:val="0"/>
          <w:bCs w:val="0"/>
        </w:rPr>
        <w:t xml:space="preserve">6.2 Seller's Conditions: The obligation of the Seller to close is subject to: (a) the accuracy of the Buyer's representations and warranties as of Closing; (b) the Buyer's performance of its covenants and obligations; and (c) receipt of the Partnership's written consent to the transfer,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w:t>
      </w:r>
    </w:p>
    <w:p>
      <w:pPr>
        <w:spacing w:line="276" w:lineRule="auto"/>
      </w:pPr>
      <w:r>
        <w:rPr>
          <w:rFonts w:ascii="Times New Roman" w:hAnsi="Times New Roman" w:eastAsia="Times New Roman" w:cs="Times New Roman"/>
          <w:sz w:val="22"/>
          <w:szCs w:val="22"/>
          <w:b w:val="0"/>
          <w:bCs w:val="0"/>
        </w:rPr>
        <w:t xml:space="preserve">7.1 Conduct of Business: From the date of this Offer until Closing, the Seller shall not cause or permit the Partnership to take any action outside the ordinary course of business that would materially and adversely affect the Interest without the Buyer's prior written consent.</w:t>
      </w:r>
    </w:p>
    <w:p>
      <w:pPr>
        <w:spacing w:line="276" w:lineRule="auto"/>
      </w:pPr>
      <w:r>
        <w:rPr>
          <w:rFonts w:ascii="Times New Roman" w:hAnsi="Times New Roman" w:eastAsia="Times New Roman" w:cs="Times New Roman"/>
          <w:sz w:val="22"/>
          <w:szCs w:val="22"/>
          <w:b w:val="0"/>
          <w:bCs w:val="0"/>
        </w:rPr>
        <w:t xml:space="preserve">7.2 Access to Information: From the date of this Offer until Closing, the Seller shall provide the Buyer with reasonable access to the Partnership's books, records, and personnel during normal business hours.</w:t>
      </w:r>
    </w:p>
    <w:p>
      <w:pPr>
        <w:spacing w:line="276" w:lineRule="auto"/>
      </w:pPr>
      <w:r>
        <w:rPr>
          <w:rFonts w:ascii="Times New Roman" w:hAnsi="Times New Roman" w:eastAsia="Times New Roman" w:cs="Times New Roman"/>
          <w:sz w:val="22"/>
          <w:szCs w:val="22"/>
          <w:b w:val="0"/>
          <w:bCs w:val="0"/>
        </w:rPr>
        <w:t xml:space="preserve">7.3 Consents and Approvals: Each party shall use commercially reasonable efforts to obtain all consents and approvals required for the transfer of the Interest.</w:t>
      </w:r>
    </w:p>
    <w:p>
      <w:pPr>
        <w:spacing w:line="276" w:lineRule="auto"/>
      </w:pPr>
      <w:r>
        <w:rPr>
          <w:rFonts w:ascii="Times New Roman" w:hAnsi="Times New Roman" w:eastAsia="Times New Roman" w:cs="Times New Roman"/>
          <w:sz w:val="22"/>
          <w:szCs w:val="22"/>
          <w:b w:val="0"/>
          <w:bCs w:val="0"/>
        </w:rPr>
        <w:t xml:space="preserve">7.4 Exclusivity: From the date of this Offer until the earlier of Closing or termination of this Offer, the Seller shall not solicit, negotiate, or enter into any agreement to sell the Interest to any other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RIGHT OF FIRST REFUSAL AND PARTNERSHIP CONSENT</w:t>
      </w:r>
    </w:p>
    <w:p>
      <w:pPr>
        <w:spacing w:line="276" w:lineRule="auto"/>
      </w:pPr>
      <w:r>
        <w:rPr>
          <w:rFonts w:ascii="Times New Roman" w:hAnsi="Times New Roman" w:eastAsia="Times New Roman" w:cs="Times New Roman"/>
          <w:sz w:val="22"/>
          <w:szCs w:val="22"/>
          <w:b w:val="0"/>
          <w:bCs w:val="0"/>
        </w:rPr>
        <w:t xml:space="preserve">8.1 Right of First Refusal: The transfer of the Interest is subject to any right of first refusal or first offer held by the Partnership or the other partners under the Partnership Agreement, which rights shall be [WAIVED / SATISFIED] prior to Closing.</w:t>
      </w:r>
    </w:p>
    <w:p>
      <w:pPr>
        <w:spacing w:line="276" w:lineRule="auto"/>
      </w:pPr>
      <w:r>
        <w:rPr>
          <w:rFonts w:ascii="Times New Roman" w:hAnsi="Times New Roman" w:eastAsia="Times New Roman" w:cs="Times New Roman"/>
          <w:sz w:val="22"/>
          <w:szCs w:val="22"/>
          <w:b w:val="0"/>
          <w:bCs w:val="0"/>
        </w:rPr>
        <w:t xml:space="preserve">8.2 Partnership Consent: The transfer of the Interest is subject to the written consent of the Partnership and, if required, the other partners, as provided in the Partnership Agreement.</w:t>
      </w:r>
    </w:p>
    <w:p>
      <w:pPr>
        <w:spacing w:line="276" w:lineRule="auto"/>
      </w:pPr>
      <w:r>
        <w:rPr>
          <w:rFonts w:ascii="Times New Roman" w:hAnsi="Times New Roman" w:eastAsia="Times New Roman" w:cs="Times New Roman"/>
          <w:sz w:val="22"/>
          <w:szCs w:val="22"/>
          <w:b w:val="0"/>
          <w:bCs w:val="0"/>
        </w:rPr>
        <w:t xml:space="preserve">8.3 Admission as Partner: Upon Closing, the Buyer shall be admitted as a [CLASS OF PARTNER] partner of the Partnership, and the Partnership shall update its records accordingly.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 MATTERS</w:t>
      </w:r>
    </w:p>
    <w:p>
      <w:pPr>
        <w:spacing w:line="276" w:lineRule="auto"/>
      </w:pPr>
      <w:r>
        <w:rPr>
          <w:rFonts w:ascii="Times New Roman" w:hAnsi="Times New Roman" w:eastAsia="Times New Roman" w:cs="Times New Roman"/>
          <w:sz w:val="22"/>
          <w:szCs w:val="22"/>
          <w:b w:val="0"/>
          <w:bCs w:val="0"/>
        </w:rPr>
        <w:t xml:space="preserve">9.1 Tax Treatment: The parties intend that the purchase and sale of the Interest be treated as a sale of a partnership interest for federal and state income tax purposes.</w:t>
      </w:r>
    </w:p>
    <w:p>
      <w:pPr>
        <w:spacing w:line="276" w:lineRule="auto"/>
      </w:pPr>
      <w:r>
        <w:rPr>
          <w:rFonts w:ascii="Times New Roman" w:hAnsi="Times New Roman" w:eastAsia="Times New Roman" w:cs="Times New Roman"/>
          <w:sz w:val="22"/>
          <w:szCs w:val="22"/>
          <w:b w:val="0"/>
          <w:bCs w:val="0"/>
        </w:rPr>
        <w:t xml:space="preserve">9.2 Proration: All items of Partnership income, gain, loss, deduction, and credit shall be allocated between the Seller and the Buyer in accordance with Section 706 of the Internal Revenue Code and the Partnership Agreement.</w:t>
      </w:r>
    </w:p>
    <w:p>
      <w:pPr>
        <w:spacing w:line="276" w:lineRule="auto"/>
      </w:pPr>
      <w:r>
        <w:rPr>
          <w:rFonts w:ascii="Times New Roman" w:hAnsi="Times New Roman" w:eastAsia="Times New Roman" w:cs="Times New Roman"/>
          <w:sz w:val="22"/>
          <w:szCs w:val="22"/>
          <w:b w:val="0"/>
          <w:bCs w:val="0"/>
        </w:rPr>
        <w:t xml:space="preserve">9.3 Tax Returns: Each party shall be responsible for its own tax liabilities arising from the transaction, except as otherwise required by law.</w:t>
      </w:r>
    </w:p>
    <w:p>
      <w:pPr>
        <w:spacing w:line="276" w:lineRule="auto"/>
      </w:pPr>
      <w:r>
        <w:rPr>
          <w:rFonts w:ascii="Times New Roman" w:hAnsi="Times New Roman" w:eastAsia="Times New Roman" w:cs="Times New Roman"/>
          <w:sz w:val="22"/>
          <w:szCs w:val="22"/>
          <w:b w:val="0"/>
          <w:bCs w:val="0"/>
        </w:rPr>
        <w:t xml:space="preserve">9.4 Cooperation: The parties shall cooperate in good faith in preparing and filing any tax returns or elections required in connection with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Seller: The Seller shall indemnify, defend, and hold harmless the Buyer from and against any and all losses, claims, damages, liabilities, and expenses arising out of or resulting from any breach of the Seller's representations, warranties, or covenants in this Offer.</w:t>
      </w:r>
    </w:p>
    <w:p>
      <w:pPr>
        <w:spacing w:line="276" w:lineRule="auto"/>
      </w:pPr>
      <w:r>
        <w:rPr>
          <w:rFonts w:ascii="Times New Roman" w:hAnsi="Times New Roman" w:eastAsia="Times New Roman" w:cs="Times New Roman"/>
          <w:sz w:val="22"/>
          <w:szCs w:val="22"/>
          <w:b w:val="0"/>
          <w:bCs w:val="0"/>
        </w:rPr>
        <w:t xml:space="preserve">10.2 By Buyer: The Buyer shall indemnify, defend, and hold harmless the Seller from and against any and all losses, claims, damages, liabilities, and expenses arising out of or resulting from any breach of the Buyer's representations, warranties, or covenants in this Offer.</w:t>
      </w:r>
    </w:p>
    <w:p>
      <w:pPr>
        <w:spacing w:line="276" w:lineRule="auto"/>
      </w:pPr>
      <w:r>
        <w:rPr>
          <w:rFonts w:ascii="Times New Roman" w:hAnsi="Times New Roman" w:eastAsia="Times New Roman" w:cs="Times New Roman"/>
          <w:sz w:val="22"/>
          <w:szCs w:val="22"/>
          <w:b w:val="0"/>
          <w:bCs w:val="0"/>
        </w:rPr>
        <w:t xml:space="preserve">10.3 Survival: The representations, warranties, and indemnification obligations in this Offer shall survive the Closing for a period of [SURVIVAL PERIOD] months.</w:t>
      </w:r>
    </w:p>
    <w:p>
      <w:pPr>
        <w:spacing w:line="276" w:lineRule="auto"/>
      </w:pPr>
      <w:r>
        <w:rPr>
          <w:rFonts w:ascii="Times New Roman" w:hAnsi="Times New Roman" w:eastAsia="Times New Roman" w:cs="Times New Roman"/>
          <w:sz w:val="22"/>
          <w:szCs w:val="22"/>
          <w:b w:val="0"/>
          <w:bCs w:val="0"/>
        </w:rPr>
        <w:t xml:space="preserve">10.4 Limitations: The aggregate liability of each party under this Section 10 shall not exceed [LIABILITY CAP AMOUNT] Dollars ($[LIABILITY CAP NUMERAL]), except in the case of fraud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spacing w:line="276" w:lineRule="auto"/>
      </w:pPr>
      <w:r>
        <w:rPr>
          <w:rFonts w:ascii="Times New Roman" w:hAnsi="Times New Roman" w:eastAsia="Times New Roman" w:cs="Times New Roman"/>
          <w:sz w:val="22"/>
          <w:szCs w:val="22"/>
          <w:b w:val="0"/>
          <w:bCs w:val="0"/>
        </w:rPr>
        <w:t xml:space="preserve">11.1 Mutual Consent: This Offer may be terminated at any time by the mutual written consent of the Buyer and the Seller.</w:t>
      </w:r>
    </w:p>
    <w:p>
      <w:pPr>
        <w:spacing w:line="276" w:lineRule="auto"/>
      </w:pPr>
      <w:r>
        <w:rPr>
          <w:rFonts w:ascii="Times New Roman" w:hAnsi="Times New Roman" w:eastAsia="Times New Roman" w:cs="Times New Roman"/>
          <w:sz w:val="22"/>
          <w:szCs w:val="22"/>
          <w:b w:val="0"/>
          <w:bCs w:val="0"/>
        </w:rPr>
        <w:t xml:space="preserve">11.2 By Buyer: The Buyer may terminate this Offer if the Seller breaches any representation, warranty, or covenant and fails to cure such breach within [CURE PERIOD] days after written notice.</w:t>
      </w:r>
    </w:p>
    <w:p>
      <w:pPr>
        <w:spacing w:line="276" w:lineRule="auto"/>
      </w:pPr>
      <w:r>
        <w:rPr>
          <w:rFonts w:ascii="Times New Roman" w:hAnsi="Times New Roman" w:eastAsia="Times New Roman" w:cs="Times New Roman"/>
          <w:sz w:val="22"/>
          <w:szCs w:val="22"/>
          <w:b w:val="0"/>
          <w:bCs w:val="0"/>
        </w:rPr>
        <w:t xml:space="preserve">11.3 By Seller: The Seller may terminate this Offer if the Buyer breaches any representation, warranty, or covenant and fails to cure such breach within [CURE PERIOD] days after written notice.</w:t>
      </w:r>
    </w:p>
    <w:p>
      <w:pPr>
        <w:spacing w:line="276" w:lineRule="auto"/>
      </w:pPr>
      <w:r>
        <w:rPr>
          <w:rFonts w:ascii="Times New Roman" w:hAnsi="Times New Roman" w:eastAsia="Times New Roman" w:cs="Times New Roman"/>
          <w:sz w:val="22"/>
          <w:szCs w:val="22"/>
          <w:b w:val="0"/>
          <w:bCs w:val="0"/>
        </w:rPr>
        <w:t xml:space="preserve">11.4 Outside Date: Either party may terminate this Offer if Closing has not occurred by [OUTSIDE DATE], provided the terminating party is not then in material breach.</w:t>
      </w:r>
    </w:p>
    <w:p>
      <w:pPr>
        <w:spacing w:line="276" w:lineRule="auto"/>
      </w:pPr>
      <w:r>
        <w:rPr>
          <w:rFonts w:ascii="Times New Roman" w:hAnsi="Times New Roman" w:eastAsia="Times New Roman" w:cs="Times New Roman"/>
          <w:sz w:val="22"/>
          <w:szCs w:val="22"/>
          <w:b w:val="0"/>
          <w:bCs w:val="0"/>
        </w:rPr>
        <w:t xml:space="preserve">11.5 Effect of Termination: Upon termination, the Deposit shall be returned to the Buyer, and neither party shall have any further obligation under this Offer except for obligations that expressly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CONFIDENTIALITY</w:t>
      </w:r>
    </w:p>
    <w:p>
      <w:pPr>
        <w:spacing w:line="276" w:lineRule="auto"/>
      </w:pPr>
      <w:r>
        <w:rPr>
          <w:rFonts w:ascii="Times New Roman" w:hAnsi="Times New Roman" w:eastAsia="Times New Roman" w:cs="Times New Roman"/>
          <w:sz w:val="22"/>
          <w:szCs w:val="22"/>
          <w:b w:val="0"/>
          <w:bCs w:val="0"/>
        </w:rPr>
        <w:t xml:space="preserve">12.1 Confidential Information: Each party shall keep confidential all non-public information concerning the Partnership and the other party obtained in connection with this Offer.</w:t>
      </w:r>
    </w:p>
    <w:p>
      <w:pPr>
        <w:spacing w:line="276" w:lineRule="auto"/>
      </w:pPr>
      <w:r>
        <w:rPr>
          <w:rFonts w:ascii="Times New Roman" w:hAnsi="Times New Roman" w:eastAsia="Times New Roman" w:cs="Times New Roman"/>
          <w:sz w:val="22"/>
          <w:szCs w:val="22"/>
          <w:b w:val="0"/>
          <w:bCs w:val="0"/>
        </w:rPr>
        <w:t xml:space="preserve">12.2 Permitted Disclosures: A party may disclose confidential information to its attorneys, accountants, and advisors, and as required by law, provided such recipients are bound by confidentiality obligations.</w:t>
      </w:r>
    </w:p>
    <w:p>
      <w:pPr>
        <w:spacing w:line="276" w:lineRule="auto"/>
      </w:pPr>
      <w:r>
        <w:rPr>
          <w:rFonts w:ascii="Times New Roman" w:hAnsi="Times New Roman" w:eastAsia="Times New Roman" w:cs="Times New Roman"/>
          <w:sz w:val="22"/>
          <w:szCs w:val="22"/>
          <w:b w:val="0"/>
          <w:bCs w:val="0"/>
        </w:rPr>
        <w:t xml:space="preserve">12.3 Survival: The obligations in this Section 12 shall survive the termination of this Offer for a period of [CONFIDENTIALITY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spacing w:line="276" w:lineRule="auto"/>
      </w:pPr>
      <w:r>
        <w:rPr>
          <w:rFonts w:ascii="Times New Roman" w:hAnsi="Times New Roman" w:eastAsia="Times New Roman" w:cs="Times New Roman"/>
          <w:sz w:val="22"/>
          <w:szCs w:val="22"/>
          <w:b w:val="0"/>
          <w:bCs w:val="0"/>
        </w:rPr>
        <w:t xml:space="preserve">13.1 Governing Law: This Offer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Negotiation: The parties shall first attempt in good faith to resolve any dispute arising out of or relating to this Offer through negotiation.</w:t>
      </w:r>
    </w:p>
    <w:p>
      <w:pPr>
        <w:spacing w:line="276" w:lineRule="auto"/>
      </w:pPr>
      <w:r>
        <w:rPr>
          <w:rFonts w:ascii="Times New Roman" w:hAnsi="Times New Roman" w:eastAsia="Times New Roman" w:cs="Times New Roman"/>
          <w:sz w:val="22"/>
          <w:szCs w:val="22"/>
          <w:b w:val="0"/>
          <w:bCs w:val="0"/>
        </w:rPr>
        <w:t xml:space="preserve">13.3 Mediation and Arbitration: Any dispute not resolved through negotiation shall be submitted to [MEDIATION / ARBITRATION] in [CITY, STATE] in accordance with the rules of the [ARBITRATION ASSOCIATION NAME].</w:t>
      </w:r>
    </w:p>
    <w:p>
      <w:pPr>
        <w:spacing w:line="276" w:lineRule="auto"/>
      </w:pPr>
      <w:r>
        <w:rPr>
          <w:rFonts w:ascii="Times New Roman" w:hAnsi="Times New Roman" w:eastAsia="Times New Roman" w:cs="Times New Roman"/>
          <w:sz w:val="22"/>
          <w:szCs w:val="22"/>
          <w:b w:val="0"/>
          <w:bCs w:val="0"/>
        </w:rPr>
        <w:t xml:space="preserve">13.4 Attorneys' Fees: In any proceeding to enforce this Offer,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Offer constitutes the entire agreement between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14.2 Amendment: This Offer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Waiver: No waiver of any provision of this Offer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Assignment: Neither party may assign this Offer without the prior written consent of the other party.</w:t>
      </w:r>
    </w:p>
    <w:p>
      <w:pPr>
        <w:spacing w:line="276" w:lineRule="auto"/>
      </w:pPr>
      <w:r>
        <w:rPr>
          <w:rFonts w:ascii="Times New Roman" w:hAnsi="Times New Roman" w:eastAsia="Times New Roman" w:cs="Times New Roman"/>
          <w:sz w:val="22"/>
          <w:szCs w:val="22"/>
          <w:b w:val="0"/>
          <w:bCs w:val="0"/>
        </w:rPr>
        <w:t xml:space="preserve">14.5 Notices: All notices under this Offer shall be in writing and delivered to the addresses set forth in Section 1,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14.6 Severability: If any provision of this Offer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14.7 Counterparts: This Offer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14.8 Further Assurances: Each party shall execute and deliver such further documents and take such further actions as may be reasonably necessary to carry out the purposes of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ACCEPTANCE AND EXPIRATION</w:t>
      </w:r>
    </w:p>
    <w:p>
      <w:pPr>
        <w:spacing w:line="276" w:lineRule="auto"/>
      </w:pPr>
      <w:r>
        <w:rPr>
          <w:rFonts w:ascii="Times New Roman" w:hAnsi="Times New Roman" w:eastAsia="Times New Roman" w:cs="Times New Roman"/>
          <w:sz w:val="22"/>
          <w:szCs w:val="22"/>
          <w:b w:val="0"/>
          <w:bCs w:val="0"/>
        </w:rPr>
        <w:t xml:space="preserve">15.1 Expiration: This Offer shall expire if not accepted by the Seller by [OFFER EXPIRATION DATE AND TIME].</w:t>
      </w:r>
    </w:p>
    <w:p>
      <w:pPr>
        <w:spacing w:line="276" w:lineRule="auto"/>
      </w:pPr>
      <w:r>
        <w:rPr>
          <w:rFonts w:ascii="Times New Roman" w:hAnsi="Times New Roman" w:eastAsia="Times New Roman" w:cs="Times New Roman"/>
          <w:sz w:val="22"/>
          <w:szCs w:val="22"/>
          <w:b w:val="0"/>
          <w:bCs w:val="0"/>
        </w:rPr>
        <w:t xml:space="preserve">15.2 Acceptance: The Seller may accept this Offer by signing below and returning a signed copy to the Buyer at [BUYER NOTICE ADDRESS] on or before the expiration date.</w:t>
      </w:r>
    </w:p>
    <w:p>
      <w:pPr>
        <w:spacing w:line="276" w:lineRule="auto"/>
      </w:pPr>
      <w:r>
        <w:rPr>
          <w:rFonts w:ascii="Times New Roman" w:hAnsi="Times New Roman" w:eastAsia="Times New Roman" w:cs="Times New Roman"/>
          <w:sz w:val="22"/>
          <w:szCs w:val="22"/>
          <w:b w:val="0"/>
          <w:bCs w:val="0"/>
        </w:rPr>
        <w:t xml:space="preserve">15.3 Binding Effect: Upon acceptance, this Offer shall become a binding agreement between the Buyer and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Buyer: The Buyer has executed this Offer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16.2 Seller: The Seller accepts this Offer and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16.3 Partnership Consent: The Partnership consents to the transfer of the Interest and the admission of the Buyer as a partner, subject to the terms of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[PARTNERSHIP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[PARTNERSHIP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[PARTNERSHIP SIGNATURE DATE]</w:t>
      </w:r>
    </w:p>
    <w:p>
      <w:pPr>
        <w:spacing w:line="276" w:lineRule="auto"/>
      </w:pPr>
      <w:r>
        <w:rPr>
          <w:rFonts w:ascii="Times New Roman" w:hAnsi="Times New Roman" w:eastAsia="Times New Roman" w:cs="Times New Roman"/>
          <w:sz w:val="22"/>
          <w:szCs w:val="22"/>
          <w:b w:val="0"/>
          <w:bCs w:val="0"/>
        </w:rPr>
        <w:t xml:space="preserve">16.4 Spousal Consent: The undersigned spouse of the Seller consents to the sale of the Interest and acknowledges that the Interest is subject to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[SPOUSE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[SPOUSE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2026-10-24T11:25:45+00:00</dcterms:created>
  <dcterms:modified xsi:type="dcterms:W3CDTF">2026-10-24T11:25:45+00:00</dcterms:modified>
</cp:coreProperties>
</file>

<file path=docProps/custom.xml><?xml version="1.0" encoding="utf-8"?>
<Properties xmlns="http://schemas.openxmlformats.org/officeDocument/2006/custom-properties" xmlns:vt="http://schemas.openxmlformats.org/officeDocument/2006/docPropsVTypes"/>
</file>