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OFFER TO PURCHASE RENTAL PROPERTY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ADDRESS]</w:t>
      </w: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Offer: [DATE OF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OFFER TO PURCHASE RENTAL PROPERTY LOCATED AT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Buyer: [BUYER FULL NAME], residing at [BUYER ADDRESS], [BUYER CITY], [BUYER STATE] [BUYER ZIP CODE], telephone [BUYER PHONE], email [BUYER EMAIL].</w:t>
      </w:r>
    </w:p>
    <w:p>
      <w:pPr>
        <w:spacing w:line="276" w:lineRule="auto"/>
      </w:pPr>
      <w:r>
        <w:rPr>
          <w:rFonts w:ascii="Times New Roman" w:hAnsi="Times New Roman" w:eastAsia="Times New Roman" w:cs="Times New Roman"/>
          <w:sz w:val="22"/>
          <w:szCs w:val="22"/>
          <w:b w:val="0"/>
          <w:bCs w:val="0"/>
        </w:rPr>
        <w:t xml:space="preserve">1.2 Seller: [SELLER FULL NAME], residing at [SELLER ADDRESS], [SELLER CITY], [SELLER STATE] [SELLER ZIP CODE], telephone [SELLER PHONE], email [SELLER EMAIL].</w:t>
      </w:r>
    </w:p>
    <w:p>
      <w:pPr>
        <w:spacing w:line="276" w:lineRule="auto"/>
      </w:pPr>
      <w:r>
        <w:rPr>
          <w:rFonts w:ascii="Times New Roman" w:hAnsi="Times New Roman" w:eastAsia="Times New Roman" w:cs="Times New Roman"/>
          <w:sz w:val="22"/>
          <w:szCs w:val="22"/>
          <w:b w:val="0"/>
          <w:bCs w:val="0"/>
        </w:rPr>
        <w:t xml:space="preserve">1.3 Seller's Agent: [SELLER AGENT NAME], [SELLER AGENT BROKERAGE], [SELLER AGENT ADDRESS], telephone [SELLER AGENT PHONE], email [SELLER AGENT EMAIL], license number [SELLER AGENT LICENSE NUMBER].</w:t>
      </w:r>
    </w:p>
    <w:p>
      <w:pPr>
        <w:spacing w:line="276" w:lineRule="auto"/>
      </w:pPr>
      <w:r>
        <w:rPr>
          <w:rFonts w:ascii="Times New Roman" w:hAnsi="Times New Roman" w:eastAsia="Times New Roman" w:cs="Times New Roman"/>
          <w:sz w:val="22"/>
          <w:szCs w:val="22"/>
          <w:b w:val="0"/>
          <w:bCs w:val="0"/>
        </w:rPr>
        <w:t xml:space="preserve">1.4 Buyer's Agent: [BUYER AGENT NAME], [BUYER AGENT BROKERAGE], [BUYER AGENT ADDRESS], telephone [BUYER AGENT PHONE], email [BUYER AGENT EMAIL], license number [BUYER AGENT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PROPERTY DESCRIPTION</w:t>
      </w:r>
    </w:p>
    <w:p>
      <w:pPr>
        <w:spacing w:line="276" w:lineRule="auto"/>
      </w:pPr>
      <w:r>
        <w:rPr>
          <w:rFonts w:ascii="Times New Roman" w:hAnsi="Times New Roman" w:eastAsia="Times New Roman" w:cs="Times New Roman"/>
          <w:sz w:val="22"/>
          <w:szCs w:val="22"/>
          <w:b w:val="0"/>
          <w:bCs w:val="0"/>
        </w:rPr>
        <w:t xml:space="preserve">2.1 Legal Description: [LEGAL DESCRIPTION OF PROPERTY]</w:t>
      </w:r>
    </w:p>
    <w:p>
      <w:pPr>
        <w:spacing w:line="276" w:lineRule="auto"/>
      </w:pPr>
      <w:r>
        <w:rPr>
          <w:rFonts w:ascii="Times New Roman" w:hAnsi="Times New Roman" w:eastAsia="Times New Roman" w:cs="Times New Roman"/>
          <w:sz w:val="22"/>
          <w:szCs w:val="22"/>
          <w:b w:val="0"/>
          <w:bCs w:val="0"/>
        </w:rPr>
        <w:t xml:space="preserve">2.2 Property Address: [PROPERTY ADDRESS], [CITY], [STATE] [ZIP CODE].</w:t>
      </w:r>
    </w:p>
    <w:p>
      <w:pPr>
        <w:spacing w:line="276" w:lineRule="auto"/>
      </w:pPr>
      <w:r>
        <w:rPr>
          <w:rFonts w:ascii="Times New Roman" w:hAnsi="Times New Roman" w:eastAsia="Times New Roman" w:cs="Times New Roman"/>
          <w:sz w:val="22"/>
          <w:szCs w:val="22"/>
          <w:b w:val="0"/>
          <w:bCs w:val="0"/>
        </w:rPr>
        <w:t xml:space="preserve">2.3 Parcel Identification Number: [PARCEL ID NUMBER].</w:t>
      </w:r>
    </w:p>
    <w:p>
      <w:pPr>
        <w:spacing w:line="276" w:lineRule="auto"/>
      </w:pPr>
      <w:r>
        <w:rPr>
          <w:rFonts w:ascii="Times New Roman" w:hAnsi="Times New Roman" w:eastAsia="Times New Roman" w:cs="Times New Roman"/>
          <w:sz w:val="22"/>
          <w:szCs w:val="22"/>
          <w:b w:val="0"/>
          <w:bCs w:val="0"/>
        </w:rPr>
        <w:t xml:space="preserve">2.4 Included Personal Property: The sale includes all fixtures, appliances, and personal property listed as follows: [LIST INCLUDED PERSONAL PROPERTY].</w:t>
      </w:r>
    </w:p>
    <w:p>
      <w:pPr>
        <w:spacing w:line="276" w:lineRule="auto"/>
      </w:pPr>
      <w:r>
        <w:rPr>
          <w:rFonts w:ascii="Times New Roman" w:hAnsi="Times New Roman" w:eastAsia="Times New Roman" w:cs="Times New Roman"/>
          <w:sz w:val="22"/>
          <w:szCs w:val="22"/>
          <w:b w:val="0"/>
          <w:bCs w:val="0"/>
        </w:rPr>
        <w:t xml:space="preserve">2.5 Excluded Items: The following items are excluded from the sale: [LIST EXCLUDED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 AND TERMS</w:t>
      </w:r>
    </w:p>
    <w:p>
      <w:pPr>
        <w:spacing w:line="276" w:lineRule="auto"/>
      </w:pPr>
      <w:r>
        <w:rPr>
          <w:rFonts w:ascii="Times New Roman" w:hAnsi="Times New Roman" w:eastAsia="Times New Roman" w:cs="Times New Roman"/>
          <w:sz w:val="22"/>
          <w:szCs w:val="22"/>
          <w:b w:val="0"/>
          <w:bCs w:val="0"/>
        </w:rPr>
        <w:t xml:space="preserve">3.1 Purchase Price: The total purchase price for the Property is [PURCHASE PRICE IN WORDS] ($[PURCHASE PRICE NUMERAL]).</w:t>
      </w:r>
    </w:p>
    <w:p>
      <w:pPr>
        <w:spacing w:line="276" w:lineRule="auto"/>
      </w:pPr>
      <w:r>
        <w:rPr>
          <w:rFonts w:ascii="Times New Roman" w:hAnsi="Times New Roman" w:eastAsia="Times New Roman" w:cs="Times New Roman"/>
          <w:sz w:val="22"/>
          <w:szCs w:val="22"/>
          <w:b w:val="0"/>
          <w:bCs w:val="0"/>
        </w:rPr>
        <w:t xml:space="preserve">3.2 Earnest Money Deposit: Buyer shall deposit earnest money in the amount of [EARNEST MONEY AMOUNT] with [ESCROW AGENT NAME] within [NUMBER] business days after acceptance of this Offer.</w:t>
      </w:r>
    </w:p>
    <w:p>
      <w:pPr>
        <w:spacing w:line="276" w:lineRule="auto"/>
      </w:pPr>
      <w:r>
        <w:rPr>
          <w:rFonts w:ascii="Times New Roman" w:hAnsi="Times New Roman" w:eastAsia="Times New Roman" w:cs="Times New Roman"/>
          <w:sz w:val="22"/>
          <w:szCs w:val="22"/>
          <w:b w:val="0"/>
          <w:bCs w:val="0"/>
        </w:rPr>
        <w:t xml:space="preserve">3.3 Financing: Buyer's obligation to purchase is [CONTINGENT / NOT CONTINGENT] upon Buyer obtaining financing. If contingent, Buyer shall apply for a loan in the amount of [LOAN AMOUNT] with a lender of Buyer's choice within [NUMBER] days after acceptance, and shall provide Seller with a written loan commitment by [LOAN COMMITMENT DATE].</w:t>
      </w:r>
    </w:p>
    <w:p>
      <w:pPr>
        <w:spacing w:line="276" w:lineRule="auto"/>
      </w:pPr>
      <w:r>
        <w:rPr>
          <w:rFonts w:ascii="Times New Roman" w:hAnsi="Times New Roman" w:eastAsia="Times New Roman" w:cs="Times New Roman"/>
          <w:sz w:val="22"/>
          <w:szCs w:val="22"/>
          <w:b w:val="0"/>
          <w:bCs w:val="0"/>
        </w:rPr>
        <w:t xml:space="preserve">3.4 Loan Type: [CONVENTIONAL / FHA / VA / USDA / OTHER].</w:t>
      </w:r>
    </w:p>
    <w:p>
      <w:pPr>
        <w:spacing w:line="276" w:lineRule="auto"/>
      </w:pPr>
      <w:r>
        <w:rPr>
          <w:rFonts w:ascii="Times New Roman" w:hAnsi="Times New Roman" w:eastAsia="Times New Roman" w:cs="Times New Roman"/>
          <w:sz w:val="22"/>
          <w:szCs w:val="22"/>
          <w:b w:val="0"/>
          <w:bCs w:val="0"/>
        </w:rPr>
        <w:t xml:space="preserve">3.5 Down Payment: Buyer shall pay a down payment of [DOWN PAYMENT AMOUNT] at closing.</w:t>
      </w:r>
    </w:p>
    <w:p>
      <w:pPr>
        <w:spacing w:line="276" w:lineRule="auto"/>
      </w:pPr>
      <w:r>
        <w:rPr>
          <w:rFonts w:ascii="Times New Roman" w:hAnsi="Times New Roman" w:eastAsia="Times New Roman" w:cs="Times New Roman"/>
          <w:sz w:val="22"/>
          <w:szCs w:val="22"/>
          <w:b w:val="0"/>
          <w:bCs w:val="0"/>
        </w:rPr>
        <w:t xml:space="preserve">3.6 Seller Concessions: Seller [SHALL / SHALL NOT] contribute up to [SELLER CONCESSION AMOUNT] toward Buyer's closing costs and prepaid items.</w:t>
      </w:r>
    </w:p>
    <w:p>
      <w:pPr>
        <w:spacing w:line="276" w:lineRule="auto"/>
      </w:pPr>
      <w:r>
        <w:rPr>
          <w:rFonts w:ascii="Times New Roman" w:hAnsi="Times New Roman" w:eastAsia="Times New Roman" w:cs="Times New Roman"/>
          <w:sz w:val="22"/>
          <w:szCs w:val="22"/>
          <w:b w:val="0"/>
          <w:bCs w:val="0"/>
        </w:rPr>
        <w:t xml:space="preserve">3.7 Closing Costs: Closing costs shall be allocated between Buyer and Seller according to [LOCAL CUSTOM / AS SPECIFIED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CLOSING AND POSSESSION</w:t>
      </w:r>
    </w:p>
    <w:p>
      <w:pPr>
        <w:spacing w:line="276" w:lineRule="auto"/>
      </w:pPr>
      <w:r>
        <w:rPr>
          <w:rFonts w:ascii="Times New Roman" w:hAnsi="Times New Roman" w:eastAsia="Times New Roman" w:cs="Times New Roman"/>
          <w:sz w:val="22"/>
          <w:szCs w:val="22"/>
          <w:b w:val="0"/>
          <w:bCs w:val="0"/>
        </w:rPr>
        <w:t xml:space="preserve">4.1 Closing Date: Closing shall occur on or before [CLOSING DATE], at the offices of [TITLE COMPANY NAME], [TITLE COMPANY ADDRESS].</w:t>
      </w:r>
    </w:p>
    <w:p>
      <w:pPr>
        <w:spacing w:line="276" w:lineRule="auto"/>
      </w:pPr>
      <w:r>
        <w:rPr>
          <w:rFonts w:ascii="Times New Roman" w:hAnsi="Times New Roman" w:eastAsia="Times New Roman" w:cs="Times New Roman"/>
          <w:sz w:val="22"/>
          <w:szCs w:val="22"/>
          <w:b w:val="0"/>
          <w:bCs w:val="0"/>
        </w:rPr>
        <w:t xml:space="preserve">4.2 Possession: Possession of the Property shall be delivered to Buyer [AT CLOSING / NUMBER DAYS AFTER CLOSING].</w:t>
      </w:r>
    </w:p>
    <w:p>
      <w:pPr>
        <w:spacing w:line="276" w:lineRule="auto"/>
      </w:pPr>
      <w:r>
        <w:rPr>
          <w:rFonts w:ascii="Times New Roman" w:hAnsi="Times New Roman" w:eastAsia="Times New Roman" w:cs="Times New Roman"/>
          <w:sz w:val="22"/>
          <w:szCs w:val="22"/>
          <w:b w:val="0"/>
          <w:bCs w:val="0"/>
        </w:rPr>
        <w:t xml:space="preserve">4.3 Occupancy by Seller After Closing: If Seller remains in possession after closing, Seller shall pay Buyer rent of [POST-CLOSING RENT AMOUNT] per day until possession is delivered.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CURRENT LEASE INFORMATION</w:t>
      </w:r>
    </w:p>
    <w:p>
      <w:pPr>
        <w:spacing w:line="276" w:lineRule="auto"/>
      </w:pPr>
      <w:r>
        <w:rPr>
          <w:rFonts w:ascii="Times New Roman" w:hAnsi="Times New Roman" w:eastAsia="Times New Roman" w:cs="Times New Roman"/>
          <w:sz w:val="22"/>
          <w:szCs w:val="22"/>
          <w:b w:val="0"/>
          <w:bCs w:val="0"/>
        </w:rPr>
        <w:t xml:space="preserve">5.1 Existing Leases: The Property is currently subject to the following leases: [LIST EXISTING LEASES OR STATE "NONE"].</w:t>
      </w:r>
    </w:p>
    <w:p>
      <w:pPr>
        <w:spacing w:line="276" w:lineRule="auto"/>
      </w:pPr>
      <w:r>
        <w:rPr>
          <w:rFonts w:ascii="Times New Roman" w:hAnsi="Times New Roman" w:eastAsia="Times New Roman" w:cs="Times New Roman"/>
          <w:sz w:val="22"/>
          <w:szCs w:val="22"/>
          <w:b w:val="0"/>
          <w:bCs w:val="0"/>
        </w:rPr>
        <w:t xml:space="preserve">5.2 Tenant Name(s): [TENANT NAME(S)].</w:t>
      </w:r>
    </w:p>
    <w:p>
      <w:pPr>
        <w:spacing w:line="276" w:lineRule="auto"/>
      </w:pPr>
      <w:r>
        <w:rPr>
          <w:rFonts w:ascii="Times New Roman" w:hAnsi="Times New Roman" w:eastAsia="Times New Roman" w:cs="Times New Roman"/>
          <w:sz w:val="22"/>
          <w:szCs w:val="22"/>
          <w:b w:val="0"/>
          <w:bCs w:val="0"/>
        </w:rPr>
        <w:t xml:space="preserve">5.3 Tenant Address: [TENANT ADDRESS].</w:t>
      </w:r>
    </w:p>
    <w:p>
      <w:pPr>
        <w:spacing w:line="276" w:lineRule="auto"/>
      </w:pPr>
      <w:r>
        <w:rPr>
          <w:rFonts w:ascii="Times New Roman" w:hAnsi="Times New Roman" w:eastAsia="Times New Roman" w:cs="Times New Roman"/>
          <w:sz w:val="22"/>
          <w:szCs w:val="22"/>
          <w:b w:val="0"/>
          <w:bCs w:val="0"/>
        </w:rPr>
        <w:t xml:space="preserve">5.4 Lease Start Date: [LEASE START DATE].</w:t>
      </w:r>
    </w:p>
    <w:p>
      <w:pPr>
        <w:spacing w:line="276" w:lineRule="auto"/>
      </w:pPr>
      <w:r>
        <w:rPr>
          <w:rFonts w:ascii="Times New Roman" w:hAnsi="Times New Roman" w:eastAsia="Times New Roman" w:cs="Times New Roman"/>
          <w:sz w:val="22"/>
          <w:szCs w:val="22"/>
          <w:b w:val="0"/>
          <w:bCs w:val="0"/>
        </w:rPr>
        <w:t xml:space="preserve">5.5 Lease End Date: [LEASE END DATE].</w:t>
      </w:r>
    </w:p>
    <w:p>
      <w:pPr>
        <w:spacing w:line="276" w:lineRule="auto"/>
      </w:pPr>
      <w:r>
        <w:rPr>
          <w:rFonts w:ascii="Times New Roman" w:hAnsi="Times New Roman" w:eastAsia="Times New Roman" w:cs="Times New Roman"/>
          <w:sz w:val="22"/>
          <w:szCs w:val="22"/>
          <w:b w:val="0"/>
          <w:bCs w:val="0"/>
        </w:rPr>
        <w:t xml:space="preserve">5.6 Monthly Rent: [MONTHLY RENT].</w:t>
      </w:r>
    </w:p>
    <w:p>
      <w:pPr>
        <w:spacing w:line="276" w:lineRule="auto"/>
      </w:pPr>
      <w:r>
        <w:rPr>
          <w:rFonts w:ascii="Times New Roman" w:hAnsi="Times New Roman" w:eastAsia="Times New Roman" w:cs="Times New Roman"/>
          <w:sz w:val="22"/>
          <w:szCs w:val="22"/>
          <w:b w:val="0"/>
          <w:bCs w:val="0"/>
        </w:rPr>
        <w:t xml:space="preserve">5.7 Security Deposit Held: [SECURITY DEPOSIT AMOUNT].</w:t>
      </w:r>
    </w:p>
    <w:p>
      <w:pPr>
        <w:spacing w:line="276" w:lineRule="auto"/>
      </w:pPr>
      <w:r>
        <w:rPr>
          <w:rFonts w:ascii="Times New Roman" w:hAnsi="Times New Roman" w:eastAsia="Times New Roman" w:cs="Times New Roman"/>
          <w:sz w:val="22"/>
          <w:szCs w:val="22"/>
          <w:b w:val="0"/>
          <w:bCs w:val="0"/>
        </w:rPr>
        <w:t xml:space="preserve">5.8 Lease Assignment: Seller shall assign to Buyer at closing all existing leases and transfer all security deposits and prepaid rents to Buyer. Seller shall provide estoppel certificates from each tenant within [NUMBER] days after acceptance of this Offer.</w:t>
      </w:r>
    </w:p>
    <w:p>
      <w:pPr>
        <w:spacing w:line="276" w:lineRule="auto"/>
      </w:pPr>
      <w:r>
        <w:rPr>
          <w:rFonts w:ascii="Times New Roman" w:hAnsi="Times New Roman" w:eastAsia="Times New Roman" w:cs="Times New Roman"/>
          <w:sz w:val="22"/>
          <w:szCs w:val="22"/>
          <w:b w:val="0"/>
          <w:bCs w:val="0"/>
        </w:rPr>
        <w:t xml:space="preserve">5.9 Tenant Estoppel Certificates: [REQUIRED / NOT REQUIRED]. If required, Seller shall deliver tenant estoppel certificates in a form acceptable to Buyer no later than [ESTOPPEL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SELLER DISCLOSURES</w:t>
      </w:r>
    </w:p>
    <w:p>
      <w:pPr>
        <w:spacing w:line="276" w:lineRule="auto"/>
      </w:pPr>
      <w:r>
        <w:rPr>
          <w:rFonts w:ascii="Times New Roman" w:hAnsi="Times New Roman" w:eastAsia="Times New Roman" w:cs="Times New Roman"/>
          <w:sz w:val="22"/>
          <w:szCs w:val="22"/>
          <w:b w:val="0"/>
          <w:bCs w:val="0"/>
        </w:rPr>
        <w:t xml:space="preserve">6.1 Property Disclosure: Seller shall deliver to Buyer a completed seller's property disclosure statement within [NUMBER] days after acceptance of this Offer.</w:t>
      </w:r>
    </w:p>
    <w:p>
      <w:pPr>
        <w:spacing w:line="276" w:lineRule="auto"/>
      </w:pPr>
      <w:r>
        <w:rPr>
          <w:rFonts w:ascii="Times New Roman" w:hAnsi="Times New Roman" w:eastAsia="Times New Roman" w:cs="Times New Roman"/>
          <w:sz w:val="22"/>
          <w:szCs w:val="22"/>
          <w:b w:val="0"/>
          <w:bCs w:val="0"/>
        </w:rPr>
        <w:t xml:space="preserve">6.2 Lead-Based Paint Disclosure: If the Property was constructed before 1978, Seller shall provide the required lead-based paint disclosure and pamphlet.</w:t>
      </w:r>
    </w:p>
    <w:p>
      <w:pPr>
        <w:spacing w:line="276" w:lineRule="auto"/>
      </w:pPr>
      <w:r>
        <w:rPr>
          <w:rFonts w:ascii="Times New Roman" w:hAnsi="Times New Roman" w:eastAsia="Times New Roman" w:cs="Times New Roman"/>
          <w:sz w:val="22"/>
          <w:szCs w:val="22"/>
          <w:b w:val="0"/>
          <w:bCs w:val="0"/>
        </w:rPr>
        <w:t xml:space="preserve">6.3 Rent Roll: Seller shall deliver a current rent roll and operating statement for the Property within [NUMBER] days after acceptance.</w:t>
      </w:r>
    </w:p>
    <w:p>
      <w:pPr>
        <w:spacing w:line="276" w:lineRule="auto"/>
      </w:pPr>
      <w:r>
        <w:rPr>
          <w:rFonts w:ascii="Times New Roman" w:hAnsi="Times New Roman" w:eastAsia="Times New Roman" w:cs="Times New Roman"/>
          <w:sz w:val="22"/>
          <w:szCs w:val="22"/>
          <w:b w:val="0"/>
          <w:bCs w:val="0"/>
        </w:rPr>
        <w:t xml:space="preserve">6.4 Service Contracts: Seller shall deliver copies of all service, maintenance, and management contracts affecting the Property within [NUMBER] days after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INSPECTIONS AND DUE DILIGENCE</w:t>
      </w:r>
    </w:p>
    <w:p>
      <w:pPr>
        <w:spacing w:line="276" w:lineRule="auto"/>
      </w:pPr>
      <w:r>
        <w:rPr>
          <w:rFonts w:ascii="Times New Roman" w:hAnsi="Times New Roman" w:eastAsia="Times New Roman" w:cs="Times New Roman"/>
          <w:sz w:val="22"/>
          <w:szCs w:val="22"/>
          <w:b w:val="0"/>
          <w:bCs w:val="0"/>
        </w:rPr>
        <w:t xml:space="preserve">7.1 Inspection Period: Buyer shall have [NUMBER] days after acceptance of this Offer (the "Inspection Period") to conduct inspections, investigations, and review of the Property.</w:t>
      </w:r>
    </w:p>
    <w:p>
      <w:pPr>
        <w:spacing w:line="276" w:lineRule="auto"/>
      </w:pPr>
      <w:r>
        <w:rPr>
          <w:rFonts w:ascii="Times New Roman" w:hAnsi="Times New Roman" w:eastAsia="Times New Roman" w:cs="Times New Roman"/>
          <w:sz w:val="22"/>
          <w:szCs w:val="22"/>
          <w:b w:val="0"/>
          <w:bCs w:val="0"/>
        </w:rPr>
        <w:t xml:space="preserve">7.2 Access: Seller shall provide Buyer and Buyer's agents reasonable access to the Property upon [NUMBER] hours' notice for inspections.</w:t>
      </w:r>
    </w:p>
    <w:p>
      <w:pPr>
        <w:spacing w:line="276" w:lineRule="auto"/>
      </w:pPr>
      <w:r>
        <w:rPr>
          <w:rFonts w:ascii="Times New Roman" w:hAnsi="Times New Roman" w:eastAsia="Times New Roman" w:cs="Times New Roman"/>
          <w:sz w:val="22"/>
          <w:szCs w:val="22"/>
          <w:b w:val="0"/>
          <w:bCs w:val="0"/>
        </w:rPr>
        <w:t xml:space="preserve">7.3 Right to Terminate: If Buyer, in Buyer's sole discretion, is not satisfied with the results of inspections, Buyer may terminate this Agreement by written notice to Seller before expiration of the Inspection Period, and the earnest money shall be refunded to Buyer.</w:t>
      </w:r>
    </w:p>
    <w:p>
      <w:pPr>
        <w:spacing w:line="276" w:lineRule="auto"/>
      </w:pPr>
      <w:r>
        <w:rPr>
          <w:rFonts w:ascii="Times New Roman" w:hAnsi="Times New Roman" w:eastAsia="Times New Roman" w:cs="Times New Roman"/>
          <w:sz w:val="22"/>
          <w:szCs w:val="22"/>
          <w:b w:val="0"/>
          <w:bCs w:val="0"/>
        </w:rPr>
        <w:t xml:space="preserve">7.4 Inspection Contingency Waiver: Buyer [WAIVES / DOES NOT WAIVE] the inspection contingency upon expiration of the Inspection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TITLE AND SURVEY</w:t>
      </w:r>
    </w:p>
    <w:p>
      <w:pPr>
        <w:spacing w:line="276" w:lineRule="auto"/>
      </w:pPr>
      <w:r>
        <w:rPr>
          <w:rFonts w:ascii="Times New Roman" w:hAnsi="Times New Roman" w:eastAsia="Times New Roman" w:cs="Times New Roman"/>
          <w:sz w:val="22"/>
          <w:szCs w:val="22"/>
          <w:b w:val="0"/>
          <w:bCs w:val="0"/>
        </w:rPr>
        <w:t xml:space="preserve">8.1 Title Commitment: Seller shall cause a title commitment to be delivered to Buyer within [NUMBER] days after acceptance.</w:t>
      </w:r>
    </w:p>
    <w:p>
      <w:pPr>
        <w:spacing w:line="276" w:lineRule="auto"/>
      </w:pPr>
      <w:r>
        <w:rPr>
          <w:rFonts w:ascii="Times New Roman" w:hAnsi="Times New Roman" w:eastAsia="Times New Roman" w:cs="Times New Roman"/>
          <w:sz w:val="22"/>
          <w:szCs w:val="22"/>
          <w:b w:val="0"/>
          <w:bCs w:val="0"/>
        </w:rPr>
        <w:t xml:space="preserve">8.2 Title Insurance: Buyer [SHALL / SHALL NOT] obtain an owner's title insurance policy at [BUYER'S / SELLER'S] expense.</w:t>
      </w:r>
    </w:p>
    <w:p>
      <w:pPr>
        <w:spacing w:line="276" w:lineRule="auto"/>
      </w:pPr>
      <w:r>
        <w:rPr>
          <w:rFonts w:ascii="Times New Roman" w:hAnsi="Times New Roman" w:eastAsia="Times New Roman" w:cs="Times New Roman"/>
          <w:sz w:val="22"/>
          <w:szCs w:val="22"/>
          <w:b w:val="0"/>
          <w:bCs w:val="0"/>
        </w:rPr>
        <w:t xml:space="preserve">8.3 Survey: Buyer [SHALL / SHALL NOT] obtain a survey of the Property at [BUYER'S / SELLER'S] expense.</w:t>
      </w:r>
    </w:p>
    <w:p>
      <w:pPr>
        <w:spacing w:line="276" w:lineRule="auto"/>
      </w:pPr>
      <w:r>
        <w:rPr>
          <w:rFonts w:ascii="Times New Roman" w:hAnsi="Times New Roman" w:eastAsia="Times New Roman" w:cs="Times New Roman"/>
          <w:sz w:val="22"/>
          <w:szCs w:val="22"/>
          <w:b w:val="0"/>
          <w:bCs w:val="0"/>
        </w:rPr>
        <w:t xml:space="preserve">8.4 Title Objections: Buyer shall deliver written objections to title within [NUMBER] days after receipt of the title commitment. Seller shall have [NUMBER] days to cure objections.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PROPERTY CONDITION AND WARRANTIES</w:t>
      </w:r>
    </w:p>
    <w:p>
      <w:pPr>
        <w:spacing w:line="276" w:lineRule="auto"/>
      </w:pPr>
      <w:r>
        <w:rPr>
          <w:rFonts w:ascii="Times New Roman" w:hAnsi="Times New Roman" w:eastAsia="Times New Roman" w:cs="Times New Roman"/>
          <w:sz w:val="22"/>
          <w:szCs w:val="22"/>
          <w:b w:val="0"/>
          <w:bCs w:val="0"/>
        </w:rPr>
        <w:t xml:space="preserve">9.1 Condition of Property: Seller warrants that the Property and all systems, fixtures, and appliances shall be in substantially the same condition at closing as on the date of this Offer, ordinary wear and tear excepted.</w:t>
      </w:r>
    </w:p>
    <w:p>
      <w:pPr>
        <w:spacing w:line="276" w:lineRule="auto"/>
      </w:pPr>
      <w:r>
        <w:rPr>
          <w:rFonts w:ascii="Times New Roman" w:hAnsi="Times New Roman" w:eastAsia="Times New Roman" w:cs="Times New Roman"/>
          <w:sz w:val="22"/>
          <w:szCs w:val="22"/>
          <w:b w:val="0"/>
          <w:bCs w:val="0"/>
        </w:rPr>
        <w:t xml:space="preserve">9.2 Seller Representations: Seller represents and warrants that Seller has no actual knowledge of any material defects in the Property, any pending litigation affecting the Property, or any violations of applicable laws, ordinances, or regulations.</w:t>
      </w:r>
    </w:p>
    <w:p>
      <w:pPr>
        <w:spacing w:line="276" w:lineRule="auto"/>
      </w:pPr>
      <w:r>
        <w:rPr>
          <w:rFonts w:ascii="Times New Roman" w:hAnsi="Times New Roman" w:eastAsia="Times New Roman" w:cs="Times New Roman"/>
          <w:sz w:val="22"/>
          <w:szCs w:val="22"/>
          <w:b w:val="0"/>
          <w:bCs w:val="0"/>
        </w:rPr>
        <w:t xml:space="preserve">9.3 Environmental Matters: Seller represents that Seller has no knowledge of any hazardous substances, underground storage tanks, or environmental violations affecting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CONTINGENCIES</w:t>
      </w:r>
    </w:p>
    <w:p>
      <w:pPr>
        <w:spacing w:line="276" w:lineRule="auto"/>
      </w:pPr>
      <w:r>
        <w:rPr>
          <w:rFonts w:ascii="Times New Roman" w:hAnsi="Times New Roman" w:eastAsia="Times New Roman" w:cs="Times New Roman"/>
          <w:sz w:val="22"/>
          <w:szCs w:val="22"/>
          <w:b w:val="0"/>
          <w:bCs w:val="0"/>
        </w:rPr>
        <w:t xml:space="preserve">10.1 Financing Contingency: This Agreement is contingent upon Buyer obtaining financing as described in Section 3.3, unless waived in writing by Buyer.</w:t>
      </w:r>
    </w:p>
    <w:p>
      <w:pPr>
        <w:spacing w:line="276" w:lineRule="auto"/>
      </w:pPr>
      <w:r>
        <w:rPr>
          <w:rFonts w:ascii="Times New Roman" w:hAnsi="Times New Roman" w:eastAsia="Times New Roman" w:cs="Times New Roman"/>
          <w:sz w:val="22"/>
          <w:szCs w:val="22"/>
          <w:b w:val="0"/>
          <w:bCs w:val="0"/>
        </w:rPr>
        <w:t xml:space="preserve">10.2 Inspection Contingency: This Agreement is contingent upon Buyer's satisfactory inspections as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w:t>
      </w:r>
    </w:p>
    <w:p>
      <w:pPr>
        <w:spacing w:line="276" w:lineRule="auto"/>
      </w:pPr>
      <w:r>
        <w:rPr>
          <w:rFonts w:ascii="Times New Roman" w:hAnsi="Times New Roman" w:eastAsia="Times New Roman" w:cs="Times New Roman"/>
          <w:sz w:val="22"/>
          <w:szCs w:val="22"/>
          <w:b w:val="0"/>
          <w:bCs w:val="0"/>
        </w:rPr>
        <w:t xml:space="preserve">10.3 Appraisal Contingency: This Agreement is contingent upon</w:t>
      </w:r>
    </w:p>
    <w:p>
      <w:pPr>
        <w:spacing w:line="276" w:lineRule="auto"/>
      </w:pPr>
      <w:r>
        <w:rPr>
          <w:rFonts w:ascii="Times New Roman" w:hAnsi="Times New Roman" w:eastAsia="Times New Roman" w:cs="Times New Roman"/>
          <w:sz w:val="22"/>
          <w:szCs w:val="22"/>
          <w:b w:val="0"/>
          <w:bCs w:val="0"/>
        </w:rPr>
        <w:t xml:space="preserve">the Property appraising for at least the Purchase Price, unless waived in writing by Buyer.</w:t>
      </w:r>
    </w:p>
    <w:p>
      <w:pPr>
        <w:spacing w:line="276" w:lineRule="auto"/>
      </w:pPr>
      <w:r>
        <w:rPr>
          <w:rFonts w:ascii="Times New Roman" w:hAnsi="Times New Roman" w:eastAsia="Times New Roman" w:cs="Times New Roman"/>
          <w:sz w:val="22"/>
          <w:szCs w:val="22"/>
          <w:b w:val="0"/>
          <w:bCs w:val="0"/>
        </w:rPr>
        <w:t xml:space="preserve">10.4 Sale of Buyer's Property: This Agreement is [CONTINGENT / NOT CONTINGENT] upon the sale and closing of Buyer's existing property located at [BUYER'S EXISTING PROPERTY ADDRESS].</w:t>
      </w:r>
    </w:p>
    <w:p>
      <w:pPr>
        <w:spacing w:line="276" w:lineRule="auto"/>
      </w:pPr>
      <w:r>
        <w:rPr>
          <w:rFonts w:ascii="Times New Roman" w:hAnsi="Times New Roman" w:eastAsia="Times New Roman" w:cs="Times New Roman"/>
          <w:sz w:val="22"/>
          <w:szCs w:val="22"/>
          <w:b w:val="0"/>
          <w:bCs w:val="0"/>
        </w:rPr>
        <w:t xml:space="preserve">10.5 Other Contingencies: [LIST ANY ADDITIONAL CONTINGENCIES].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CLOSING DOCUMENTS AND PRORATIONS</w:t>
      </w:r>
    </w:p>
    <w:p>
      <w:pPr>
        <w:spacing w:line="276" w:lineRule="auto"/>
      </w:pPr>
      <w:r>
        <w:rPr>
          <w:rFonts w:ascii="Times New Roman" w:hAnsi="Times New Roman" w:eastAsia="Times New Roman" w:cs="Times New Roman"/>
          <w:sz w:val="22"/>
          <w:szCs w:val="22"/>
          <w:b w:val="0"/>
          <w:bCs w:val="0"/>
        </w:rPr>
        <w:t xml:space="preserve">11.1 Deed: Seller shall convey the Property by [GENERAL WARRANTY DEED / SPECIAL WARRANTY DEED / QUITCLAIM DEED].</w:t>
      </w:r>
    </w:p>
    <w:p>
      <w:pPr>
        <w:spacing w:line="276" w:lineRule="auto"/>
      </w:pPr>
      <w:r>
        <w:rPr>
          <w:rFonts w:ascii="Times New Roman" w:hAnsi="Times New Roman" w:eastAsia="Times New Roman" w:cs="Times New Roman"/>
          <w:sz w:val="22"/>
          <w:szCs w:val="22"/>
          <w:b w:val="0"/>
          <w:bCs w:val="0"/>
        </w:rPr>
        <w:t xml:space="preserve">11.2 Bill of Sale: Seller shall execute a bill of sale for included personal property at closing.</w:t>
      </w:r>
    </w:p>
    <w:p>
      <w:pPr>
        <w:spacing w:line="276" w:lineRule="auto"/>
      </w:pPr>
      <w:r>
        <w:rPr>
          <w:rFonts w:ascii="Times New Roman" w:hAnsi="Times New Roman" w:eastAsia="Times New Roman" w:cs="Times New Roman"/>
          <w:sz w:val="22"/>
          <w:szCs w:val="22"/>
          <w:b w:val="0"/>
          <w:bCs w:val="0"/>
        </w:rPr>
        <w:t xml:space="preserve">11.3 Prorations: Rents, security deposits, real estate taxes, utilities, and other operating expenses shall be prorated as of the Closing Date.</w:t>
      </w:r>
    </w:p>
    <w:p>
      <w:pPr>
        <w:spacing w:line="276" w:lineRule="auto"/>
      </w:pPr>
      <w:r>
        <w:rPr>
          <w:rFonts w:ascii="Times New Roman" w:hAnsi="Times New Roman" w:eastAsia="Times New Roman" w:cs="Times New Roman"/>
          <w:sz w:val="22"/>
          <w:szCs w:val="22"/>
          <w:b w:val="0"/>
          <w:bCs w:val="0"/>
        </w:rPr>
        <w:t xml:space="preserve">11.4 Tenant Security Deposits: Seller shall transfer all tenant security deposits to Buyer at closing or credit Buyer the amount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DEFAULT AND REMEDIES</w:t>
      </w:r>
    </w:p>
    <w:p>
      <w:pPr>
        <w:spacing w:line="276" w:lineRule="auto"/>
      </w:pPr>
      <w:r>
        <w:rPr>
          <w:rFonts w:ascii="Times New Roman" w:hAnsi="Times New Roman" w:eastAsia="Times New Roman" w:cs="Times New Roman"/>
          <w:sz w:val="22"/>
          <w:szCs w:val="22"/>
          <w:b w:val="0"/>
          <w:bCs w:val="0"/>
        </w:rPr>
        <w:t xml:space="preserve">12.1 Buyer Default: If Buyer defaults, Seller may retain the earnest money as liquidated damages or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12.2 Seller Default: If Seller defaults, Buyer may recover the earnest money and pursue any other remedy available at law or in equity, including specific performance.</w:t>
      </w:r>
    </w:p>
    <w:p>
      <w:pPr>
        <w:spacing w:line="276" w:lineRule="auto"/>
      </w:pPr>
      <w:r>
        <w:rPr>
          <w:rFonts w:ascii="Times New Roman" w:hAnsi="Times New Roman" w:eastAsia="Times New Roman" w:cs="Times New Roman"/>
          <w:sz w:val="22"/>
          <w:szCs w:val="22"/>
          <w:b w:val="0"/>
          <w:bCs w:val="0"/>
        </w:rPr>
        <w:t xml:space="preserve">12.3 Attorney Fees: In any action arising out of this Agreement, the prevailing party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RISK OF LOSS</w:t>
      </w:r>
    </w:p>
    <w:p>
      <w:pPr>
        <w:spacing w:line="276" w:lineRule="auto"/>
      </w:pPr>
      <w:r>
        <w:rPr>
          <w:rFonts w:ascii="Times New Roman" w:hAnsi="Times New Roman" w:eastAsia="Times New Roman" w:cs="Times New Roman"/>
          <w:sz w:val="22"/>
          <w:szCs w:val="22"/>
          <w:b w:val="0"/>
          <w:bCs w:val="0"/>
        </w:rPr>
        <w:t xml:space="preserve">13.1 Risk of Loss: Risk of loss or damage to the Property shall remain with Seller until closing. If the Property is materially damaged before closing, Buyer may terminate this Agreement and receive a refund of the earnest money.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NOTICES</w:t>
      </w:r>
    </w:p>
    <w:p>
      <w:pPr>
        <w:spacing w:line="276" w:lineRule="auto"/>
      </w:pPr>
      <w:r>
        <w:rPr>
          <w:rFonts w:ascii="Times New Roman" w:hAnsi="Times New Roman" w:eastAsia="Times New Roman" w:cs="Times New Roman"/>
          <w:sz w:val="22"/>
          <w:szCs w:val="22"/>
          <w:b w:val="0"/>
          <w:bCs w:val="0"/>
        </w:rPr>
        <w:t xml:space="preserve">14.1 Notice Addresses: All notices under this Agreement shall be in writing and delivered to the parties at the addresses stated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14.2 Method of Notice: Notices may be delivered by personal</w:t>
      </w:r>
    </w:p>
    <w:p>
      <w:pPr>
        <w:spacing w:line="276" w:lineRule="auto"/>
      </w:pPr>
      <w:r>
        <w:rPr>
          <w:rFonts w:ascii="Times New Roman" w:hAnsi="Times New Roman" w:eastAsia="Times New Roman" w:cs="Times New Roman"/>
          <w:sz w:val="22"/>
          <w:szCs w:val="22"/>
          <w:b w:val="0"/>
          <w:bCs w:val="0"/>
        </w:rPr>
        <w:t xml:space="preserve">delivery, certified mail, or email with confirmation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GENERAL PROVISIONS</w:t>
      </w:r>
    </w:p>
    <w:p>
      <w:pPr>
        <w:spacing w:line="276" w:lineRule="auto"/>
      </w:pPr>
      <w:r>
        <w:rPr>
          <w:rFonts w:ascii="Times New Roman" w:hAnsi="Times New Roman" w:eastAsia="Times New Roman" w:cs="Times New Roman"/>
          <w:sz w:val="22"/>
          <w:szCs w:val="22"/>
          <w:b w:val="0"/>
          <w:bCs w:val="0"/>
        </w:rPr>
        <w:t xml:space="preserve">15.1 Entire Agreement: This Agreement constitutes the entire agreement between the parties and supersedes all prior negotiations and understandings.</w:t>
      </w:r>
    </w:p>
    <w:p>
      <w:pPr>
        <w:spacing w:line="276" w:lineRule="auto"/>
      </w:pPr>
      <w:r>
        <w:rPr>
          <w:rFonts w:ascii="Times New Roman" w:hAnsi="Times New Roman" w:eastAsia="Times New Roman" w:cs="Times New Roman"/>
          <w:sz w:val="22"/>
          <w:szCs w:val="22"/>
          <w:b w:val="0"/>
          <w:bCs w:val="0"/>
        </w:rPr>
        <w:t xml:space="preserve">15.2 Amendments: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15.3 Governing Law: This Agreement shall be governed by the laws of the State of [STATE].</w:t>
      </w:r>
    </w:p>
    <w:p>
      <w:pPr>
        <w:spacing w:line="276" w:lineRule="auto"/>
      </w:pPr>
      <w:r>
        <w:rPr>
          <w:rFonts w:ascii="Times New Roman" w:hAnsi="Times New Roman" w:eastAsia="Times New Roman" w:cs="Times New Roman"/>
          <w:sz w:val="22"/>
          <w:szCs w:val="22"/>
          <w:b w:val="0"/>
          <w:bCs w:val="0"/>
        </w:rPr>
        <w:t xml:space="preserve">15.4 Severability: If any provision of this Agreement is held invalid,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15.5 Binding Effect: This Agreement shall be binding upon and inure to the benefit of the parties and their respective heirs, successors, and assigns.</w:t>
      </w:r>
    </w:p>
    <w:p>
      <w:pPr>
        <w:spacing w:line="276" w:lineRule="auto"/>
      </w:pPr>
      <w:r>
        <w:rPr>
          <w:rFonts w:ascii="Times New Roman" w:hAnsi="Times New Roman" w:eastAsia="Times New Roman" w:cs="Times New Roman"/>
          <w:sz w:val="22"/>
          <w:szCs w:val="22"/>
          <w:b w:val="0"/>
          <w:bCs w:val="0"/>
        </w:rPr>
        <w:t xml:space="preserve">15.6 Time is of the Essence: Time is of the essence with respect to all dates and deadlines in this Agreement.</w:t>
      </w:r>
    </w:p>
    <w:p>
      <w:pPr>
        <w:spacing w:line="276" w:lineRule="auto"/>
      </w:pPr>
      <w:r>
        <w:rPr>
          <w:rFonts w:ascii="Times New Roman" w:hAnsi="Times New Roman" w:eastAsia="Times New Roman" w:cs="Times New Roman"/>
          <w:sz w:val="22"/>
          <w:szCs w:val="22"/>
          <w:b w:val="0"/>
          <w:bCs w:val="0"/>
        </w:rPr>
        <w:t xml:space="preserve">15.7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ACCEPTANCE AND EXPIRATION</w:t>
      </w:r>
    </w:p>
    <w:p>
      <w:pPr>
        <w:spacing w:line="276" w:lineRule="auto"/>
      </w:pPr>
      <w:r>
        <w:rPr>
          <w:rFonts w:ascii="Times New Roman" w:hAnsi="Times New Roman" w:eastAsia="Times New Roman" w:cs="Times New Roman"/>
          <w:sz w:val="22"/>
          <w:szCs w:val="22"/>
          <w:b w:val="0"/>
          <w:bCs w:val="0"/>
        </w:rPr>
        <w:t xml:space="preserve">16.1 Expiration of Offer: This Offer shall expire if not accepted by Seller in writing on or before [OFFER EXPIRATION DATE AND TIME].</w:t>
      </w:r>
    </w:p>
    <w:p>
      <w:pPr>
        <w:spacing w:line="276" w:lineRule="auto"/>
      </w:pPr>
      <w:r>
        <w:rPr>
          <w:rFonts w:ascii="Times New Roman" w:hAnsi="Times New Roman" w:eastAsia="Times New Roman" w:cs="Times New Roman"/>
          <w:sz w:val="22"/>
          <w:szCs w:val="22"/>
          <w:b w:val="0"/>
          <w:bCs w:val="0"/>
        </w:rPr>
        <w:t xml:space="preserve">16.2 Acceptance: Upon acceptance by Seller, this Offer shall become a binding contract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SIGNATURES</w:t>
      </w:r>
    </w:p>
    <w:p>
      <w:pPr>
        <w:spacing w:line="276" w:lineRule="auto"/>
      </w:pPr>
      <w:r>
        <w:rPr>
          <w:rFonts w:ascii="Times New Roman" w:hAnsi="Times New Roman" w:eastAsia="Times New Roman" w:cs="Times New Roman"/>
          <w:sz w:val="22"/>
          <w:szCs w:val="22"/>
          <w:b w:val="0"/>
          <w:bCs w:val="0"/>
        </w:rPr>
        <w:t xml:space="preserve">17.1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spacing w:line="276" w:lineRule="auto"/>
      </w:pPr>
      <w:r>
        <w:rPr>
          <w:rFonts w:ascii="Times New Roman" w:hAnsi="Times New Roman" w:eastAsia="Times New Roman" w:cs="Times New Roman"/>
          <w:sz w:val="22"/>
          <w:szCs w:val="22"/>
          <w:b w:val="0"/>
          <w:bCs w:val="0"/>
        </w:rPr>
        <w:t xml:space="preserve">17.2 Co-Buyer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Co-Buyer: [CO-BUYER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[CO-BUYER SIGNATURE DATE]</w:t>
      </w:r>
    </w:p>
    <w:p>
      <w:pPr>
        <w:spacing w:line="276" w:lineRule="auto"/>
      </w:pPr>
      <w:r>
        <w:rPr>
          <w:rFonts w:ascii="Times New Roman" w:hAnsi="Times New Roman" w:eastAsia="Times New Roman" w:cs="Times New Roman"/>
          <w:sz w:val="22"/>
          <w:szCs w:val="22"/>
          <w:b w:val="0"/>
          <w:bCs w:val="0"/>
        </w:rPr>
        <w:t xml:space="preserve">17.3 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spacing w:line="276" w:lineRule="auto"/>
      </w:pPr>
      <w:r>
        <w:rPr>
          <w:rFonts w:ascii="Times New Roman" w:hAnsi="Times New Roman" w:eastAsia="Times New Roman" w:cs="Times New Roman"/>
          <w:sz w:val="22"/>
          <w:szCs w:val="22"/>
          <w:b w:val="0"/>
          <w:bCs w:val="0"/>
        </w:rPr>
        <w:t xml:space="preserve">17.4 Co-Seller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Co-Seller: [CO-SELLER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[CO-SELLER SIGNATURE DATE]</w:t>
      </w:r>
    </w:p>
    <w:p>
      <w:pPr>
        <w:spacing w:line="276" w:lineRule="auto"/>
      </w:pPr>
      <w:r>
        <w:rPr>
          <w:rFonts w:ascii="Times New Roman" w:hAnsi="Times New Roman" w:eastAsia="Times New Roman" w:cs="Times New Roman"/>
          <w:sz w:val="22"/>
          <w:szCs w:val="22"/>
          <w:b w:val="0"/>
          <w:bCs w:val="0"/>
        </w:rPr>
        <w:t xml:space="preserve">17.5 Seller's Agent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[SELLER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AGENT SIGNATURE DATE]</w:t>
      </w:r>
    </w:p>
    <w:p>
      <w:pPr>
        <w:spacing w:line="276" w:lineRule="auto"/>
      </w:pPr>
      <w:r>
        <w:rPr>
          <w:rFonts w:ascii="Times New Roman" w:hAnsi="Times New Roman" w:eastAsia="Times New Roman" w:cs="Times New Roman"/>
          <w:sz w:val="22"/>
          <w:szCs w:val="22"/>
          <w:b w:val="0"/>
          <w:bCs w:val="0"/>
        </w:rPr>
        <w:t xml:space="preserve">17.6 Buyer's Agent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[BUYER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AGENT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2026-10-24T19:17:09+00:00</dcterms:created>
  <dcterms:modified xsi:type="dcterms:W3CDTF">2026-10-24T19:17:09+00:00</dcterms:modified>
</cp:coreProperties>
</file>

<file path=docProps/custom.xml><?xml version="1.0" encoding="utf-8"?>
<Properties xmlns="http://schemas.openxmlformats.org/officeDocument/2006/custom-properties" xmlns:vt="http://schemas.openxmlformats.org/officeDocument/2006/docPropsVTypes"/>
</file>