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DISSOLUTION WITH BUYOUT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Dissolution with Buyout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PARTNER NAME], an individual residing at [REMAINING PARTNER ADDRESS] ("Purchasing Partner"),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[EXITING PARTNER NAME], an individual residing at [EXITING PARTNER ADDRESS] ("Exiting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Purchasing Partner and the Exiting Partner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of [PARTNERSHIP NAME] and Buyout of the Exiting Partner's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Parties are the sole partners of [PARTNERSHIP NAME], a [STATE] [ENTITY TYPE, e.g., general partnership / limited liability partnership] with its principal place of business at [PARTNERSHIP PRINCIPAL ADDRESS] (the "Partnership"), formed pursuant to a partnership agreement dated [ORIGINAL PARTNERSHIP AGREEMENT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Parties desire to dissolve the Partnership and to provide for the purchase by the Purchasing Partner of the Exiting Partner's entire partnership interest in the Partnership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Parties intend that this Agreement constitute a complete and final settlement of all matters relating to the Partnership, its business, assets, liabilities, and the withdrawal and dissociation of the Exiting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"Business" means the business conducted by the Partnership, namely [DESCRIPTION OF PARTNERSHIP BUSINESS].</w:t>
      </w:r>
    </w:p>
    <w:p>
      <w:pPr>
        <w:spacing w:line="276" w:lineRule="auto"/>
      </w:pPr>
      <w:r>
        <w:rPr>
          <w:rFonts w:ascii="Times New Roman" w:hAnsi="Times New Roman" w:eastAsia="Times New Roman" w:cs="Times New Roman"/>
          <w:sz w:val="22"/>
          <w:szCs w:val="22"/>
          <w:b w:val="0"/>
          <w:bCs w:val="0"/>
        </w:rPr>
        <w:t xml:space="preserve">1.2 "Closing" means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1.3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1.4 "Partnership Interest" means the Exiting Partner's entire right, title, and interest in and to the Partnership, including all capital accounts, profits interests, distributions, and other rights under the Partnership Agreement.</w:t>
      </w:r>
    </w:p>
    <w:p>
      <w:pPr>
        <w:spacing w:line="276" w:lineRule="auto"/>
      </w:pPr>
      <w:r>
        <w:rPr>
          <w:rFonts w:ascii="Times New Roman" w:hAnsi="Times New Roman" w:eastAsia="Times New Roman" w:cs="Times New Roman"/>
          <w:sz w:val="22"/>
          <w:szCs w:val="22"/>
          <w:b w:val="0"/>
          <w:bCs w:val="0"/>
        </w:rPr>
        <w:t xml:space="preserve">1.5 "Purchase Price" means the total consideration payable by the Purchasing Partner to the Exiting Partner for the Partnership Interest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1.6 "Effective Date" means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DISSOLUTION OF PARTNERSHIP</w:t>
      </w:r>
    </w:p>
    <w:p>
      <w:pPr>
        <w:spacing w:line="276" w:lineRule="auto"/>
      </w:pPr>
      <w:r>
        <w:rPr>
          <w:rFonts w:ascii="Times New Roman" w:hAnsi="Times New Roman" w:eastAsia="Times New Roman" w:cs="Times New Roman"/>
          <w:sz w:val="22"/>
          <w:szCs w:val="22"/>
          <w:b w:val="0"/>
          <w:bCs w:val="0"/>
        </w:rPr>
        <w:t xml:space="preserve">2.1 Dissolution. The Parties hereby agree that the Partnership shall be dissolved effective as of the Closing Date, and the Purchasing Partner shall continue the Business as a sole proprietorship or through [SUCCESSOR ENTITY NAME AND TYPE], as determined by the Purchasing Partner.</w:t>
      </w:r>
    </w:p>
    <w:p>
      <w:pPr>
        <w:spacing w:line="276" w:lineRule="auto"/>
      </w:pPr>
      <w:r>
        <w:rPr>
          <w:rFonts w:ascii="Times New Roman" w:hAnsi="Times New Roman" w:eastAsia="Times New Roman" w:cs="Times New Roman"/>
          <w:sz w:val="22"/>
          <w:szCs w:val="22"/>
          <w:b w:val="0"/>
          <w:bCs w:val="0"/>
        </w:rPr>
        <w:t xml:space="preserve">2.2 Cessation of Partnership Business. From and after the Closing Date, the Exiting Partner shall have no authority to act for or on behalf of the Partnership and shall cease to participate in the management, operation, or affairs of the Partnership.</w:t>
      </w:r>
    </w:p>
    <w:p>
      <w:pPr>
        <w:spacing w:line="276" w:lineRule="auto"/>
      </w:pPr>
      <w:r>
        <w:rPr>
          <w:rFonts w:ascii="Times New Roman" w:hAnsi="Times New Roman" w:eastAsia="Times New Roman" w:cs="Times New Roman"/>
          <w:sz w:val="22"/>
          <w:szCs w:val="22"/>
          <w:b w:val="0"/>
          <w:bCs w:val="0"/>
        </w:rPr>
        <w:t xml:space="preserve">2.3 Winding Up. The Parties acknowledge that the purchase of the Partnership Interest by the Purchasing Partner and the continuation of the Business by the Purchasing Partner shall constitute the winding up of the Partnership's affairs to the extent required by applicable law, and the Parties shall execute such further documents as may be necessary to effect the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AND SALE OF PARTNERSHIP INTEREST</w:t>
      </w:r>
    </w:p>
    <w:p>
      <w:pPr>
        <w:spacing w:line="276" w:lineRule="auto"/>
      </w:pPr>
      <w:r>
        <w:rPr>
          <w:rFonts w:ascii="Times New Roman" w:hAnsi="Times New Roman" w:eastAsia="Times New Roman" w:cs="Times New Roman"/>
          <w:sz w:val="22"/>
          <w:szCs w:val="22"/>
          <w:b w:val="0"/>
          <w:bCs w:val="0"/>
        </w:rPr>
        <w:t xml:space="preserve">3.1 Purchase and Sale. Subject to the terms and conditions of this Agreement, at the Closing, the Exiting Partner shall sell, assign, transfer, convey, and deliver to the Purchasing Partner, and the Purchasing Partner shall purchase and acquire from the Exiting Partner, all of the Exiting Partner's right, title, and interest in and to the Partnership Interest, free and clear of all liens, claims, and encumbrances.</w:t>
      </w:r>
    </w:p>
    <w:p>
      <w:pPr>
        <w:spacing w:line="276" w:lineRule="auto"/>
      </w:pPr>
      <w:r>
        <w:rPr>
          <w:rFonts w:ascii="Times New Roman" w:hAnsi="Times New Roman" w:eastAsia="Times New Roman" w:cs="Times New Roman"/>
          <w:sz w:val="22"/>
          <w:szCs w:val="22"/>
          <w:b w:val="0"/>
          <w:bCs w:val="0"/>
        </w:rPr>
        <w:t xml:space="preserve">3.2 Purchase Price. The total Purchase Price for the Partnership Interest shall be [PURCHASE PRICE IN WORDS AND FIGURES] (the "Purchase Price"),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[DOWN PAYMENT AMOUNT] due at Closing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[BALANCE AMOUNT] payable in [NUMBER] equal [MONTHLY/QUARTERLY/ANNUAL] installments of [INSTALLMENT AMOUNT] each, commencing on [FIRST INSTALLMENT DATE] and continuing on the [DAY] day of each succeeding [MONTH/QUARTER/YEAR] until paid in full;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OTHER PAYMENT TERMS].</w:t>
      </w:r>
    </w:p>
    <w:p>
      <w:pPr>
        <w:spacing w:line="276" w:lineRule="auto"/>
      </w:pPr>
      <w:r>
        <w:rPr>
          <w:rFonts w:ascii="Times New Roman" w:hAnsi="Times New Roman" w:eastAsia="Times New Roman" w:cs="Times New Roman"/>
          <w:sz w:val="22"/>
          <w:szCs w:val="22"/>
          <w:b w:val="0"/>
          <w:bCs w:val="0"/>
        </w:rPr>
        <w:t xml:space="preserve">3.3 Promissory Note. The deferred portion of the Purchase Price shall be evidenced by a promissory note in the principal amount of [NOTE PRINCIPAL AMOUNT], bearing interest at the rate of [INTEREST RATE]% per annum, payable on the terms set forth in a promissory note substantially in the form attached hereto as Exhibit A.</w:t>
      </w:r>
    </w:p>
    <w:p>
      <w:pPr>
        <w:spacing w:line="276" w:lineRule="auto"/>
      </w:pPr>
      <w:r>
        <w:rPr>
          <w:rFonts w:ascii="Times New Roman" w:hAnsi="Times New Roman" w:eastAsia="Times New Roman" w:cs="Times New Roman"/>
          <w:sz w:val="22"/>
          <w:szCs w:val="22"/>
          <w:b w:val="0"/>
          <w:bCs w:val="0"/>
        </w:rPr>
        <w:t xml:space="preserve">3.4 Allocation of Purchase Price. The Purchase Price shall be allocated among the assets of the Partnership and the Partnership Interest as follows: [ALLOCATION DESCRIPTION OR REFERENCE TO EXHIBIT B].</w:t>
      </w:r>
    </w:p>
    <w:p>
      <w:pPr>
        <w:spacing w:line="276" w:lineRule="auto"/>
      </w:pPr>
      <w:r>
        <w:rPr>
          <w:rFonts w:ascii="Times New Roman" w:hAnsi="Times New Roman" w:eastAsia="Times New Roman" w:cs="Times New Roman"/>
          <w:sz w:val="22"/>
          <w:szCs w:val="22"/>
          <w:b w:val="0"/>
          <w:bCs w:val="0"/>
        </w:rPr>
        <w:t xml:space="preserve">3.5 Payment Method. All payments shall be made by [PAYMENT METHOD, e.g., wire transfer, certified check] to the account or address designated in writing by the Exiting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and Location. The Closing shall take place on the Closing Date at [CLOSING LOCATION] or remotely by exchange of documents and signatures.</w:t>
      </w:r>
    </w:p>
    <w:p>
      <w:pPr>
        <w:spacing w:line="276" w:lineRule="auto"/>
      </w:pPr>
      <w:r>
        <w:rPr>
          <w:rFonts w:ascii="Times New Roman" w:hAnsi="Times New Roman" w:eastAsia="Times New Roman" w:cs="Times New Roman"/>
          <w:sz w:val="22"/>
          <w:szCs w:val="22"/>
          <w:b w:val="0"/>
          <w:bCs w:val="0"/>
        </w:rPr>
        <w:t xml:space="preserve">4.2 Deliveries by the Exiting Partner. At the Closing, the Exiting Partner shall deliver: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 assignment of the Partnership Interest in form reasonably satisfactory to the Purchasing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 resignation of the Exiting Partner from any position as an officer, manager, or agent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release of claims in favor of the Partnership and the Purchasing Partner in the form attached hereto as Exhibit C;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such other instruments of transfer and documents as the Purchasing Partner may reasonably request.</w:t>
      </w:r>
    </w:p>
    <w:p>
      <w:pPr>
        <w:spacing w:line="276" w:lineRule="auto"/>
      </w:pPr>
      <w:r>
        <w:rPr>
          <w:rFonts w:ascii="Times New Roman" w:hAnsi="Times New Roman" w:eastAsia="Times New Roman" w:cs="Times New Roman"/>
          <w:sz w:val="22"/>
          <w:szCs w:val="22"/>
          <w:b w:val="0"/>
          <w:bCs w:val="0"/>
        </w:rPr>
        <w:t xml:space="preserve">4.3 Deliveries by the Purchasing Partner. At the Closing, the Purchasing Partner shall deliver: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down payment portion of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executed promissory note described in Section 3.3;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release of claims in favor of the Exiting Partner in the form attached hereto as 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ASSETS, LIABILITIES, AND ACCOUNTS</w:t>
      </w:r>
    </w:p>
    <w:p>
      <w:pPr>
        <w:spacing w:line="276" w:lineRule="auto"/>
      </w:pPr>
      <w:r>
        <w:rPr>
          <w:rFonts w:ascii="Times New Roman" w:hAnsi="Times New Roman" w:eastAsia="Times New Roman" w:cs="Times New Roman"/>
          <w:sz w:val="22"/>
          <w:szCs w:val="22"/>
          <w:b w:val="0"/>
          <w:bCs w:val="0"/>
        </w:rPr>
        <w:t xml:space="preserve">5.1 Transfer of Assets. Effective as of the Closing, all right, title, and interest of the Partnership in and to the Partnership assets, including [LIST OF MATERIAL ASSETS], shall be retained by or transferred to the Purchasing Partner or the successor entity, as applicable.</w:t>
      </w:r>
    </w:p>
    <w:p>
      <w:pPr>
        <w:spacing w:line="276" w:lineRule="auto"/>
      </w:pPr>
      <w:r>
        <w:rPr>
          <w:rFonts w:ascii="Times New Roman" w:hAnsi="Times New Roman" w:eastAsia="Times New Roman" w:cs="Times New Roman"/>
          <w:sz w:val="22"/>
          <w:szCs w:val="22"/>
          <w:b w:val="0"/>
          <w:bCs w:val="0"/>
        </w:rPr>
        <w:t xml:space="preserve">5.2 Assumption of Liabilities. The Purchasing Partner shall assume and be responsible for all liabilities and obligations of the Partnership, whether known or unknown, including [LIST OF MATERIAL LIABILITIES], except for liabilities specifically excluded pursuant to Section 5.3.</w:t>
      </w:r>
    </w:p>
    <w:p>
      <w:pPr>
        <w:spacing w:line="276" w:lineRule="auto"/>
      </w:pPr>
      <w:r>
        <w:rPr>
          <w:rFonts w:ascii="Times New Roman" w:hAnsi="Times New Roman" w:eastAsia="Times New Roman" w:cs="Times New Roman"/>
          <w:sz w:val="22"/>
          <w:szCs w:val="22"/>
          <w:b w:val="0"/>
          <w:bCs w:val="0"/>
        </w:rPr>
        <w:t xml:space="preserve">5.3 Excluded Liabilities. The Exiting Partner shall remain responsible for the following liabilities: [DESCRIBE EXCLUDED LIABILITIES, OR STATE "NONE"].</w:t>
      </w:r>
    </w:p>
    <w:p>
      <w:pPr>
        <w:spacing w:line="276" w:lineRule="auto"/>
      </w:pPr>
      <w:r>
        <w:rPr>
          <w:rFonts w:ascii="Times New Roman" w:hAnsi="Times New Roman" w:eastAsia="Times New Roman" w:cs="Times New Roman"/>
          <w:sz w:val="22"/>
          <w:szCs w:val="22"/>
          <w:b w:val="0"/>
          <w:bCs w:val="0"/>
        </w:rPr>
        <w:t xml:space="preserve">5.4 Capital Accounts. As of the Closing Date, the capital account balances of the Parties are as follows: Purchasing Partner: [AMOUNT]; Exiting Partner: [AMOUNT]. The Parties agree that the Purchase Price reflects the full and final settlement of the Exiting Partner's capital account.</w:t>
      </w:r>
    </w:p>
    <w:p>
      <w:pPr>
        <w:spacing w:line="276" w:lineRule="auto"/>
      </w:pPr>
      <w:r>
        <w:rPr>
          <w:rFonts w:ascii="Times New Roman" w:hAnsi="Times New Roman" w:eastAsia="Times New Roman" w:cs="Times New Roman"/>
          <w:sz w:val="22"/>
          <w:szCs w:val="22"/>
          <w:b w:val="0"/>
          <w:bCs w:val="0"/>
        </w:rPr>
        <w:t xml:space="preserve">5.5 Partnership Bank Accounts. The Parties shall take all actions necessary to remove the Exiting Partner as an authorized signatory on all Partnership bank and financial accounts effective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EXITING PARTNER</w:t>
      </w:r>
    </w:p>
    <w:p>
      <w:pPr>
        <w:spacing w:line="276" w:lineRule="auto"/>
      </w:pPr>
      <w:r>
        <w:rPr>
          <w:rFonts w:ascii="Times New Roman" w:hAnsi="Times New Roman" w:eastAsia="Times New Roman" w:cs="Times New Roman"/>
          <w:sz w:val="22"/>
          <w:szCs w:val="22"/>
          <w:b w:val="0"/>
          <w:bCs w:val="0"/>
        </w:rPr>
        <w:t xml:space="preserve">6.1 The Exiting Partner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Exiting Partner is the sole legal and beneficial owner of the Partnership Interest and has full right and authority to sell and transfer the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Partnership Interest is free and clear of all liens, pledges, security interests,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Exiting Partner has no claim, right, or interest in the Partnership or its assets other than the Partnership Interest being sold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Exiting Partner has disclosed all material information relating to the Partnership's business, finances, and liabilities;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execution and delivery of this Agreement does not violate any agreement, judgment, or order to which the Exiting Partner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PURCHASING PARTNER</w:t>
      </w:r>
    </w:p>
    <w:p>
      <w:pPr>
        <w:spacing w:line="276" w:lineRule="auto"/>
      </w:pPr>
      <w:r>
        <w:rPr>
          <w:rFonts w:ascii="Times New Roman" w:hAnsi="Times New Roman" w:eastAsia="Times New Roman" w:cs="Times New Roman"/>
          <w:sz w:val="22"/>
          <w:szCs w:val="22"/>
          <w:b w:val="0"/>
          <w:bCs w:val="0"/>
        </w:rPr>
        <w:t xml:space="preserve">7.1 The Purchasing Partner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Purchasing Partner has full right, power, and authority to enter into and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Purchasing Partner has sufficient funds and financing to pay the Purchase Price as required hereunder;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execution and delivery of this Agreement does not violate any agreement, judgment, or order to which the Purchasing Partner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MUTUAL RELEASES AND INDEMNIFICATION</w:t>
      </w:r>
    </w:p>
    <w:p>
      <w:pPr>
        <w:spacing w:line="276" w:lineRule="auto"/>
      </w:pPr>
      <w:r>
        <w:rPr>
          <w:rFonts w:ascii="Times New Roman" w:hAnsi="Times New Roman" w:eastAsia="Times New Roman" w:cs="Times New Roman"/>
          <w:sz w:val="22"/>
          <w:szCs w:val="22"/>
          <w:b w:val="0"/>
          <w:bCs w:val="0"/>
        </w:rPr>
        <w:t xml:space="preserve">8.1 Mutual Release. Effective as of the Closing, each Party, on behalf of itself and its heirs, successors, and assigns, hereby releases and forever discharges the other Party and the Partnership from any and all claims, demands, actions, and liabilities of any kind arising out of or relating to the Partnership,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8.2 Indemnification by the Exiting Partner. The Exiting Partner shall indemnify, defend, and hold harmless the Purchasing Partner and the Partnership from and against any and all losses, claims, damages, and expenses arising out of any breach of the Exiting Partner's representations, warranties, or covenants in this Agreement.</w:t>
      </w:r>
    </w:p>
    <w:p>
      <w:pPr>
        <w:spacing w:line="276" w:lineRule="auto"/>
      </w:pPr>
      <w:r>
        <w:rPr>
          <w:rFonts w:ascii="Times New Roman" w:hAnsi="Times New Roman" w:eastAsia="Times New Roman" w:cs="Times New Roman"/>
          <w:sz w:val="22"/>
          <w:szCs w:val="22"/>
          <w:b w:val="0"/>
          <w:bCs w:val="0"/>
        </w:rPr>
        <w:t xml:space="preserve">8.3 Indemnification by the Purchasing Partner. The Purchasing Partner shall indemnify, defend, and hold harmless the Exiting Partner from and against any and all losses, claims, damages, and expenses arising out of any breach of the Purchasing Partner's representations, warranties, or covenants in this Agreement or the operation of the Business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NON-DISPARAGEMENT</w:t>
      </w:r>
    </w:p>
    <w:p>
      <w:pPr>
        <w:spacing w:line="276" w:lineRule="auto"/>
      </w:pPr>
      <w:r>
        <w:rPr>
          <w:rFonts w:ascii="Times New Roman" w:hAnsi="Times New Roman" w:eastAsia="Times New Roman" w:cs="Times New Roman"/>
          <w:sz w:val="22"/>
          <w:szCs w:val="22"/>
          <w:b w:val="0"/>
          <w:bCs w:val="0"/>
        </w:rPr>
        <w:t xml:space="preserve">9.1 Confidentiality. The Parties shall keep confidential the terms of this Agreement and all non-public information concerning the Partnership, except as required by law or as necessary to enforce this Agreement.</w:t>
      </w:r>
    </w:p>
    <w:p>
      <w:pPr>
        <w:spacing w:line="276" w:lineRule="auto"/>
      </w:pPr>
      <w:r>
        <w:rPr>
          <w:rFonts w:ascii="Times New Roman" w:hAnsi="Times New Roman" w:eastAsia="Times New Roman" w:cs="Times New Roman"/>
          <w:sz w:val="22"/>
          <w:szCs w:val="22"/>
          <w:b w:val="0"/>
          <w:bCs w:val="0"/>
        </w:rPr>
        <w:t xml:space="preserve">9.2 Non-Disparagement. Neither Party shall make any disparaging or defamatory statement concerning the other Party or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NON-COMPETITION AND NON-SOLICITATION</w:t>
      </w:r>
    </w:p>
    <w:p>
      <w:pPr>
        <w:spacing w:line="276" w:lineRule="auto"/>
      </w:pPr>
      <w:r>
        <w:rPr>
          <w:rFonts w:ascii="Times New Roman" w:hAnsi="Times New Roman" w:eastAsia="Times New Roman" w:cs="Times New Roman"/>
          <w:sz w:val="22"/>
          <w:szCs w:val="22"/>
          <w:b w:val="0"/>
          <w:bCs w:val="0"/>
        </w:rPr>
        <w:t xml:space="preserve">10.1 Non-Competition. For a period of [NON-COMPETE PERIOD] following the Closing Date, the Exiting Partner shall not, within [GEOGRAPHIC AREA], directly or indirectly engage in, own, manage, or operate any business that competes with the Business.</w:t>
      </w:r>
    </w:p>
    <w:p>
      <w:pPr>
        <w:spacing w:line="276" w:lineRule="auto"/>
      </w:pPr>
      <w:r>
        <w:rPr>
          <w:rFonts w:ascii="Times New Roman" w:hAnsi="Times New Roman" w:eastAsia="Times New Roman" w:cs="Times New Roman"/>
          <w:sz w:val="22"/>
          <w:szCs w:val="22"/>
          <w:b w:val="0"/>
          <w:bCs w:val="0"/>
        </w:rPr>
        <w:t xml:space="preserve">10.2 Non-Solicitation. For a period of [NON-SOLICITATION PERIOD] following the Closing Date, the Exiting Partner shall not solicit or induce any employee, customer, client, or supplier of the Partnership to terminate or alter their relationship with the Partnership.</w:t>
      </w:r>
    </w:p>
    <w:p>
      <w:pPr>
        <w:spacing w:line="276" w:lineRule="auto"/>
      </w:pPr>
      <w:r>
        <w:rPr>
          <w:rFonts w:ascii="Times New Roman" w:hAnsi="Times New Roman" w:eastAsia="Times New Roman" w:cs="Times New Roman"/>
          <w:sz w:val="22"/>
          <w:szCs w:val="22"/>
          <w:b w:val="0"/>
          <w:bCs w:val="0"/>
        </w:rPr>
        <w:t xml:space="preserve">10.3 Reasonableness. The Parties acknowledge that the restrictions in this Section 10 are reasonable and necessary to protect the legitimate business interests of the Purchasing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Tax Returns. The Parties shall cooperate in the preparation and filing of all tax returns of the Partnership for the taxable year ending on the Closing Date and any prior taxable years.</w:t>
      </w:r>
    </w:p>
    <w:p>
      <w:pPr>
        <w:spacing w:line="276" w:lineRule="auto"/>
      </w:pPr>
      <w:r>
        <w:rPr>
          <w:rFonts w:ascii="Times New Roman" w:hAnsi="Times New Roman" w:eastAsia="Times New Roman" w:cs="Times New Roman"/>
          <w:sz w:val="22"/>
          <w:szCs w:val="22"/>
          <w:b w:val="0"/>
          <w:bCs w:val="0"/>
        </w:rPr>
        <w:t xml:space="preserve">11.2 Allocation of Income and Loss. Income, gains, losses, deductions, and credits of the Partnership for the taxable year in which the Closing occurs shall be allocated between the Parties in accordance with the Partnership Agreement and applicable law.</w:t>
      </w:r>
    </w:p>
    <w:p>
      <w:pPr>
        <w:spacing w:line="276" w:lineRule="auto"/>
      </w:pPr>
      <w:r>
        <w:rPr>
          <w:rFonts w:ascii="Times New Roman" w:hAnsi="Times New Roman" w:eastAsia="Times New Roman" w:cs="Times New Roman"/>
          <w:sz w:val="22"/>
          <w:szCs w:val="22"/>
          <w:b w:val="0"/>
          <w:bCs w:val="0"/>
        </w:rPr>
        <w:t xml:space="preserve">11.3 Tax Reporting. The Parties shall report the transactions contemplated by this Agreement in a manner consistent with the terms hereof and shall not take any position inconsistent therewith on any tax return.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in good faith to resolve any dispute arising out of or relating to this Agreement through direct negotiation.</w:t>
      </w:r>
    </w:p>
    <w:p>
      <w:pPr>
        <w:spacing w:line="276" w:lineRule="auto"/>
      </w:pPr>
      <w:r>
        <w:rPr>
          <w:rFonts w:ascii="Times New Roman" w:hAnsi="Times New Roman" w:eastAsia="Times New Roman" w:cs="Times New Roman"/>
          <w:sz w:val="22"/>
          <w:szCs w:val="22"/>
          <w:b w:val="0"/>
          <w:bCs w:val="0"/>
        </w:rPr>
        <w:t xml:space="preserve">12.2 Mediation. If the dispute is not resolved through negotiation within [NEGOTIATION PERIOD] days, the Parties shall submit the dispute to mediation before a mutually agreed mediator.</w:t>
      </w:r>
    </w:p>
    <w:p>
      <w:pPr>
        <w:spacing w:line="276" w:lineRule="auto"/>
      </w:pPr>
      <w:r>
        <w:rPr>
          <w:rFonts w:ascii="Times New Roman" w:hAnsi="Times New Roman" w:eastAsia="Times New Roman" w:cs="Times New Roman"/>
          <w:sz w:val="22"/>
          <w:szCs w:val="22"/>
          <w:b w:val="0"/>
          <w:bCs w:val="0"/>
        </w:rPr>
        <w:t xml:space="preserve">12.3 Arbitration. If the dispute is not resolved through mediation within [MEDIATION PERIOD] days, the dispute shall be resolved by binding arbitration in accordance with the rules of [ARBITRATION ASSOCIATION], with the arbitration to be held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Entire Agreement. This Agreement, together with its exhibits,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13.3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13.4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13.6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13.7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13.9 Further Assurances. Each Party shall execute and deliver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13.10 Survival. The representations, warranties, covenants, and indemnification obligations contained in this Agreement shall survive the Closing.</w:t>
      </w:r>
    </w:p>
    <w:p>
      <w:pPr>
        <w:spacing w:line="276" w:lineRule="auto"/>
      </w:pPr>
      <w:r>
        <w:rPr>
          <w:rFonts w:ascii="Times New Roman" w:hAnsi="Times New Roman" w:eastAsia="Times New Roman" w:cs="Times New Roman"/>
          <w:sz w:val="22"/>
          <w:szCs w:val="22"/>
          <w:b w:val="0"/>
          <w:bCs w:val="0"/>
        </w:rPr>
        <w:t xml:space="preserve">13.11 Attorneys' Fees. In any action to enforce this Agreement,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13.12 Construction. This Agreement shall be construed as if drafted jointly by the Parties, and no presumption shall arise favoring either Party by virtue of authorship.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Partnership Dissolution with Buyout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[REMAINING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EXITING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[EXITING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ALLOCATION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RELEASE OF CLAIMS BY EXITING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RELEASE OF CLAIMS BY PURCHASING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RELEASE]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2026-10-27T03:59:32+00:00</dcterms:created>
  <dcterms:modified xsi:type="dcterms:W3CDTF">2026-10-27T03:59:32+00:00</dcterms:modified>
</cp:coreProperties>
</file>

<file path=docProps/custom.xml><?xml version="1.0" encoding="utf-8"?>
<Properties xmlns="http://schemas.openxmlformats.org/officeDocument/2006/custom-properties" xmlns:vt="http://schemas.openxmlformats.org/officeDocument/2006/docPropsVTypes"/>
</file>