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PARTNERSHIP INTEREST PURCHASE AGREEMENT FOR LLCS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Partnership Interest Purchase Agreement (the "Agreement") is made and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a [SELLER ENTITY TYPE] organized under the laws of [SELLER STATE OF ORGANIZATION], with its principal place of business at [SELLER ADDRESS]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a [BUYER ENTITY TYPE] organized under the laws of [BUYER STATE OF ORGANIZATION], with its principal place of business at [BUYER ADDRESS]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Seller and the Buyer are sometimes referred to herein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and sale of [PERCENTAGE]% membership interest in [LLC NAME], a [LLC STATE OF FORMATION] limited liability company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is a limited liability company organized under the laws of the State of [LLC STATE OF FORMATION] and governed by that certain Operating Agreement dated [OPERATING AGREEMENT DATE] (the "Operating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Seller is the record and beneficial owner of [SELLER PERCENTAGE]% of the membership interests in the Company (the "Purchased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Seller desires to sell, assign, and transfer the Purchased Interest to the Buyer, and the Buyer desires to purchase and acquire the Purchased Interest from the Seller, on the terms and subject to the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representations, warranties, and agreements contained herein,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Capitalized terms used but not otherwise defined in this Agreement shall have the meanings given to them in the Operating Agreement.</w:t>
      </w:r>
    </w:p>
    <w:p>
      <w:pPr>
        <w:spacing w:line="276" w:lineRule="auto"/>
      </w:pPr>
      <w:r>
        <w:rPr>
          <w:rFonts w:ascii="Times New Roman" w:hAnsi="Times New Roman" w:eastAsia="Times New Roman" w:cs="Times New Roman"/>
          <w:sz w:val="22"/>
          <w:szCs w:val="22"/>
          <w:b w:val="0"/>
          <w:bCs w:val="0"/>
        </w:rPr>
        <w:t xml:space="preserve">1.2 "Purchase Price": means the aggregate consideration payable by the Buyer to the Seller for the Purchased Interest,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1.3 "Closing": means the consummation of the purchase and</w:t>
      </w:r>
    </w:p>
    <w:p>
      <w:pPr>
        <w:spacing w:line="276" w:lineRule="auto"/>
      </w:pPr>
      <w:r>
        <w:rPr>
          <w:rFonts w:ascii="Times New Roman" w:hAnsi="Times New Roman" w:eastAsia="Times New Roman" w:cs="Times New Roman"/>
          <w:sz w:val="22"/>
          <w:szCs w:val="22"/>
          <w:b w:val="0"/>
          <w:bCs w:val="0"/>
        </w:rPr>
        <w:t xml:space="preserve">sale of the Purchased Interest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1.4 "Closing Date": means [CLOSING DATE], or such other date</w:t>
      </w:r>
    </w:p>
    <w:p>
      <w:pPr>
        <w:spacing w:line="276" w:lineRule="auto"/>
      </w:pPr>
      <w:r>
        <w:rPr>
          <w:rFonts w:ascii="Times New Roman" w:hAnsi="Times New Roman" w:eastAsia="Times New Roman" w:cs="Times New Roman"/>
          <w:sz w:val="22"/>
          <w:szCs w:val="22"/>
          <w:b w:val="0"/>
          <w:bCs w:val="0"/>
        </w:rPr>
        <w:t xml:space="preserve">as the Parties may mutually agree in writing.</w:t>
      </w:r>
    </w:p>
    <w:p>
      <w:pPr>
        <w:spacing w:line="276" w:lineRule="auto"/>
      </w:pPr>
      <w:r>
        <w:rPr>
          <w:rFonts w:ascii="Times New Roman" w:hAnsi="Times New Roman" w:eastAsia="Times New Roman" w:cs="Times New Roman"/>
          <w:sz w:val="22"/>
          <w:szCs w:val="22"/>
          <w:b w:val="0"/>
          <w:bCs w:val="0"/>
        </w:rPr>
        <w:t xml:space="preserve">1.5 "Encumbrance": means any lien, pledge, charge, claim, mortgage, security interest, option, right of first refusal, preemptive right, restriction on transfer, or other encumbrance of any kind.</w:t>
      </w:r>
    </w:p>
    <w:p>
      <w:pPr>
        <w:spacing w:line="276" w:lineRule="auto"/>
      </w:pPr>
      <w:r>
        <w:rPr>
          <w:rFonts w:ascii="Times New Roman" w:hAnsi="Times New Roman" w:eastAsia="Times New Roman" w:cs="Times New Roman"/>
          <w:sz w:val="22"/>
          <w:szCs w:val="22"/>
          <w:b w:val="0"/>
          <w:bCs w:val="0"/>
        </w:rPr>
        <w:t xml:space="preserve">1.6 "Governmental Authority": means any federal, state, local, municipal, foreign, or other government, or any court, tribunal, arbitral body, administrative agency, commission, or other governmental or regulatory authority.</w:t>
      </w:r>
    </w:p>
    <w:p>
      <w:pPr>
        <w:spacing w:line="276" w:lineRule="auto"/>
      </w:pPr>
      <w:r>
        <w:rPr>
          <w:rFonts w:ascii="Times New Roman" w:hAnsi="Times New Roman" w:eastAsia="Times New Roman" w:cs="Times New Roman"/>
          <w:sz w:val="22"/>
          <w:szCs w:val="22"/>
          <w:b w:val="0"/>
          <w:bCs w:val="0"/>
        </w:rPr>
        <w:t xml:space="preserve">1.7 "Material Adverse Effect": means any event, change, circumstance, or effect that, individually or in the aggregate, is or would reasonably be expected to be materially adverse to the business, assets, liabilities, financial condition, or results of operations of the Company.</w:t>
      </w:r>
    </w:p>
    <w:p>
      <w:pPr>
        <w:spacing w:line="276" w:lineRule="auto"/>
      </w:pPr>
      <w:r>
        <w:rPr>
          <w:rFonts w:ascii="Times New Roman" w:hAnsi="Times New Roman" w:eastAsia="Times New Roman" w:cs="Times New Roman"/>
          <w:sz w:val="22"/>
          <w:szCs w:val="22"/>
          <w:b w:val="0"/>
          <w:bCs w:val="0"/>
        </w:rPr>
        <w:t xml:space="preserve">1.8 Interpretation: Headings are for convenience only and shall not affect interpretation. References to Sections are to Sections of this Agreement. The singular includes the plural and vice versa, and any gender includes all genders.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AND SALE OF THE PURCHASED INTEREST</w:t>
      </w:r>
    </w:p>
    <w:p>
      <w:pPr>
        <w:spacing w:line="276" w:lineRule="auto"/>
      </w:pPr>
      <w:r>
        <w:rPr>
          <w:rFonts w:ascii="Times New Roman" w:hAnsi="Times New Roman" w:eastAsia="Times New Roman" w:cs="Times New Roman"/>
          <w:sz w:val="22"/>
          <w:szCs w:val="22"/>
          <w:b w:val="0"/>
          <w:bCs w:val="0"/>
        </w:rPr>
        <w:t xml:space="preserve">2.1 Purchase and Sale: Subject to the terms and conditions of this Agreement, at the Closing, the Seller shall sell, assign, transfer, convey, and deliver the Purchased Interest to the Buyer, free and clear of all Encumbrances, and the Buyer shall purchase and acquire the Purchased Interest from the Seller.</w:t>
      </w:r>
    </w:p>
    <w:p>
      <w:pPr>
        <w:spacing w:line="276" w:lineRule="auto"/>
      </w:pPr>
      <w:r>
        <w:rPr>
          <w:rFonts w:ascii="Times New Roman" w:hAnsi="Times New Roman" w:eastAsia="Times New Roman" w:cs="Times New Roman"/>
          <w:sz w:val="22"/>
          <w:szCs w:val="22"/>
          <w:b w:val="0"/>
          <w:bCs w:val="0"/>
        </w:rPr>
        <w:t xml:space="preserve">2.2 Purchase Price: The aggregate purchase price for the Purchased Interest shall be [PURCHASE PRICE] (the "Purchase Price"), payable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Cash at Closing: [CASH PORTION] payable by wire transfer of immediately available funds to an account designated in writing by the Seller at least [NUMBER] business days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Promissory Note: [NOTE PORTION] evidenced by a promissory note in the form attached hereto as Exhibit A, bearing interest at [INTEREST RATE]% per annum and payable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2.2.3 Assumption of Obligations: The Buyer shall assume [ASSUMED OBLIGATIONS DESCRIPTION], if any, as more particularly described on Schedule 2.2.3.</w:t>
      </w:r>
    </w:p>
    <w:p>
      <w:pPr>
        <w:spacing w:line="276" w:lineRule="auto"/>
      </w:pPr>
      <w:r>
        <w:rPr>
          <w:rFonts w:ascii="Times New Roman" w:hAnsi="Times New Roman" w:eastAsia="Times New Roman" w:cs="Times New Roman"/>
          <w:sz w:val="22"/>
          <w:szCs w:val="22"/>
          <w:b w:val="0"/>
          <w:bCs w:val="0"/>
        </w:rPr>
        <w:t xml:space="preserve">2.3 Allocation of Profits and Losses: The Parties agree that profits and losses of the Company shall be allocated between the Seller and the Buyer in accordance with the Operating Agreement, prorated as of the Closing Date.</w:t>
      </w:r>
    </w:p>
    <w:p>
      <w:pPr>
        <w:spacing w:line="276" w:lineRule="auto"/>
      </w:pPr>
      <w:r>
        <w:rPr>
          <w:rFonts w:ascii="Times New Roman" w:hAnsi="Times New Roman" w:eastAsia="Times New Roman" w:cs="Times New Roman"/>
          <w:sz w:val="22"/>
          <w:szCs w:val="22"/>
          <w:b w:val="0"/>
          <w:bCs w:val="0"/>
        </w:rPr>
        <w:t xml:space="preserve">2.4 Distributions: Any distributions declared or made by the Company with respect to the Purchased Interest shall be allocated between the Seller and the Buyer based on the Closing Date, with the Seller entitled to distributions attributable to periods prior to the Closing Date and the Buyer entitled to distributions attributable to periods on and after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THE SELLER</w:t>
      </w:r>
    </w:p>
    <w:p>
      <w:pPr>
        <w:spacing w:line="276" w:lineRule="auto"/>
      </w:pPr>
      <w:r>
        <w:rPr>
          <w:rFonts w:ascii="Times New Roman" w:hAnsi="Times New Roman" w:eastAsia="Times New Roman" w:cs="Times New Roman"/>
          <w:sz w:val="22"/>
          <w:szCs w:val="22"/>
          <w:b w:val="0"/>
          <w:bCs w:val="0"/>
        </w:rPr>
        <w:t xml:space="preserve">3.1 Organization and Authority: The Seller is duly organized, validly existing, and in good standing under the laws of [SELLER STATE OF ORGANIZATION] and has full power and authority to execute, deliver, and perform this Agreement.</w:t>
      </w:r>
    </w:p>
    <w:p>
      <w:pPr>
        <w:spacing w:line="276" w:lineRule="auto"/>
      </w:pPr>
      <w:r>
        <w:rPr>
          <w:rFonts w:ascii="Times New Roman" w:hAnsi="Times New Roman" w:eastAsia="Times New Roman" w:cs="Times New Roman"/>
          <w:sz w:val="22"/>
          <w:szCs w:val="22"/>
          <w:b w:val="0"/>
          <w:bCs w:val="0"/>
        </w:rPr>
        <w:t xml:space="preserve">3.2 Title to Purchased Interest: The Seller is the sole record and beneficial owner of the Purchased Interest, free and clear of all Encumbrances, and has good and valid title to the Purchased Interest.</w:t>
      </w:r>
    </w:p>
    <w:p>
      <w:pPr>
        <w:spacing w:line="276" w:lineRule="auto"/>
      </w:pPr>
      <w:r>
        <w:rPr>
          <w:rFonts w:ascii="Times New Roman" w:hAnsi="Times New Roman" w:eastAsia="Times New Roman" w:cs="Times New Roman"/>
          <w:sz w:val="22"/>
          <w:szCs w:val="22"/>
          <w:b w:val="0"/>
          <w:bCs w:val="0"/>
        </w:rPr>
        <w:t xml:space="preserve">3.3 No Conflicts: The execution, delivery, and performance of this Agreement by the Seller do not and will not conflict with, violate, or result in a breach of the Operating Agreement, any other organizational document of the Company, or any applicable law, order, or contract binding on the Seller.</w:t>
      </w:r>
    </w:p>
    <w:p>
      <w:pPr>
        <w:spacing w:line="276" w:lineRule="auto"/>
      </w:pPr>
      <w:r>
        <w:rPr>
          <w:rFonts w:ascii="Times New Roman" w:hAnsi="Times New Roman" w:eastAsia="Times New Roman" w:cs="Times New Roman"/>
          <w:sz w:val="22"/>
          <w:szCs w:val="22"/>
          <w:b w:val="0"/>
          <w:bCs w:val="0"/>
        </w:rPr>
        <w:t xml:space="preserve">3.4 Consents and Approvals: Except as set forth on Schedule 3.4, no consent, approval, waiver, or authorization of any Person or Governmental Authority is required in connection with the execution, delivery, or performance of this Agreement by the Seller, including any consent required under the Operating Agreement.</w:t>
      </w:r>
    </w:p>
    <w:p>
      <w:pPr>
        <w:spacing w:line="276" w:lineRule="auto"/>
      </w:pPr>
      <w:r>
        <w:rPr>
          <w:rFonts w:ascii="Times New Roman" w:hAnsi="Times New Roman" w:eastAsia="Times New Roman" w:cs="Times New Roman"/>
          <w:sz w:val="22"/>
          <w:szCs w:val="22"/>
          <w:b w:val="0"/>
          <w:bCs w:val="0"/>
        </w:rPr>
        <w:t xml:space="preserve">3.5 Litigation: There is no action, suit, claim, arbitration, or proceeding pending or, to the Seller's knowledge, threatened against the Seller or the Company that would reasonably be expected to affect the Purchased Interest or the transactions contemplated hereby.</w:t>
      </w:r>
    </w:p>
    <w:p>
      <w:pPr>
        <w:spacing w:line="276" w:lineRule="auto"/>
      </w:pPr>
      <w:r>
        <w:rPr>
          <w:rFonts w:ascii="Times New Roman" w:hAnsi="Times New Roman" w:eastAsia="Times New Roman" w:cs="Times New Roman"/>
          <w:sz w:val="22"/>
          <w:szCs w:val="22"/>
          <w:b w:val="0"/>
          <w:bCs w:val="0"/>
        </w:rPr>
        <w:t xml:space="preserve">3.6 Financial Information: The Seller has made available to the Buyer the financial statements of the Company for the periods set forth on Schedule 3.6, which fairly present in all material respects the financial condition of the Company as of the dates thereof.</w:t>
      </w:r>
    </w:p>
    <w:p>
      <w:pPr>
        <w:spacing w:line="276" w:lineRule="auto"/>
      </w:pPr>
      <w:r>
        <w:rPr>
          <w:rFonts w:ascii="Times New Roman" w:hAnsi="Times New Roman" w:eastAsia="Times New Roman" w:cs="Times New Roman"/>
          <w:sz w:val="22"/>
          <w:szCs w:val="22"/>
          <w:b w:val="0"/>
          <w:bCs w:val="0"/>
        </w:rPr>
        <w:t xml:space="preserve">3.7 No Undisclosed Liabilities: To the Seller's knowledge, the Company has no liabilities or obligations of any nature, whether accrued, absolute, contingent, or otherwise, except as reflected or reserved against in the financial statements or as set forth on Schedule 3.7.</w:t>
      </w:r>
    </w:p>
    <w:p>
      <w:pPr>
        <w:spacing w:line="276" w:lineRule="auto"/>
      </w:pPr>
      <w:r>
        <w:rPr>
          <w:rFonts w:ascii="Times New Roman" w:hAnsi="Times New Roman" w:eastAsia="Times New Roman" w:cs="Times New Roman"/>
          <w:sz w:val="22"/>
          <w:szCs w:val="22"/>
          <w:b w:val="0"/>
          <w:bCs w:val="0"/>
        </w:rPr>
        <w:t xml:space="preserve">3.8 Compliance with Laws: To the Seller's knowledge, the Company is in compliance in all material respects with all applicable laws, rules, and regulations.</w:t>
      </w:r>
    </w:p>
    <w:p>
      <w:pPr>
        <w:spacing w:line="276" w:lineRule="auto"/>
      </w:pPr>
      <w:r>
        <w:rPr>
          <w:rFonts w:ascii="Times New Roman" w:hAnsi="Times New Roman" w:eastAsia="Times New Roman" w:cs="Times New Roman"/>
          <w:sz w:val="22"/>
          <w:szCs w:val="22"/>
          <w:b w:val="0"/>
          <w:bCs w:val="0"/>
        </w:rPr>
        <w:t xml:space="preserve">3.9 Taxes: The Company has timely filed all tax returns required to be filed and has paid all taxes shown as due thereon, except as set forth on Schedule 3.9.</w:t>
      </w:r>
    </w:p>
    <w:p>
      <w:pPr>
        <w:spacing w:line="276" w:lineRule="auto"/>
      </w:pPr>
      <w:r>
        <w:rPr>
          <w:rFonts w:ascii="Times New Roman" w:hAnsi="Times New Roman" w:eastAsia="Times New Roman" w:cs="Times New Roman"/>
          <w:sz w:val="22"/>
          <w:szCs w:val="22"/>
          <w:b w:val="0"/>
          <w:bCs w:val="0"/>
        </w:rPr>
        <w:t xml:space="preserve">3.10 Capitalization: Schedule</w:t>
      </w:r>
    </w:p>
    <w:p>
      <w:pPr>
        <w:spacing w:line="276" w:lineRule="auto"/>
      </w:pPr>
      <w:r>
        <w:rPr>
          <w:rFonts w:ascii="Times New Roman" w:hAnsi="Times New Roman" w:eastAsia="Times New Roman" w:cs="Times New Roman"/>
          <w:sz w:val="22"/>
          <w:szCs w:val="22"/>
          <w:b w:val="0"/>
          <w:bCs w:val="0"/>
        </w:rPr>
        <w:t xml:space="preserve">3.10 sets forth a true and complete list of all members of the Company and their respective membership interests as of the Effective Date.</w:t>
      </w:r>
    </w:p>
    <w:p>
      <w:pPr>
        <w:spacing w:line="276" w:lineRule="auto"/>
      </w:pPr>
      <w:r>
        <w:rPr>
          <w:rFonts w:ascii="Times New Roman" w:hAnsi="Times New Roman" w:eastAsia="Times New Roman" w:cs="Times New Roman"/>
          <w:sz w:val="22"/>
          <w:szCs w:val="22"/>
          <w:b w:val="0"/>
          <w:bCs w:val="0"/>
        </w:rPr>
        <w:t xml:space="preserve">3.11 Accuracy of Representations: All representations and warranties of the Seller contained in this Agreement are true and correct in all material respects as of the Effective Date and will be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THE BUYER</w:t>
      </w:r>
    </w:p>
    <w:p>
      <w:pPr>
        <w:spacing w:line="276" w:lineRule="auto"/>
      </w:pPr>
      <w:r>
        <w:rPr>
          <w:rFonts w:ascii="Times New Roman" w:hAnsi="Times New Roman" w:eastAsia="Times New Roman" w:cs="Times New Roman"/>
          <w:sz w:val="22"/>
          <w:szCs w:val="22"/>
          <w:b w:val="0"/>
          <w:bCs w:val="0"/>
        </w:rPr>
        <w:t xml:space="preserve">4.1 Organization and Authority: The Buyer is duly organized, validly existing, and in good standing under the laws of [BUYER STATE OF ORGANIZATION] and has full power and authority to execute, deliver, and perform this Agreement.</w:t>
      </w:r>
    </w:p>
    <w:p>
      <w:pPr>
        <w:spacing w:line="276" w:lineRule="auto"/>
      </w:pPr>
      <w:r>
        <w:rPr>
          <w:rFonts w:ascii="Times New Roman" w:hAnsi="Times New Roman" w:eastAsia="Times New Roman" w:cs="Times New Roman"/>
          <w:sz w:val="22"/>
          <w:szCs w:val="22"/>
          <w:b w:val="0"/>
          <w:bCs w:val="0"/>
        </w:rPr>
        <w:t xml:space="preserve">4.2 No Conflicts: The execution, delivery, and performance of this Agreement by the Buyer do not and will not conflict with, violate, or result in a breach of any organizational document of the Buyer or any applicable law, order, or contract binding on the Buyer.</w:t>
      </w:r>
    </w:p>
    <w:p>
      <w:pPr>
        <w:spacing w:line="276" w:lineRule="auto"/>
      </w:pPr>
      <w:r>
        <w:rPr>
          <w:rFonts w:ascii="Times New Roman" w:hAnsi="Times New Roman" w:eastAsia="Times New Roman" w:cs="Times New Roman"/>
          <w:sz w:val="22"/>
          <w:szCs w:val="22"/>
          <w:b w:val="0"/>
          <w:bCs w:val="0"/>
        </w:rPr>
        <w:t xml:space="preserve">4.3 Consents and Approvals: Except as set forth on Schedule 4.3, no consent, approval, waiver, or authorization of any Person or Governmental Authority is required in connection with the execution, delivery, or performance of this Agreement by the Buyer.</w:t>
      </w:r>
    </w:p>
    <w:p>
      <w:pPr>
        <w:spacing w:line="276" w:lineRule="auto"/>
      </w:pPr>
      <w:r>
        <w:rPr>
          <w:rFonts w:ascii="Times New Roman" w:hAnsi="Times New Roman" w:eastAsia="Times New Roman" w:cs="Times New Roman"/>
          <w:sz w:val="22"/>
          <w:szCs w:val="22"/>
          <w:b w:val="0"/>
          <w:bCs w:val="0"/>
        </w:rPr>
        <w:t xml:space="preserve">4.4 Investment Intent: The Buyer is acquiring the Purchased Interest for its own account, for investment purposes only, and not with a view to, or for resale in connection with, any distribution thereof in violation of applicable securities laws.</w:t>
      </w:r>
    </w:p>
    <w:p>
      <w:pPr>
        <w:spacing w:line="276" w:lineRule="auto"/>
      </w:pPr>
      <w:r>
        <w:rPr>
          <w:rFonts w:ascii="Times New Roman" w:hAnsi="Times New Roman" w:eastAsia="Times New Roman" w:cs="Times New Roman"/>
          <w:sz w:val="22"/>
          <w:szCs w:val="22"/>
          <w:b w:val="0"/>
          <w:bCs w:val="0"/>
        </w:rPr>
        <w:t xml:space="preserve">4.5 Sophistication: The Buyer has such knowledge and experience in financial and business matters that it is capable of evaluating the merits and risks of the purchase of the Purchased Interest and is able to bear the economic risk of such investment.</w:t>
      </w:r>
    </w:p>
    <w:p>
      <w:pPr>
        <w:spacing w:line="276" w:lineRule="auto"/>
      </w:pPr>
      <w:r>
        <w:rPr>
          <w:rFonts w:ascii="Times New Roman" w:hAnsi="Times New Roman" w:eastAsia="Times New Roman" w:cs="Times New Roman"/>
          <w:sz w:val="22"/>
          <w:szCs w:val="22"/>
          <w:b w:val="0"/>
          <w:bCs w:val="0"/>
        </w:rPr>
        <w:t xml:space="preserve">4.6 Independent Investigation: The Buyer has conducted its own independent investigation, review, and analysis of the Company and the Purchased Interest and acknowledges that it has been afforded the opportunity to ask questions of and receive answers from the Seller and the Company.</w:t>
      </w:r>
    </w:p>
    <w:p>
      <w:pPr>
        <w:spacing w:line="276" w:lineRule="auto"/>
      </w:pPr>
      <w:r>
        <w:rPr>
          <w:rFonts w:ascii="Times New Roman" w:hAnsi="Times New Roman" w:eastAsia="Times New Roman" w:cs="Times New Roman"/>
          <w:sz w:val="22"/>
          <w:szCs w:val="22"/>
          <w:b w:val="0"/>
          <w:bCs w:val="0"/>
        </w:rPr>
        <w:t xml:space="preserve">4.7 Sufficiency of Funds: The Buyer has sufficient cash on hand or other sources of immediately available funds to enable it to pay the Purchase Price and consummate the transactions contemplated hereby.</w:t>
      </w:r>
    </w:p>
    <w:p>
      <w:pPr>
        <w:spacing w:line="276" w:lineRule="auto"/>
      </w:pPr>
      <w:r>
        <w:rPr>
          <w:rFonts w:ascii="Times New Roman" w:hAnsi="Times New Roman" w:eastAsia="Times New Roman" w:cs="Times New Roman"/>
          <w:sz w:val="22"/>
          <w:szCs w:val="22"/>
          <w:b w:val="0"/>
          <w:bCs w:val="0"/>
        </w:rPr>
        <w:t xml:space="preserve">4.8 Accuracy of Representations: All representations and warranties of the Buyer contained in this Agreement are true and correct in all material respects as of the Effective Date and will be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COVENANTS</w:t>
      </w:r>
    </w:p>
    <w:p>
      <w:pPr>
        <w:spacing w:line="276" w:lineRule="auto"/>
      </w:pPr>
      <w:r>
        <w:rPr>
          <w:rFonts w:ascii="Times New Roman" w:hAnsi="Times New Roman" w:eastAsia="Times New Roman" w:cs="Times New Roman"/>
          <w:sz w:val="22"/>
          <w:szCs w:val="22"/>
          <w:b w:val="0"/>
          <w:bCs w:val="0"/>
        </w:rPr>
        <w:t xml:space="preserve">5.1 Conduct of Business Prior to Closing: From the Effective Date until the Closing, except as consented to in writing by the Buyer, the Seller shall cause the Company to operate its business in the ordinary course consistent with past practice and shall not permit the Company to take any action that would reasonably be expected to have a Material Adverse Effect.</w:t>
      </w:r>
    </w:p>
    <w:p>
      <w:pPr>
        <w:spacing w:line="276" w:lineRule="auto"/>
      </w:pPr>
      <w:r>
        <w:rPr>
          <w:rFonts w:ascii="Times New Roman" w:hAnsi="Times New Roman" w:eastAsia="Times New Roman" w:cs="Times New Roman"/>
          <w:sz w:val="22"/>
          <w:szCs w:val="22"/>
          <w:b w:val="0"/>
          <w:bCs w:val="0"/>
        </w:rPr>
        <w:t xml:space="preserve">5.2 Access to Information: From the Effective Date until the Closing, the Seller shall afford the Buyer and its representatives reasonable access to the books, records, properties, and personnel of the Company during normal business hours.</w:t>
      </w:r>
    </w:p>
    <w:p>
      <w:pPr>
        <w:spacing w:line="276" w:lineRule="auto"/>
      </w:pPr>
      <w:r>
        <w:rPr>
          <w:rFonts w:ascii="Times New Roman" w:hAnsi="Times New Roman" w:eastAsia="Times New Roman" w:cs="Times New Roman"/>
          <w:sz w:val="22"/>
          <w:szCs w:val="22"/>
          <w:b w:val="0"/>
          <w:bCs w:val="0"/>
        </w:rPr>
        <w:t xml:space="preserve">5.3 Consents and Approvals: Each Party shall use commercially reasonable efforts to obtain all consents, approvals, and waivers required to be obtained by it in connection with the transactions contemplated hereby, including any consent required under the Operating Agreement.</w:t>
      </w:r>
    </w:p>
    <w:p>
      <w:pPr>
        <w:spacing w:line="276" w:lineRule="auto"/>
      </w:pPr>
      <w:r>
        <w:rPr>
          <w:rFonts w:ascii="Times New Roman" w:hAnsi="Times New Roman" w:eastAsia="Times New Roman" w:cs="Times New Roman"/>
          <w:sz w:val="22"/>
          <w:szCs w:val="22"/>
          <w:b w:val="0"/>
          <w:bCs w:val="0"/>
        </w:rPr>
        <w:t xml:space="preserve">5.4 Notification of Certain Matters: Each Party shall promptly notify the other Party in writing of any fact, circumstance, event, or action that has had or would reasonably be expected to have a Material Adverse Effect or that would cause any representation or warranty of such Party to be untrue or inaccurate.</w:t>
      </w:r>
    </w:p>
    <w:p>
      <w:pPr>
        <w:spacing w:line="276" w:lineRule="auto"/>
      </w:pPr>
      <w:r>
        <w:rPr>
          <w:rFonts w:ascii="Times New Roman" w:hAnsi="Times New Roman" w:eastAsia="Times New Roman" w:cs="Times New Roman"/>
          <w:sz w:val="22"/>
          <w:szCs w:val="22"/>
          <w:b w:val="0"/>
          <w:bCs w:val="0"/>
        </w:rPr>
        <w:t xml:space="preserve">5.5 Exclusivity: From the Effective Date until the earlier of the Closing or the termination of this Agreement, the Seller shall not, and shall cause the Company and its representatives not to, solicit, initiate, or engage in discussions or negotiations with any Person other than the Buyer regarding any sale or transfer of the Purchased Interest or any interest in the Company.</w:t>
      </w:r>
    </w:p>
    <w:p>
      <w:pPr>
        <w:spacing w:line="276" w:lineRule="auto"/>
      </w:pPr>
      <w:r>
        <w:rPr>
          <w:rFonts w:ascii="Times New Roman" w:hAnsi="Times New Roman" w:eastAsia="Times New Roman" w:cs="Times New Roman"/>
          <w:sz w:val="22"/>
          <w:szCs w:val="22"/>
          <w:b w:val="0"/>
          <w:bCs w:val="0"/>
        </w:rPr>
        <w:t xml:space="preserve">5.6 Further Assurances: Each Party shall execute and deliver such additional documents and instruments and take such further actions as may be reasonably necessary or appropriate to carry out the provisions of this Agreement.</w:t>
      </w:r>
    </w:p>
    <w:p>
      <w:pPr>
        <w:spacing w:line="276" w:lineRule="auto"/>
      </w:pPr>
      <w:r>
        <w:rPr>
          <w:rFonts w:ascii="Times New Roman" w:hAnsi="Times New Roman" w:eastAsia="Times New Roman" w:cs="Times New Roman"/>
          <w:sz w:val="22"/>
          <w:szCs w:val="22"/>
          <w:b w:val="0"/>
          <w:bCs w:val="0"/>
        </w:rPr>
        <w:t xml:space="preserve">5.7 Confidentiality: Each Party shall keep confidential the terms of this Agreement and all non-public information concerning the other Party and the Company obtained in connection with this Agreement, except as required by law or as necessary to consummate the transactions contemplated hereby.</w:t>
      </w:r>
    </w:p>
    <w:p>
      <w:pPr>
        <w:spacing w:line="276" w:lineRule="auto"/>
      </w:pPr>
      <w:r>
        <w:rPr>
          <w:rFonts w:ascii="Times New Roman" w:hAnsi="Times New Roman" w:eastAsia="Times New Roman" w:cs="Times New Roman"/>
          <w:sz w:val="22"/>
          <w:szCs w:val="22"/>
          <w:b w:val="0"/>
          <w:bCs w:val="0"/>
        </w:rPr>
        <w:t xml:space="preserve">5.8 Public Announcements: No Party shall issue any press release or make any public announcement concerning this Agreement without the prior written consent of the other Party,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CONDITIONS TO CLOSING</w:t>
      </w:r>
    </w:p>
    <w:p>
      <w:pPr>
        <w:spacing w:line="276" w:lineRule="auto"/>
      </w:pPr>
      <w:r>
        <w:rPr>
          <w:rFonts w:ascii="Times New Roman" w:hAnsi="Times New Roman" w:eastAsia="Times New Roman" w:cs="Times New Roman"/>
          <w:sz w:val="22"/>
          <w:szCs w:val="22"/>
          <w:b w:val="0"/>
          <w:bCs w:val="0"/>
        </w:rPr>
        <w:t xml:space="preserve">6.1 Conditions to Obligations of the Buyer: The obligation of the Buyer to consummate the Closing is subject to the satisfaction (or waiver by the Buyer)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The representations and warranties of the Seller shall be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The Seller shall have performed and complied in all material respects with all covenants and agreements required to be performed by it at or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All consents and approvals required under the Operating Agreement and applicable law shall have been obtained, including the consent of [REQUIRED MEMBERS] as required by Section [OPERATING AGREEMENT SECTION] of the Operating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No law, order, or injunction shall be in effect that prohibits or restrains the consummation of the transactions contemplated hereby.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The Seller shall have delivered the documents and instruments set forth in Section 7.1.</w:t>
      </w:r>
    </w:p>
    <w:p>
      <w:pPr>
        <w:spacing w:line="276" w:lineRule="auto"/>
      </w:pPr>
      <w:r>
        <w:rPr>
          <w:rFonts w:ascii="Times New Roman" w:hAnsi="Times New Roman" w:eastAsia="Times New Roman" w:cs="Times New Roman"/>
          <w:sz w:val="22"/>
          <w:szCs w:val="22"/>
          <w:b w:val="0"/>
          <w:bCs w:val="0"/>
        </w:rPr>
        <w:t xml:space="preserve">6.2 Conditions to Obligations of the Seller: The obligation of the Seller to consummate the Closing is subject to the satisfaction (or waiver by the Seller)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6.2.1 The representations and warranties of the Buyer shall be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6.2.2 The Buyer shall have performed and complied in all material respects with all covenants and agreements required to be performed by it at or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6.2.3 The Buyer shall have paid the Purchase Price as provided in Section 2.2.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6.2.4 No law, order, or injunction shall be in effect that prohibits or restrains the consummation of the transactions contemplated hereby.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6.2.5 The Buyer shall have delivered the documents and instruments set forth in Section 7.2.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CLOSING DELIVERIES</w:t>
      </w:r>
    </w:p>
    <w:p>
      <w:pPr>
        <w:spacing w:line="276" w:lineRule="auto"/>
      </w:pPr>
      <w:r>
        <w:rPr>
          <w:rFonts w:ascii="Times New Roman" w:hAnsi="Times New Roman" w:eastAsia="Times New Roman" w:cs="Times New Roman"/>
          <w:sz w:val="22"/>
          <w:szCs w:val="22"/>
          <w:b w:val="0"/>
          <w:bCs w:val="0"/>
        </w:rPr>
        <w:t xml:space="preserve">7.1 Seller Deliveries: At or prior to the Closing, the Seller shall deliver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An assignment of membership interest in the form attached hereto as Exhibit B, duly executed by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The original membership interest certificate, if any, representing the Purchased Interest, duly endorsed for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A written consent or waiver of the Company and the other members of the Company approving the transfer of the Purchased Interest, as required by the Operating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7.1.4 A certificate of the Seller, dated as of the Closing Date, certifying that the conditions set forth in Section</w:t>
      </w:r>
    </w:p>
    <w:p>
      <w:pPr>
        <w:spacing w:line="276" w:lineRule="auto"/>
      </w:pPr>
      <w:r>
        <w:rPr>
          <w:rFonts w:ascii="Times New Roman" w:hAnsi="Times New Roman" w:eastAsia="Times New Roman" w:cs="Times New Roman"/>
          <w:sz w:val="22"/>
          <w:szCs w:val="22"/>
          <w:b w:val="0"/>
          <w:bCs w:val="0"/>
        </w:rPr>
        <w:t xml:space="preserve">6.1 have been satisfied.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7.1.5 A certificate of good standing of the Seller issued by the Secretary of State of [SELLER STATE OF ORGANIZATION], dated not more than [NUMBER] days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7.1.6 Such other documents and instruments as the Buyer may reasonably request.</w:t>
      </w:r>
    </w:p>
    <w:p>
      <w:pPr>
        <w:spacing w:line="276" w:lineRule="auto"/>
      </w:pPr>
      <w:r>
        <w:rPr>
          <w:rFonts w:ascii="Times New Roman" w:hAnsi="Times New Roman" w:eastAsia="Times New Roman" w:cs="Times New Roman"/>
          <w:sz w:val="22"/>
          <w:szCs w:val="22"/>
          <w:b w:val="0"/>
          <w:bCs w:val="0"/>
        </w:rPr>
        <w:t xml:space="preserve">7.2 Buyer Deliveries: At or prior to the Closing, the Buyer shall deliver to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7.2.1 The cash portion of the Purchase Price as provided in Section 2.2.1.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7.2.2 The promissory note as provided in Section 2.2.2, duly executed by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7.2.3 A certificate of the Buyer, dated as of the Closing Date, certifying that the conditions set forth in Section</w:t>
      </w:r>
    </w:p>
    <w:p>
      <w:pPr>
        <w:spacing w:line="276" w:lineRule="auto"/>
      </w:pPr>
      <w:r>
        <w:rPr>
          <w:rFonts w:ascii="Times New Roman" w:hAnsi="Times New Roman" w:eastAsia="Times New Roman" w:cs="Times New Roman"/>
          <w:sz w:val="22"/>
          <w:szCs w:val="22"/>
          <w:b w:val="0"/>
          <w:bCs w:val="0"/>
        </w:rPr>
        <w:t xml:space="preserve">6.2 have been satisfied.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7.2.4 A certificate of good standing of the Buyer issued by the Secretary of State of [BUYER STATE OF ORGANIZATION], dated not more than [NUMBER] days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7.2.5 Such other documents and instruments as the Seller may reasonably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CLOSING</w:t>
      </w:r>
    </w:p>
    <w:p>
      <w:pPr>
        <w:spacing w:line="276" w:lineRule="auto"/>
      </w:pPr>
      <w:r>
        <w:rPr>
          <w:rFonts w:ascii="Times New Roman" w:hAnsi="Times New Roman" w:eastAsia="Times New Roman" w:cs="Times New Roman"/>
          <w:sz w:val="22"/>
          <w:szCs w:val="22"/>
          <w:b w:val="0"/>
          <w:bCs w:val="0"/>
        </w:rPr>
        <w:t xml:space="preserve">8.1 Closing: The Closing shall take place remotely via the electronic exchange of documents and signatures on the Closing Date, or at such other place and time as the Parties may mutually agree in writing.</w:t>
      </w:r>
    </w:p>
    <w:p>
      <w:pPr>
        <w:spacing w:line="276" w:lineRule="auto"/>
      </w:pPr>
      <w:r>
        <w:rPr>
          <w:rFonts w:ascii="Times New Roman" w:hAnsi="Times New Roman" w:eastAsia="Times New Roman" w:cs="Times New Roman"/>
          <w:sz w:val="22"/>
          <w:szCs w:val="22"/>
          <w:b w:val="0"/>
          <w:bCs w:val="0"/>
        </w:rPr>
        <w:t xml:space="preserve">8.2 Effective Time: The Closing shall be deemed effective as of [EFFECTIVE TIME] on the Closing Date.</w:t>
      </w:r>
    </w:p>
    <w:p>
      <w:pPr>
        <w:spacing w:line="276" w:lineRule="auto"/>
      </w:pPr>
      <w:r>
        <w:rPr>
          <w:rFonts w:ascii="Times New Roman" w:hAnsi="Times New Roman" w:eastAsia="Times New Roman" w:cs="Times New Roman"/>
          <w:sz w:val="22"/>
          <w:szCs w:val="22"/>
          <w:b w:val="0"/>
          <w:bCs w:val="0"/>
        </w:rPr>
        <w:t xml:space="preserve">8.3 Simultaneous Deliveries: All deliveries and payments to be made at the Closing shall be deemed to have been made simultaneously, and no delivery or payment shall be deemed to have been made until all such deliveries and payments have been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TERMINATION</w:t>
      </w:r>
    </w:p>
    <w:p>
      <w:pPr>
        <w:spacing w:line="276" w:lineRule="auto"/>
      </w:pPr>
      <w:r>
        <w:rPr>
          <w:rFonts w:ascii="Times New Roman" w:hAnsi="Times New Roman" w:eastAsia="Times New Roman" w:cs="Times New Roman"/>
          <w:sz w:val="22"/>
          <w:szCs w:val="22"/>
          <w:b w:val="0"/>
          <w:bCs w:val="0"/>
        </w:rPr>
        <w:t xml:space="preserve">9.1 Termination: This Agreement may be terminated at any time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9.1.1 By the mutual written consent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9.1.2 By the Buyer, if the Seller has breached any representation, warranty, covenant, or agreement contained herein such that the conditions set forth in Section</w:t>
      </w:r>
    </w:p>
    <w:p>
      <w:pPr>
        <w:spacing w:line="276" w:lineRule="auto"/>
      </w:pPr>
      <w:r>
        <w:rPr>
          <w:rFonts w:ascii="Times New Roman" w:hAnsi="Times New Roman" w:eastAsia="Times New Roman" w:cs="Times New Roman"/>
          <w:sz w:val="22"/>
          <w:szCs w:val="22"/>
          <w:b w:val="0"/>
          <w:bCs w:val="0"/>
        </w:rPr>
        <w:t xml:space="preserve">6.1 would not be satisfied, and such breach is not cured within [CURE PERIOD] days after written notice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9.1.3 By the Seller, if the Buyer has breached any representation, warranty, covenant, or agreement contained herein such that the conditions set forth in Section</w:t>
      </w:r>
    </w:p>
    <w:p>
      <w:pPr>
        <w:spacing w:line="276" w:lineRule="auto"/>
      </w:pPr>
      <w:r>
        <w:rPr>
          <w:rFonts w:ascii="Times New Roman" w:hAnsi="Times New Roman" w:eastAsia="Times New Roman" w:cs="Times New Roman"/>
          <w:sz w:val="22"/>
          <w:szCs w:val="22"/>
          <w:b w:val="0"/>
          <w:bCs w:val="0"/>
        </w:rPr>
        <w:t xml:space="preserve">6.2 would not be satisfied, and such breach is not cured within [CURE PERIOD] days after written notice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9.1.4 By either Party, if the Closing has not occurred on or before [OUTSIDE DATE], provided that the terminating Party is not then in material breach of this Agreement.</w:t>
      </w:r>
    </w:p>
    <w:p>
      <w:pPr>
        <w:spacing w:line="276" w:lineRule="auto"/>
      </w:pPr>
      <w:r>
        <w:rPr>
          <w:rFonts w:ascii="Times New Roman" w:hAnsi="Times New Roman" w:eastAsia="Times New Roman" w:cs="Times New Roman"/>
          <w:sz w:val="22"/>
          <w:szCs w:val="22"/>
          <w:b w:val="0"/>
          <w:bCs w:val="0"/>
        </w:rPr>
        <w:t xml:space="preserve">9.2 Effect of Termination: In the event of termination, this Agreement shall become void and of no further force or effect, except that Sections 5.7, 10, 11, 12, and 13 shall survive, and no termination shall relieve any Party of liability for any breach occurring prior to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SURVIVAL AND INDEMNIFICATION</w:t>
      </w:r>
    </w:p>
    <w:p>
      <w:pPr>
        <w:spacing w:line="276" w:lineRule="auto"/>
      </w:pPr>
      <w:r>
        <w:rPr>
          <w:rFonts w:ascii="Times New Roman" w:hAnsi="Times New Roman" w:eastAsia="Times New Roman" w:cs="Times New Roman"/>
          <w:sz w:val="22"/>
          <w:szCs w:val="22"/>
          <w:b w:val="0"/>
          <w:bCs w:val="0"/>
        </w:rPr>
        <w:t xml:space="preserve">10.1 Survival: The representations and warranties contained in this Agreement shall survive the Closing for a period of [SURVIVAL PERIOD] months, except that the representations and warranties in Sections 3.1, 3.2, 4.1, and</w:t>
      </w:r>
    </w:p>
    <w:p>
      <w:pPr>
        <w:spacing w:line="276" w:lineRule="auto"/>
      </w:pPr>
      <w:r>
        <w:rPr>
          <w:rFonts w:ascii="Times New Roman" w:hAnsi="Times New Roman" w:eastAsia="Times New Roman" w:cs="Times New Roman"/>
          <w:sz w:val="22"/>
          <w:szCs w:val="22"/>
          <w:b w:val="0"/>
          <w:bCs w:val="0"/>
        </w:rPr>
        <w:t xml:space="preserve">4.2 shall survive indefinitely.</w:t>
      </w:r>
    </w:p>
    <w:p>
      <w:pPr>
        <w:spacing w:line="276" w:lineRule="auto"/>
      </w:pPr>
      <w:r>
        <w:rPr>
          <w:rFonts w:ascii="Times New Roman" w:hAnsi="Times New Roman" w:eastAsia="Times New Roman" w:cs="Times New Roman"/>
          <w:sz w:val="22"/>
          <w:szCs w:val="22"/>
          <w:b w:val="0"/>
          <w:bCs w:val="0"/>
        </w:rPr>
        <w:t xml:space="preserve">10.2 Indemnification by the Seller: The Seller shall indemnify, defend, and hold harmless the Buyer and its affiliates, officers, directors, members, managers, employees, and agents from and against any and all losses, liabilities, damages, costs, and expenses (including reasonable attorneys' fees) arising out of or resulting from any breach of any representation, warranty, covenant, or agreement of the Seller contained herein.</w:t>
      </w:r>
    </w:p>
    <w:p>
      <w:pPr>
        <w:spacing w:line="276" w:lineRule="auto"/>
      </w:pPr>
      <w:r>
        <w:rPr>
          <w:rFonts w:ascii="Times New Roman" w:hAnsi="Times New Roman" w:eastAsia="Times New Roman" w:cs="Times New Roman"/>
          <w:sz w:val="22"/>
          <w:szCs w:val="22"/>
          <w:b w:val="0"/>
          <w:bCs w:val="0"/>
        </w:rPr>
        <w:t xml:space="preserve">10.3 Indemnification by the Buyer: The Buyer shall indemnify, defend, and hold harmless the Seller and its affiliates, officers, directors, members, managers, employees, and agents from and against any and all losses, liabilities, damages, costs, and expenses (including reasonable attorneys' fees) arising out of or resulting from any breach of any representation, warranty, covenant, or agreement of the Buyer contained herein.</w:t>
      </w:r>
    </w:p>
    <w:p>
      <w:pPr>
        <w:spacing w:line="276" w:lineRule="auto"/>
      </w:pPr>
      <w:r>
        <w:rPr>
          <w:rFonts w:ascii="Times New Roman" w:hAnsi="Times New Roman" w:eastAsia="Times New Roman" w:cs="Times New Roman"/>
          <w:sz w:val="22"/>
          <w:szCs w:val="22"/>
          <w:b w:val="0"/>
          <w:bCs w:val="0"/>
        </w:rPr>
        <w:t xml:space="preserve">10.4 Limitations: The aggregate liability of the Seller under Section</w:t>
      </w:r>
    </w:p>
    <w:p>
      <w:pPr>
        <w:spacing w:line="276" w:lineRule="auto"/>
      </w:pPr>
      <w:r>
        <w:rPr>
          <w:rFonts w:ascii="Times New Roman" w:hAnsi="Times New Roman" w:eastAsia="Times New Roman" w:cs="Times New Roman"/>
          <w:sz w:val="22"/>
          <w:szCs w:val="22"/>
          <w:b w:val="0"/>
          <w:bCs w:val="0"/>
        </w:rPr>
        <w:t xml:space="preserve">10.2 shall not exceed [SELLER INDEMNIFICATION CAP], and the aggregate liability of the Buyer under Section</w:t>
      </w:r>
    </w:p>
    <w:p>
      <w:pPr>
        <w:spacing w:line="276" w:lineRule="auto"/>
      </w:pPr>
      <w:r>
        <w:rPr>
          <w:rFonts w:ascii="Times New Roman" w:hAnsi="Times New Roman" w:eastAsia="Times New Roman" w:cs="Times New Roman"/>
          <w:sz w:val="22"/>
          <w:szCs w:val="22"/>
          <w:b w:val="0"/>
          <w:bCs w:val="0"/>
        </w:rPr>
        <w:t xml:space="preserve">10.3 shall not exceed [BUYER INDEMNIFICATION CAP], except in the case of fraud or willful misconduct.</w:t>
      </w:r>
    </w:p>
    <w:p>
      <w:pPr>
        <w:spacing w:line="276" w:lineRule="auto"/>
      </w:pPr>
      <w:r>
        <w:rPr>
          <w:rFonts w:ascii="Times New Roman" w:hAnsi="Times New Roman" w:eastAsia="Times New Roman" w:cs="Times New Roman"/>
          <w:sz w:val="22"/>
          <w:szCs w:val="22"/>
          <w:b w:val="0"/>
          <w:bCs w:val="0"/>
        </w:rPr>
        <w:t xml:space="preserve">10.5 Claims Procedure: A Party seeking indemnification shall give written notice to the indemnifying Party describing the claim in reasonable detail. The indemnifying Party shall have [RESPONSE PERIOD] days to respond to such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TAX MATTERS</w:t>
      </w:r>
    </w:p>
    <w:p>
      <w:pPr>
        <w:spacing w:line="276" w:lineRule="auto"/>
      </w:pPr>
      <w:r>
        <w:rPr>
          <w:rFonts w:ascii="Times New Roman" w:hAnsi="Times New Roman" w:eastAsia="Times New Roman" w:cs="Times New Roman"/>
          <w:sz w:val="22"/>
          <w:szCs w:val="22"/>
          <w:b w:val="0"/>
          <w:bCs w:val="0"/>
        </w:rPr>
        <w:t xml:space="preserve">11.1 Tax Treatment: The Parties intend that the purchase and sale of the Purchased Interest be treated as a sale of the Purchased Interest for U.S. federal income tax purposes, and no Party shall take any position inconsistent therewith unless required by applicable law.</w:t>
      </w:r>
    </w:p>
    <w:p>
      <w:pPr>
        <w:spacing w:line="276" w:lineRule="auto"/>
      </w:pPr>
      <w:r>
        <w:rPr>
          <w:rFonts w:ascii="Times New Roman" w:hAnsi="Times New Roman" w:eastAsia="Times New Roman" w:cs="Times New Roman"/>
          <w:sz w:val="22"/>
          <w:szCs w:val="22"/>
          <w:b w:val="0"/>
          <w:bCs w:val="0"/>
        </w:rPr>
        <w:t xml:space="preserve">11.2 Transfer Taxes: All transfer, documentary, sales, use, stamp, registration, and other similar taxes and fees incurred in connection with this Agreement shall be borne by [RESPONSIBLE PARTY].</w:t>
      </w:r>
    </w:p>
    <w:p>
      <w:pPr>
        <w:spacing w:line="276" w:lineRule="auto"/>
      </w:pPr>
      <w:r>
        <w:rPr>
          <w:rFonts w:ascii="Times New Roman" w:hAnsi="Times New Roman" w:eastAsia="Times New Roman" w:cs="Times New Roman"/>
          <w:sz w:val="22"/>
          <w:szCs w:val="22"/>
          <w:b w:val="0"/>
          <w:bCs w:val="0"/>
        </w:rPr>
        <w:t xml:space="preserve">11.3 Tax Returns: The Parties shall cooperate in the preparation and filing of all tax returns and reports required to be filed in connection with the transactions contemplated hereby.</w:t>
      </w:r>
    </w:p>
    <w:p>
      <w:pPr>
        <w:spacing w:line="276" w:lineRule="auto"/>
      </w:pPr>
      <w:r>
        <w:rPr>
          <w:rFonts w:ascii="Times New Roman" w:hAnsi="Times New Roman" w:eastAsia="Times New Roman" w:cs="Times New Roman"/>
          <w:sz w:val="22"/>
          <w:szCs w:val="22"/>
          <w:b w:val="0"/>
          <w:bCs w:val="0"/>
        </w:rPr>
        <w:t xml:space="preserve">11.4 Proration: Real property taxes, personal property taxes, and other periodic taxes relating to the Company shall be prorated between the Seller and the Buyer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Notices: All notices and other communications hereunder shall be in writing and shall be deemed duly given when delivered personally, sent by certified or registered mail (return receipt requested), sent by nationally recognized overnight courier, or sent by email with confirmation of transmission,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EMAIL]</w:t>
      </w:r>
    </w:p>
    <w:p>
      <w:pPr>
        <w:spacing w:line="276" w:lineRule="auto"/>
      </w:pPr>
      <w:r>
        <w:rPr>
          <w:rFonts w:ascii="Times New Roman" w:hAnsi="Times New Roman" w:eastAsia="Times New Roman" w:cs="Times New Roman"/>
          <w:sz w:val="22"/>
          <w:szCs w:val="22"/>
          <w:b w:val="0"/>
          <w:bCs w:val="0"/>
        </w:rPr>
        <w:t xml:space="preserve">12.2 Entire Agreement: This Agreement, together with the Exhibits and Schedules hereto, constitutes the entire agreement between the Parties with respect to the subject matter hereof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12.3 Amendment and Waiver: This Agreement may not be amended or modified except by a written instrument executed by both Parties. No waiver of any provision hereof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12.4 Assignment: Neither Party may assign this Agreement or any of its rights or obligations hereunder without the prior written consent of the other Party, except that the Buyer may assign its rights hereunder to an affiliate without such consent.</w:t>
      </w:r>
    </w:p>
    <w:p>
      <w:pPr>
        <w:spacing w:line="276" w:lineRule="auto"/>
      </w:pPr>
      <w:r>
        <w:rPr>
          <w:rFonts w:ascii="Times New Roman" w:hAnsi="Times New Roman" w:eastAsia="Times New Roman" w:cs="Times New Roman"/>
          <w:sz w:val="22"/>
          <w:szCs w:val="22"/>
          <w:b w:val="0"/>
          <w:bCs w:val="0"/>
        </w:rPr>
        <w:t xml:space="preserve">12.5 Successors and Assigns: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12.6 No Third-Party Beneficiaries: Except as expressly provided herein, nothing in this Agreement shall confer any rights or remedies upon any Person other than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12.7 Severability: If any provision of this Agreement is held to be invalid or unenforceable, the remaining provisions shall continue in full force and effect, and the invalid or unenforceable provision shall be reformed to the extent necessary to make it valid and enforceable.</w:t>
      </w:r>
    </w:p>
    <w:p>
      <w:pPr>
        <w:spacing w:line="276" w:lineRule="auto"/>
      </w:pPr>
      <w:r>
        <w:rPr>
          <w:rFonts w:ascii="Times New Roman" w:hAnsi="Times New Roman" w:eastAsia="Times New Roman" w:cs="Times New Roman"/>
          <w:sz w:val="22"/>
          <w:szCs w:val="22"/>
          <w:b w:val="0"/>
          <w:bCs w:val="0"/>
        </w:rPr>
        <w:t xml:space="preserve">12.8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12.9 Dispute Resolution: Any dispute arising out of or relating to this Agreement shall be resolved by [ARBITRATION/MEDIATION/LITIGATION] in [DISPUTE RESOLUTION VENUE], in accordance with [DISPUTE RESOLUTION RULES].</w:t>
      </w:r>
    </w:p>
    <w:p>
      <w:pPr>
        <w:spacing w:line="276" w:lineRule="auto"/>
      </w:pPr>
      <w:r>
        <w:rPr>
          <w:rFonts w:ascii="Times New Roman" w:hAnsi="Times New Roman" w:eastAsia="Times New Roman" w:cs="Times New Roman"/>
          <w:sz w:val="22"/>
          <w:szCs w:val="22"/>
          <w:b w:val="0"/>
          <w:bCs w:val="0"/>
        </w:rPr>
        <w:t xml:space="preserve">12.10 Counterparts: This Agreement may be executed in one or more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12.11 Electronic Signatures: Signatures delivered by electronic means shall be deemed original signatures for all purposes.</w:t>
      </w:r>
    </w:p>
    <w:p>
      <w:pPr>
        <w:spacing w:line="276" w:lineRule="auto"/>
      </w:pPr>
      <w:r>
        <w:rPr>
          <w:rFonts w:ascii="Times New Roman" w:hAnsi="Times New Roman" w:eastAsia="Times New Roman" w:cs="Times New Roman"/>
          <w:sz w:val="22"/>
          <w:szCs w:val="22"/>
          <w:b w:val="0"/>
          <w:bCs w:val="0"/>
        </w:rPr>
        <w:t xml:space="preserve">12.12 Expenses: Except as otherwise provided herein, each Party shall bear its own costs and expenses (including attorneys' fees) incurred in connection with this Agreement and the transactions contemplated hereby.</w:t>
      </w:r>
    </w:p>
    <w:p>
      <w:pPr>
        <w:spacing w:line="276" w:lineRule="auto"/>
      </w:pPr>
      <w:r>
        <w:rPr>
          <w:rFonts w:ascii="Times New Roman" w:hAnsi="Times New Roman" w:eastAsia="Times New Roman" w:cs="Times New Roman"/>
          <w:sz w:val="22"/>
          <w:szCs w:val="22"/>
          <w:b w:val="0"/>
          <w:bCs w:val="0"/>
        </w:rPr>
        <w:t xml:space="preserve">12.13 Time of the Essence: Time is of the essence with respect to all dates and time periods set forth in this Agreement.</w:t>
      </w:r>
    </w:p>
    <w:p>
      <w:pPr>
        <w:spacing w:line="276" w:lineRule="auto"/>
      </w:pPr>
      <w:r>
        <w:rPr>
          <w:rFonts w:ascii="Times New Roman" w:hAnsi="Times New Roman" w:eastAsia="Times New Roman" w:cs="Times New Roman"/>
          <w:sz w:val="22"/>
          <w:szCs w:val="22"/>
          <w:b w:val="0"/>
          <w:bCs w:val="0"/>
        </w:rPr>
        <w:t xml:space="preserve">12.14 Construction: This Agreement shall be construed without regard to any presumption or rule requiring construction against the drafting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Partnership Interest Purchase Agreement for LLCs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ASSIGNMENT OF MEMBERSHIP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2.2.3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ASSUMED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ASSUMED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3.4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REQUIRED CONSENTS AND APPROVALS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REQUIRED CONSENTS AND APPROVALS]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3.6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FINANCIAL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FINANCIAL STATEMENTS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3.7</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UNDISCLOSED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ANY UNDISCLOSED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3.9</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TAX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ANY TAX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3.10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CAPITALIZATION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ALL MEMBERS AND MEMBERSHIP INTERESTS]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4.3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CONSENTS AND APPROVALS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REQUIRED CONSENTS AND APPROVALS]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2026-10-24T11:24:29+00:00</dcterms:created>
  <dcterms:modified xsi:type="dcterms:W3CDTF">2026-10-24T11:24:29+00:00</dcterms:modified>
</cp:coreProperties>
</file>

<file path=docProps/custom.xml><?xml version="1.0" encoding="utf-8"?>
<Properties xmlns="http://schemas.openxmlformats.org/officeDocument/2006/custom-properties" xmlns:vt="http://schemas.openxmlformats.org/officeDocument/2006/docPropsVTypes"/>
</file>