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PARTNERSHIP INTEREST TRANSFER OFFER LETTER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[OFFER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[OFFEROR NAME]</w:t>
      </w:r>
    </w:p>
    <w:p>
      <w:pPr>
        <w:spacing w:line="276" w:lineRule="auto"/>
      </w:pPr>
      <w:r>
        <w:rPr>
          <w:rFonts w:ascii="Times New Roman" w:hAnsi="Times New Roman" w:eastAsia="Times New Roman" w:cs="Times New Roman"/>
          <w:sz w:val="22"/>
          <w:szCs w:val="22"/>
          <w:b w:val="0"/>
          <w:bCs w:val="0"/>
        </w:rPr>
        <w:t xml:space="preserve">[OFFEROR ADDRESS LINE 1]</w:t>
      </w:r>
    </w:p>
    <w:p>
      <w:pPr>
        <w:spacing w:line="276" w:lineRule="auto"/>
      </w:pPr>
      <w:r>
        <w:rPr>
          <w:rFonts w:ascii="Times New Roman" w:hAnsi="Times New Roman" w:eastAsia="Times New Roman" w:cs="Times New Roman"/>
          <w:sz w:val="22"/>
          <w:szCs w:val="22"/>
          <w:b w:val="0"/>
          <w:bCs w:val="0"/>
        </w:rPr>
        <w:t xml:space="preserve">[OFFEROR ADDRESS LINE 2]</w:t>
      </w:r>
    </w:p>
    <w:p>
      <w:pPr>
        <w:spacing w:line="276" w:lineRule="auto"/>
      </w:pPr>
      <w:r>
        <w:rPr>
          <w:rFonts w:ascii="Times New Roman" w:hAnsi="Times New Roman" w:eastAsia="Times New Roman" w:cs="Times New Roman"/>
          <w:sz w:val="22"/>
          <w:szCs w:val="22"/>
          <w:b w:val="0"/>
          <w:bCs w:val="0"/>
        </w:rPr>
        <w:t xml:space="preserve">[CITY,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[RECIPIENT NAME]</w:t>
      </w:r>
    </w:p>
    <w:p>
      <w:pPr>
        <w:spacing w:line="276" w:lineRule="auto"/>
      </w:pPr>
      <w:r>
        <w:rPr>
          <w:rFonts w:ascii="Times New Roman" w:hAnsi="Times New Roman" w:eastAsia="Times New Roman" w:cs="Times New Roman"/>
          <w:sz w:val="22"/>
          <w:szCs w:val="22"/>
          <w:b w:val="0"/>
          <w:bCs w:val="0"/>
        </w:rPr>
        <w:t xml:space="preserve">[RECIPIENT ADDRESS LINE 1]</w:t>
      </w:r>
    </w:p>
    <w:p>
      <w:pPr>
        <w:spacing w:line="276" w:lineRule="auto"/>
      </w:pPr>
      <w:r>
        <w:rPr>
          <w:rFonts w:ascii="Times New Roman" w:hAnsi="Times New Roman" w:eastAsia="Times New Roman" w:cs="Times New Roman"/>
          <w:sz w:val="22"/>
          <w:szCs w:val="22"/>
          <w:b w:val="0"/>
          <w:bCs w:val="0"/>
        </w:rPr>
        <w:t xml:space="preserve">[RECIPIENT ADDRESS LINE 2]</w:t>
      </w:r>
    </w:p>
    <w:p>
      <w:pPr>
        <w:spacing w:line="276" w:lineRule="auto"/>
      </w:pPr>
      <w:r>
        <w:rPr>
          <w:rFonts w:ascii="Times New Roman" w:hAnsi="Times New Roman" w:eastAsia="Times New Roman" w:cs="Times New Roman"/>
          <w:sz w:val="22"/>
          <w:szCs w:val="22"/>
          <w:b w:val="0"/>
          <w:bCs w:val="0"/>
        </w:rPr>
        <w:t xml:space="preserve">[CITY,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OFFER TO TRANSFER PARTNERSHIP INTEREST IN [PARTNERSHIP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Dear [RECIPIENT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letter constitutes a formal offer by [OFFEROR NAME] ("Offeror") to transfer the partnership interest described below to [RECIPIENT NAME] ("Recipient") in the partnership known as [PARTNERSHIP NAME] (the "Partnership"), subject to the terms and conditions set forth herein.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Offeror: [OFFEROR NAME], holding a [PERCENTAGE]% partnership interest in the Partnership.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Recipient: [RECIPIENT NAME], [RELATIONSHIP TO PARTNERSHIP, E.G., EXISTING PARTNER, THIRD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Partnership: [PARTNERSHIP NAME], a [ENTITY TYPE] organized under the laws of [STATE OF FORMATION], with its principal place of business at [PARTNERSHIP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PARTNERSHIP INTEREST SUBJECT TO OFFER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Interest Offered: [PERCENTAGE]% limited partnership interest in the Partnership (the "Offered Interest").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Capital Account Balance: As of [VALUATION DATE], the Offeror's capital account balance attributable to the Offered Interest is $[CAPITAL ACCOUNT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 Profit and Loss Allocation: [PERCENTAGE]% of Partnership profits and losses allocable to the Offered Interest.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2.4 Distribution Rights: The Offered Interest entitles the holder to [PERCENTAGE]% of Partnership distributions.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PURCHASE PRICE AND PAYMENT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Purchase Price: The total purchase price for the Offered Interest is $[PURCHASE PRICE] (the "Purchase Price").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Payment Method: The Purchase Price shall be payable as follows: [PAYMENT METHOD, E.G., LUMP SUM, INSTALLMENTS].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 Payment Schedule: [PAYMENT SCHEDULE DETAILS, E.G., $[AMOUNT] DUE AT CLOSING AND $[AMOUNT] DUE 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3.4 Deposit: A deposit of $[DEPOSIT AMOUNT] shall be delivered by [DEPOSIT DUE DATE] to [ESCROW AGENT OR OFFEROR].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VALUATION AND BASIS OF OFFER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Valuation Method: The Purchase Price was determined based on [VALUATION METHOD, E.G., FAIR MARKET VALUE APPRAISAL, BOOK VALUE, AGREED VALUE].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Appraisal: [IF APPLICABLE, NAME OF APPRAISER] prepared a valuation dated [APPRAISAL DATE] concluding a fair market value of $[APPRAISED VALUE] for the Offered Interest.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 Partnership Assets and Liabilities: The valuation accounts for Partnership assets of $[TOTAL ASSETS] and liabilities of $[TOTAL LIABILITIES] as of [BALANCE SHEET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CONDITIONS PRECEDING TRANSFER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Partnership Consent: The transfer is conditioned upon written consent of the Partnership and, where required, the consent of [REQUIRED PARTNERS OR PERCENTAGE]% of the partners, as required by Section [SECTION REFERENCE] of the Partnership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Right of First Refusal: The transfer is subject to any right of first refusal held by the Partnership or existing partners under Section [SECTION REFERENCE] of the Partnership Agreement. The Offeror shall provide the required notice to the Partnership on [NOTICE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 Due Diligence: The Recipient shall have until [DUE DILIGENCE DEADLINE] to review the Partnership Agreement, financial statements, tax returns, and other records of the Partnership.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5.4 No Material Adverse Change: The Partnership shall not have experienced a material adverse change in its financial condition or operations between [BALANCE SHEET DATE] and the Closing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5.5 Regulatory Approvals: The transfer is conditioned upon receipt of any required regulatory approvals, including [LIST REQUIRED APPROVALS, IF 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REPRESENTATIONS AND WARRANTIES OF OFFEROR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Ownership: The Offeror is the sole record and beneficial owner of the Offered Interest, free and clear of all liens, pledges, and encumbrances except as disclosed in Schedule 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Authority: The Offeror has full power and authority to execute this offer and to consummate the transfer.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6.3 No Conflicts: The transfer does not violate the Partnership Agreement, any applicable law, or any agreement to which the Offeror is a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6.4 Capital Contributions: The Offeror has made all capital contributions required with respect to the Offered Interest, totaling $[TOTAL CAPITAL CONTRIBUTED].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6.5 Litigation: There is no pending or threatened litigation affecting the Offered Interest, except as disclosed in Schedule B.</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6.6 Tax Matters: The Offeror has no knowledge of any pending tax audits or assessments affecting the Partnership, except as disclosed in Schedule C.</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REPRESENTATIONS AND WARRANTIES OF RECIPIENT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Authority: The Recipient has full power and authority to accept this offer and to consummate the transfer.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Sophistication: The Recipient has sufficient knowledge and experience in financial and business matters to evaluate the merits and risks of acquiring the Offered Interest.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7.3 Accredited Investor: The Recipient is [AN ACCREDITED INVESTOR / NOT AN ACCREDITED INVESTOR] as defined under applicable securities laws.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7.4 Investment Intent: The Recipient is acquiring the Offered Interest for investment purposes and not with a view to distribution.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7.5 Independent Investigation: The Recipient has conducted its own independent investigation of the Partnership and has relied solely on such investigation and the representations in this letter.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CLOSING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Closing Date: The closing shall occur on [CLOSING DATE] or such other date as the parties may agree in writing (the "Closing").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 Closing Location: The Closing shall take place at [CLOSING LOCATION] or remotely by electronic exchange of documents.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8.3 Closing Deliveries by Offeror: At Closing, the Offeror shall deliver (a) an assignment of partnership interest in form attached as Exhibit A, (b) the consents required under Section 5, and (c) such other documents as reasonably requested.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8.4 Closing Deliveries by Recipient: At Closing, the Recipient shall deliver (a) the Purchase Price, (b) a joinder to the Partnership Agreement, and (c) such other documents as reasonably requested.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TRANSFER DOCUMENTS AND PARTNERSHIP RECORDS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 Assignment: The parties shall execute an Assignment of Partnership Interest substantially in the form of Exhibit 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9.2 Admission as Partner: Upon Closing and satisfaction of the conditions in the Partnership Agreement, the Recipient shall be admitted as a [GENERAL/LIMITED] Partner.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9.3 Books and Records: The Partnership shall update its books and records to reflect the transfer, including the Schedule of Partners and capital accounts.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TAX TREATMENT AND ALLOCATIONS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 Tax Reporting: The parties shall cooperate in good faith to report the transfer consistent with applicable tax law, including [SECTION 741 / SECTION 743(B) / OTHER] of the Internal Revenue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10.2 Allocations: Partnership items shall be allocated between the Offeror and Recipient in accordance with Section [SECTION REFERENCE] of the Partnership Agreement and applicable Treasury Regulations.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10.3 Transfer Taxes: [OFFEROR/RECIPIENT/BOTH PARTIES] shall bear any transfer taxes, stamp duties, or similar charges arising from the transfer.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INDEMNIFICATION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11.1 By Offeror: The Offeror shall indemnify and hold harmless the Recipient from any losses arising from a breach of the Offeror's representations, warranties, or covenants in this letter.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11.2 By Recipient: The Recipient shall indemnify and hold harmless the Offeror from any losses arising from a breach of the Recipient's representations, warranties, or covenants in this letter.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11.3 Survival: The representations, warranties, and indemnification obligations shall survive the Closing for a period of [SURVIVAL PERIOD].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CONFIDENTIALITY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12.1 Confidential Information: The Recipient shall keep confidential all non-public information regarding the Partnership obtained in connection with this offer.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12.2 Permitted Disclosures: Disclosure is permitted to the Recipient's advisors, lenders, and as required by law, provided such persons are bound by confidentiality obligations.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GOVERNING LAW AND DISPUTE RESOLUTION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13.1 Governing Law: This letter shall be governed by the laws of the State of [GOVERNING LAW STATE], without regard to conflict of laws principles.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13.2 Dispute Resolution: Any dispute arising under this letter shall be resolved by [ARBITRATION/MEDIATION/LITIGATION] in [VENUE].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ACCEPTANCE AND EXPIRATION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14.1 Expiration: This offer shall expire at 5:00 p.m. [TIME ZONE] on [OFFER EXPIRATION DATE] unless accepted in writing by the Recipient before that time.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14.2 Acceptance: Acceptance shall be effected by the Recipient signing and returning a copy of this letter to the Offeror at [RETURN ADDRESS OR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14.3 Revocation: The Offeror may revoke this offer in writing at any time before acceptance.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MISCELLANEOUS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15.1 Entire Agreement: This letter, together with its exhibits and schedules, constitutes the entire agreement between the parties regarding the Offered Interest.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15.2 Amendment: This letter may be amended only by a written instrument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15.3 Notices: All notices shall be in writing and delivered to the addresses set forth above or such other address as a party designates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15.4 Severability: If any provision of this letter is held invalid, the remaining provisions shall remain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15.5 Counterparts: This letter may be executed in counterparts, each of which shall be deemed an original.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15.6 No Third-Party Beneficiaries: Except as expressly provided, this letter confers no rights on any person other than the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16.1 Offeror: By signing below, the Offeror makes the offer described in this letter.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16.2 Recipient: By signing below, the Recipient accepts the offer described in this letter and agrees to be bound by its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OFFEROR: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[OFFEROR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[OFFEROR TITLE,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[OFFEROR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RECIPIENT: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[RECIPIENT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[RECIPIENT TITLE,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[RECIPIENT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ACKNOWLEDGED AND CONSENTED TO BY THE PARTNERSHIP: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[PARTNERSHIP AUTHORIZED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[PARTNERSHIP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A — FORM OF ASSIGNMENT OF PARTNERSHIP INTEREST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[ATTACH FORM OF ASSIGNMENT]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SCHEDULE A — DISCLOSED LIENS AND ENCUMBRANCES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[DESCRIBE OR STATE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SCHEDULE B — DISCLOSED LITIGATION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[DESCRIBE OR STATE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SCHEDULE C — DISCLOSED TAX MATTERS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[DESCRIBE OR STATE "NONE"]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2026-10-24T11:29:38+00:00</dcterms:created>
  <dcterms:modified xsi:type="dcterms:W3CDTF">2026-10-24T11:29:38+00:00</dcterms:modified>
</cp:coreProperties>
</file>

<file path=docProps/custom.xml><?xml version="1.0" encoding="utf-8"?>
<Properties xmlns="http://schemas.openxmlformats.org/officeDocument/2006/custom-properties" xmlns:vt="http://schemas.openxmlformats.org/officeDocument/2006/docPropsVTypes"/>
</file>