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PLEDGE OF SHARES FOR BUSINESS ACQUISITION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PLEDGE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PLEDGE OF SHARES IN CONNECTION WITH BUSINESS ACQUISITION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PLEDGE OF SHARES FOR BUSINESS ACQUISITION (the "Agreement") is made and entered into as of [DATE OF PLEDGE AGREEMENT], by and between [PLEDGOR FULL LEGAL NAME], a [PLEDGOR ENTITY TYPE] organized under the laws of [PLEDGOR JURISDICTION OF ORGANIZATION], with its principal place of business at [PLEDGOR STREET ADDRESS], [PLEDGOR CITY, STATE, ZIP] (the "Pledgor"), and [PLEDGEE FULL LEGAL NAME], a [PLEDGEE ENTITY TYPE] organized under the laws of [PLEDGEE JURISDICTION OF ORGANIZATION], with its principal place of business at [PLEDGEE STREET ADDRESS], [PLEDGEE CITY, STATE, ZIP] (the "Pledgee").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Definitions: Capitalized terms used in this Agreement shall have the meanings set forth below unless otherwise defined herein.</w:t>
      </w:r>
    </w:p>
    <w:p>
      <w:pPr>
        <w:spacing w:line="276" w:lineRule="auto"/>
      </w:pPr>
      <w:r>
        <w:rPr>
          <w:rFonts w:ascii="Times New Roman" w:hAnsi="Times New Roman" w:eastAsia="Times New Roman" w:cs="Times New Roman"/>
          <w:sz w:val="22"/>
          <w:szCs w:val="22"/>
          <w:b w:val="0"/>
          <w:bCs w:val="0"/>
        </w:rPr>
        <w:t xml:space="preserve">1.2 "Acquisition Agreement": means the agreement dated [ACQUISITION AGREEMENT DATE] between [ACQUISITION SELLER NAME] and [ACQUISITION BUYER NAME] for the acquisition of [TARGET BUSINESS NAME].</w:t>
      </w:r>
    </w:p>
    <w:p>
      <w:pPr>
        <w:spacing w:line="276" w:lineRule="auto"/>
      </w:pPr>
      <w:r>
        <w:rPr>
          <w:rFonts w:ascii="Times New Roman" w:hAnsi="Times New Roman" w:eastAsia="Times New Roman" w:cs="Times New Roman"/>
          <w:sz w:val="22"/>
          <w:szCs w:val="22"/>
          <w:b w:val="0"/>
          <w:bCs w:val="0"/>
        </w:rPr>
        <w:t xml:space="preserve">1.3 "Collateral": means the Pledged Shares and all proceeds, dividends, distributions, and products thereof.</w:t>
      </w:r>
    </w:p>
    <w:p>
      <w:pPr>
        <w:spacing w:line="276" w:lineRule="auto"/>
      </w:pPr>
      <w:r>
        <w:rPr>
          <w:rFonts w:ascii="Times New Roman" w:hAnsi="Times New Roman" w:eastAsia="Times New Roman" w:cs="Times New Roman"/>
          <w:sz w:val="22"/>
          <w:szCs w:val="22"/>
          <w:b w:val="0"/>
          <w:bCs w:val="0"/>
        </w:rPr>
        <w:t xml:space="preserve">1.4 "Event of Default": means any event of default described in Section 7 of this Agreement.</w:t>
      </w:r>
    </w:p>
    <w:p>
      <w:pPr>
        <w:spacing w:line="276" w:lineRule="auto"/>
      </w:pPr>
      <w:r>
        <w:rPr>
          <w:rFonts w:ascii="Times New Roman" w:hAnsi="Times New Roman" w:eastAsia="Times New Roman" w:cs="Times New Roman"/>
          <w:sz w:val="22"/>
          <w:szCs w:val="22"/>
          <w:b w:val="0"/>
          <w:bCs w:val="0"/>
        </w:rPr>
        <w:t xml:space="preserve">1.5 "Obligations": means all present and future obligations of the Pledgor to the Pledgee under the Acquisition Agreement, the Promissory Note, and this Agreement, including principal, interest, fees, costs, and expenses.</w:t>
      </w:r>
    </w:p>
    <w:p>
      <w:pPr>
        <w:spacing w:line="276" w:lineRule="auto"/>
      </w:pPr>
      <w:r>
        <w:rPr>
          <w:rFonts w:ascii="Times New Roman" w:hAnsi="Times New Roman" w:eastAsia="Times New Roman" w:cs="Times New Roman"/>
          <w:sz w:val="22"/>
          <w:szCs w:val="22"/>
          <w:b w:val="0"/>
          <w:bCs w:val="0"/>
        </w:rPr>
        <w:t xml:space="preserve">1.6 "Pledged Shares": means the shares described in Section 2 of this Agreement.</w:t>
      </w:r>
    </w:p>
    <w:p>
      <w:pPr>
        <w:spacing w:line="276" w:lineRule="auto"/>
      </w:pPr>
      <w:r>
        <w:rPr>
          <w:rFonts w:ascii="Times New Roman" w:hAnsi="Times New Roman" w:eastAsia="Times New Roman" w:cs="Times New Roman"/>
          <w:sz w:val="22"/>
          <w:szCs w:val="22"/>
          <w:b w:val="0"/>
          <w:bCs w:val="0"/>
        </w:rPr>
        <w:t xml:space="preserve">1.7 "Promissory Note": means the promissory note dated [PROMISSORY NOTE DATE] in the principal amount of [PROMISSORY NOTE PRINCIPAL AMOUNT] issued by the Pledgor to the Pledgee.</w:t>
      </w:r>
    </w:p>
    <w:p>
      <w:pPr>
        <w:spacing w:line="276" w:lineRule="auto"/>
      </w:pPr>
      <w:r>
        <w:rPr>
          <w:rFonts w:ascii="Times New Roman" w:hAnsi="Times New Roman" w:eastAsia="Times New Roman" w:cs="Times New Roman"/>
          <w:sz w:val="22"/>
          <w:szCs w:val="22"/>
          <w:b w:val="0"/>
          <w:bCs w:val="0"/>
        </w:rPr>
        <w:t xml:space="preserve">1.8 "Target Company": means [TARGET COMPANY FULL LEGAL NAME], a [TARGET COMPANY ENTITY TYPE] organized under the laws of [TARGET COMPANY JURISDICTION OF ORGANIZATION].</w:t>
      </w:r>
    </w:p>
    <w:p>
      <w:pPr>
        <w:spacing w:line="276" w:lineRule="auto"/>
      </w:pPr>
      <w:r>
        <w:rPr>
          <w:rFonts w:ascii="Times New Roman" w:hAnsi="Times New Roman" w:eastAsia="Times New Roman" w:cs="Times New Roman"/>
          <w:sz w:val="22"/>
          <w:szCs w:val="22"/>
          <w:b w:val="0"/>
          <w:bCs w:val="0"/>
        </w:rPr>
        <w:t xml:space="preserve">1.9 Interpretation: References to Sections are to sections of this Agreement. Headings are for convenience only and shall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PLEDGE AND GRANT OF SECURITY INTEREST</w:t>
      </w:r>
    </w:p>
    <w:p>
      <w:pPr>
        <w:spacing w:line="276" w:lineRule="auto"/>
      </w:pPr>
      <w:r>
        <w:rPr>
          <w:rFonts w:ascii="Times New Roman" w:hAnsi="Times New Roman" w:eastAsia="Times New Roman" w:cs="Times New Roman"/>
          <w:sz w:val="22"/>
          <w:szCs w:val="22"/>
          <w:b w:val="0"/>
          <w:bCs w:val="0"/>
        </w:rPr>
        <w:t xml:space="preserve">2.1 Pledge: The Pledgor hereby pledges, assigns, transfers, and grants to the Pledgee a first priority security interest in the Pledged Shares.</w:t>
      </w:r>
    </w:p>
    <w:p>
      <w:pPr>
        <w:spacing w:line="276" w:lineRule="auto"/>
      </w:pPr>
      <w:r>
        <w:rPr>
          <w:rFonts w:ascii="Times New Roman" w:hAnsi="Times New Roman" w:eastAsia="Times New Roman" w:cs="Times New Roman"/>
          <w:sz w:val="22"/>
          <w:szCs w:val="22"/>
          <w:b w:val="0"/>
          <w:bCs w:val="0"/>
        </w:rPr>
        <w:t xml:space="preserve">2.2 Pledged Shares: The Pledged Shares consist of [NUMBER OF PLEDGED SHARES] shares of [SHARE CLASS] of the Target Company, representing [PERCENTAGE OF OWNERSHIP]% of the issued and outstanding shares of the Target Company, evidenced by share certificate number [SHARE CERTIFICATE NUMBER].</w:t>
      </w:r>
    </w:p>
    <w:p>
      <w:pPr>
        <w:spacing w:line="276" w:lineRule="auto"/>
      </w:pPr>
      <w:r>
        <w:rPr>
          <w:rFonts w:ascii="Times New Roman" w:hAnsi="Times New Roman" w:eastAsia="Times New Roman" w:cs="Times New Roman"/>
          <w:sz w:val="22"/>
          <w:szCs w:val="22"/>
          <w:b w:val="0"/>
          <w:bCs w:val="0"/>
        </w:rPr>
        <w:t xml:space="preserve">2.3 Security Interest: This Agreement creates a security interest in favor of the Pledgee in the Collateral to secure the full and punctual payment and performance of the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DELIVERY OF PLEDGED SHARES</w:t>
      </w:r>
    </w:p>
    <w:p>
      <w:pPr>
        <w:spacing w:line="276" w:lineRule="auto"/>
      </w:pPr>
      <w:r>
        <w:rPr>
          <w:rFonts w:ascii="Times New Roman" w:hAnsi="Times New Roman" w:eastAsia="Times New Roman" w:cs="Times New Roman"/>
          <w:sz w:val="22"/>
          <w:szCs w:val="22"/>
          <w:b w:val="0"/>
          <w:bCs w:val="0"/>
        </w:rPr>
        <w:t xml:space="preserve">3.1 Delivery: On or before [DELIVERY DATE], the Pledgor shall deliver to the Pledgee the original share certificate(s) representing the Pledged Shares, together with duly executed stock powers in blank in the form attached as Exhibit A.</w:t>
      </w:r>
    </w:p>
    <w:p>
      <w:pPr>
        <w:spacing w:line="276" w:lineRule="auto"/>
      </w:pPr>
      <w:r>
        <w:rPr>
          <w:rFonts w:ascii="Times New Roman" w:hAnsi="Times New Roman" w:eastAsia="Times New Roman" w:cs="Times New Roman"/>
          <w:sz w:val="22"/>
          <w:szCs w:val="22"/>
          <w:b w:val="0"/>
          <w:bCs w:val="0"/>
        </w:rPr>
        <w:t xml:space="preserve">3.2 Register of Members: The Pledgor shall cause the Target Company to record the Pledgee's security interest in the register of members and to issue a new share certificate in the name of the Pledgee or its nominee if required.</w:t>
      </w:r>
    </w:p>
    <w:p>
      <w:pPr>
        <w:spacing w:line="276" w:lineRule="auto"/>
      </w:pPr>
      <w:r>
        <w:rPr>
          <w:rFonts w:ascii="Times New Roman" w:hAnsi="Times New Roman" w:eastAsia="Times New Roman" w:cs="Times New Roman"/>
          <w:sz w:val="22"/>
          <w:szCs w:val="22"/>
          <w:b w:val="0"/>
          <w:bCs w:val="0"/>
        </w:rPr>
        <w:t xml:space="preserve">3.3 Perfection: The Pledgor shall execute and deliver all documents and take all actions necessary to perfect and maintain the Pledgee's security interest in the Collateral, including filings under the Uniform Commercial Code in [UCC FILING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THE PLEDGOR</w:t>
      </w:r>
    </w:p>
    <w:p>
      <w:pPr>
        <w:spacing w:line="276" w:lineRule="auto"/>
      </w:pPr>
      <w:r>
        <w:rPr>
          <w:rFonts w:ascii="Times New Roman" w:hAnsi="Times New Roman" w:eastAsia="Times New Roman" w:cs="Times New Roman"/>
          <w:sz w:val="22"/>
          <w:szCs w:val="22"/>
          <w:b w:val="0"/>
          <w:bCs w:val="0"/>
        </w:rPr>
        <w:t xml:space="preserve">4.1 Ownership: The Pledgor is the sole legal and beneficial owner of the Pledged Shares, free and clear of all liens, encumbrances, and adverse claims other than the security interest created hereby.</w:t>
      </w:r>
    </w:p>
    <w:p>
      <w:pPr>
        <w:spacing w:line="276" w:lineRule="auto"/>
      </w:pPr>
      <w:r>
        <w:rPr>
          <w:rFonts w:ascii="Times New Roman" w:hAnsi="Times New Roman" w:eastAsia="Times New Roman" w:cs="Times New Roman"/>
          <w:sz w:val="22"/>
          <w:szCs w:val="22"/>
          <w:b w:val="0"/>
          <w:bCs w:val="0"/>
        </w:rPr>
        <w:t xml:space="preserve">4.2 Authority: The Pledgor has full power and authority to execute, deliver, and perform this Agreement and has obtained all necessary consents and approvals.</w:t>
      </w:r>
    </w:p>
    <w:p>
      <w:pPr>
        <w:spacing w:line="276" w:lineRule="auto"/>
      </w:pPr>
      <w:r>
        <w:rPr>
          <w:rFonts w:ascii="Times New Roman" w:hAnsi="Times New Roman" w:eastAsia="Times New Roman" w:cs="Times New Roman"/>
          <w:sz w:val="22"/>
          <w:szCs w:val="22"/>
          <w:b w:val="0"/>
          <w:bCs w:val="0"/>
        </w:rPr>
        <w:t xml:space="preserve">4.3 Valid and Binding: This Agreement constitutes the legal, valid, and binding obligation of the Pledgor, enforceable in accordance with its terms.</w:t>
      </w:r>
    </w:p>
    <w:p>
      <w:pPr>
        <w:spacing w:line="276" w:lineRule="auto"/>
      </w:pPr>
      <w:r>
        <w:rPr>
          <w:rFonts w:ascii="Times New Roman" w:hAnsi="Times New Roman" w:eastAsia="Times New Roman" w:cs="Times New Roman"/>
          <w:sz w:val="22"/>
          <w:szCs w:val="22"/>
          <w:b w:val="0"/>
          <w:bCs w:val="0"/>
        </w:rPr>
        <w:t xml:space="preserve">4.4 No Conflicts: The execution and performance of this Agreement do not violate the organizational documents of the Pledgor or the Target Company, any applicable law, or any agreement to which the Pledgor is a party.</w:t>
      </w:r>
    </w:p>
    <w:p>
      <w:pPr>
        <w:spacing w:line="276" w:lineRule="auto"/>
      </w:pPr>
      <w:r>
        <w:rPr>
          <w:rFonts w:ascii="Times New Roman" w:hAnsi="Times New Roman" w:eastAsia="Times New Roman" w:cs="Times New Roman"/>
          <w:sz w:val="22"/>
          <w:szCs w:val="22"/>
          <w:b w:val="0"/>
          <w:bCs w:val="0"/>
        </w:rPr>
        <w:t xml:space="preserve">4.5 Pledged Shares: The Pledged Shares are duly authorized, validly issued, fully paid, and non-assessable.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THE PLEDGEE</w:t>
      </w:r>
    </w:p>
    <w:p>
      <w:pPr>
        <w:spacing w:line="276" w:lineRule="auto"/>
      </w:pPr>
      <w:r>
        <w:rPr>
          <w:rFonts w:ascii="Times New Roman" w:hAnsi="Times New Roman" w:eastAsia="Times New Roman" w:cs="Times New Roman"/>
          <w:sz w:val="22"/>
          <w:szCs w:val="22"/>
          <w:b w:val="0"/>
          <w:bCs w:val="0"/>
        </w:rPr>
        <w:t xml:space="preserve">5.1 Authority: The Pledgee has full power and authority to execute, deliver, and perform this Agreement.</w:t>
      </w:r>
    </w:p>
    <w:p>
      <w:pPr>
        <w:spacing w:line="276" w:lineRule="auto"/>
      </w:pPr>
      <w:r>
        <w:rPr>
          <w:rFonts w:ascii="Times New Roman" w:hAnsi="Times New Roman" w:eastAsia="Times New Roman" w:cs="Times New Roman"/>
          <w:sz w:val="22"/>
          <w:szCs w:val="22"/>
          <w:b w:val="0"/>
          <w:bCs w:val="0"/>
        </w:rPr>
        <w:t xml:space="preserve">5.2 Valid and Binding: This Agreement constitutes the legal, valid, and binding obligation of the Pledgee, enforceable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COVENANTS OF THE PLEDGOR</w:t>
      </w:r>
    </w:p>
    <w:p>
      <w:pPr>
        <w:spacing w:line="276" w:lineRule="auto"/>
      </w:pPr>
      <w:r>
        <w:rPr>
          <w:rFonts w:ascii="Times New Roman" w:hAnsi="Times New Roman" w:eastAsia="Times New Roman" w:cs="Times New Roman"/>
          <w:sz w:val="22"/>
          <w:szCs w:val="22"/>
          <w:b w:val="0"/>
          <w:bCs w:val="0"/>
        </w:rPr>
        <w:t xml:space="preserve">6.1 Maintenance of Collateral: The Pledgor shall not sell, transfer, assign, pledge, encumber, or otherwise dispose of the Pledged Shares without the prior written consent of the Pledgee.</w:t>
      </w:r>
    </w:p>
    <w:p>
      <w:pPr>
        <w:spacing w:line="276" w:lineRule="auto"/>
      </w:pPr>
      <w:r>
        <w:rPr>
          <w:rFonts w:ascii="Times New Roman" w:hAnsi="Times New Roman" w:eastAsia="Times New Roman" w:cs="Times New Roman"/>
          <w:sz w:val="22"/>
          <w:szCs w:val="22"/>
          <w:b w:val="0"/>
          <w:bCs w:val="0"/>
        </w:rPr>
        <w:t xml:space="preserve">6.2 Further Assurances: The Pledgor shall execute and deliver such further instruments and take such further actions as the Pledgee may reasonably request to perfect and protect the security interest created hereby.</w:t>
      </w:r>
    </w:p>
    <w:p>
      <w:pPr>
        <w:spacing w:line="276" w:lineRule="auto"/>
      </w:pPr>
      <w:r>
        <w:rPr>
          <w:rFonts w:ascii="Times New Roman" w:hAnsi="Times New Roman" w:eastAsia="Times New Roman" w:cs="Times New Roman"/>
          <w:sz w:val="22"/>
          <w:szCs w:val="22"/>
          <w:b w:val="0"/>
          <w:bCs w:val="0"/>
        </w:rPr>
        <w:t xml:space="preserve">6.3 Voting Rights: Until an Event of Default occurs and is continuing, the Pledgor shall be entitled to exercise all voting rights with respect to the Pledged Shares, provided such exercise does not adversely affect the Pledgee's security interest.</w:t>
      </w:r>
    </w:p>
    <w:p>
      <w:pPr>
        <w:spacing w:line="276" w:lineRule="auto"/>
      </w:pPr>
      <w:r>
        <w:rPr>
          <w:rFonts w:ascii="Times New Roman" w:hAnsi="Times New Roman" w:eastAsia="Times New Roman" w:cs="Times New Roman"/>
          <w:sz w:val="22"/>
          <w:szCs w:val="22"/>
          <w:b w:val="0"/>
          <w:bCs w:val="0"/>
        </w:rPr>
        <w:t xml:space="preserve">6.4 Dividends and Distributions: The Pledgor shall promptly deliver to the Pledgee any dividends, distributions, or other proceeds received in respect of the Pledged Shares, which shall be held as additional Collateral.</w:t>
      </w:r>
    </w:p>
    <w:p>
      <w:pPr>
        <w:spacing w:line="276" w:lineRule="auto"/>
      </w:pPr>
      <w:r>
        <w:rPr>
          <w:rFonts w:ascii="Times New Roman" w:hAnsi="Times New Roman" w:eastAsia="Times New Roman" w:cs="Times New Roman"/>
          <w:sz w:val="22"/>
          <w:szCs w:val="22"/>
          <w:b w:val="0"/>
          <w:bCs w:val="0"/>
        </w:rPr>
        <w:t xml:space="preserve">6.5 Notice of Events: The Pledgor shall promptly notify the Pledgee in writing of any event that could reasonably be expected to materially adversely affect the Collateral or the Pledgee's security interest therein.</w:t>
      </w:r>
    </w:p>
    <w:p>
      <w:pPr>
        <w:spacing w:line="276" w:lineRule="auto"/>
      </w:pPr>
      <w:r>
        <w:rPr>
          <w:rFonts w:ascii="Times New Roman" w:hAnsi="Times New Roman" w:eastAsia="Times New Roman" w:cs="Times New Roman"/>
          <w:sz w:val="22"/>
          <w:szCs w:val="22"/>
          <w:b w:val="0"/>
          <w:bCs w:val="0"/>
        </w:rPr>
        <w:t xml:space="preserve">6.6 Books and Records: The Pledgor shall maintain accurate books and records relating to the Pledged Shares and permit the Pledgee to inspect such records upon reasonable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EVENTS OF DEFAULT</w:t>
      </w:r>
    </w:p>
    <w:p>
      <w:pPr>
        <w:spacing w:line="276" w:lineRule="auto"/>
      </w:pPr>
      <w:r>
        <w:rPr>
          <w:rFonts w:ascii="Times New Roman" w:hAnsi="Times New Roman" w:eastAsia="Times New Roman" w:cs="Times New Roman"/>
          <w:sz w:val="22"/>
          <w:szCs w:val="22"/>
          <w:b w:val="0"/>
          <w:bCs w:val="0"/>
        </w:rPr>
        <w:t xml:space="preserve">7.1 Payment Default: The Pledgor fails to pay any amount due under the Promissory Note or the Acquisition Agreement when due and such failure continues for [PAYMENT GRACE PERIOD] days after written notice.</w:t>
      </w:r>
    </w:p>
    <w:p>
      <w:pPr>
        <w:spacing w:line="276" w:lineRule="auto"/>
      </w:pPr>
      <w:r>
        <w:rPr>
          <w:rFonts w:ascii="Times New Roman" w:hAnsi="Times New Roman" w:eastAsia="Times New Roman" w:cs="Times New Roman"/>
          <w:sz w:val="22"/>
          <w:szCs w:val="22"/>
          <w:b w:val="0"/>
          <w:bCs w:val="0"/>
        </w:rPr>
        <w:t xml:space="preserve">7.2 Breach of Covenant: The Pledgor breaches any covenant or obligation under this Agreement and such breach continues for [COVENANT CURE PERIOD] days after written notice from the Pledgee.</w:t>
      </w:r>
    </w:p>
    <w:p>
      <w:pPr>
        <w:spacing w:line="276" w:lineRule="auto"/>
      </w:pPr>
      <w:r>
        <w:rPr>
          <w:rFonts w:ascii="Times New Roman" w:hAnsi="Times New Roman" w:eastAsia="Times New Roman" w:cs="Times New Roman"/>
          <w:sz w:val="22"/>
          <w:szCs w:val="22"/>
          <w:b w:val="0"/>
          <w:bCs w:val="0"/>
        </w:rPr>
        <w:t xml:space="preserve">7.3 Misrepresentation: Any representation or warranty made by the Pledgor in this Agreement proves to be false or misleading in any material respect.</w:t>
      </w:r>
    </w:p>
    <w:p>
      <w:pPr>
        <w:spacing w:line="276" w:lineRule="auto"/>
      </w:pPr>
      <w:r>
        <w:rPr>
          <w:rFonts w:ascii="Times New Roman" w:hAnsi="Times New Roman" w:eastAsia="Times New Roman" w:cs="Times New Roman"/>
          <w:sz w:val="22"/>
          <w:szCs w:val="22"/>
          <w:b w:val="0"/>
          <w:bCs w:val="0"/>
        </w:rPr>
        <w:t xml:space="preserve">7.4 Insolvency: The Pledgor or the Target Company becomes insolvent, makes an assignment for the benefit of creditors, or becomes subject to bankruptcy, receivership, or similar proceedings.</w:t>
      </w:r>
    </w:p>
    <w:p>
      <w:pPr>
        <w:spacing w:line="276" w:lineRule="auto"/>
      </w:pPr>
      <w:r>
        <w:rPr>
          <w:rFonts w:ascii="Times New Roman" w:hAnsi="Times New Roman" w:eastAsia="Times New Roman" w:cs="Times New Roman"/>
          <w:sz w:val="22"/>
          <w:szCs w:val="22"/>
          <w:b w:val="0"/>
          <w:bCs w:val="0"/>
        </w:rPr>
        <w:t xml:space="preserve">7.5 Cross-Default: Any default occurs under any other agreement between the Pledgor and the Pledgee, including the Acquisition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REMEDIES UPON DEFAULT</w:t>
      </w:r>
    </w:p>
    <w:p>
      <w:pPr>
        <w:spacing w:line="276" w:lineRule="auto"/>
      </w:pPr>
      <w:r>
        <w:rPr>
          <w:rFonts w:ascii="Times New Roman" w:hAnsi="Times New Roman" w:eastAsia="Times New Roman" w:cs="Times New Roman"/>
          <w:sz w:val="22"/>
          <w:szCs w:val="22"/>
          <w:b w:val="0"/>
          <w:bCs w:val="0"/>
        </w:rPr>
        <w:t xml:space="preserve">8.1 Acceleration: Upon the occurrence of an Event of Default, all Obligations shall become immediately due and payable at the option of the Pledgee.</w:t>
      </w:r>
    </w:p>
    <w:p>
      <w:pPr>
        <w:spacing w:line="276" w:lineRule="auto"/>
      </w:pPr>
      <w:r>
        <w:rPr>
          <w:rFonts w:ascii="Times New Roman" w:hAnsi="Times New Roman" w:eastAsia="Times New Roman" w:cs="Times New Roman"/>
          <w:sz w:val="22"/>
          <w:szCs w:val="22"/>
          <w:b w:val="0"/>
          <w:bCs w:val="0"/>
        </w:rPr>
        <w:t xml:space="preserve">8.2 Enforcement of Security: The Pledgee may exercise all rights and remedies available to a secured party under the Uniform Commercial Code and other applicable law, including the right to sell, assign, or otherwise dispose of the Collateral.</w:t>
      </w:r>
    </w:p>
    <w:p>
      <w:pPr>
        <w:spacing w:line="276" w:lineRule="auto"/>
      </w:pPr>
      <w:r>
        <w:rPr>
          <w:rFonts w:ascii="Times New Roman" w:hAnsi="Times New Roman" w:eastAsia="Times New Roman" w:cs="Times New Roman"/>
          <w:sz w:val="22"/>
          <w:szCs w:val="22"/>
          <w:b w:val="0"/>
          <w:bCs w:val="0"/>
        </w:rPr>
        <w:t xml:space="preserve">8.3 Notice of Sale: The Pledgee shall provide the Pledgor with [NOTICE PERIOD] days' prior written notice of any public or private sale of the Collateral, which the parties agree is commercially reasonable.</w:t>
      </w:r>
    </w:p>
    <w:p>
      <w:pPr>
        <w:spacing w:line="276" w:lineRule="auto"/>
      </w:pPr>
      <w:r>
        <w:rPr>
          <w:rFonts w:ascii="Times New Roman" w:hAnsi="Times New Roman" w:eastAsia="Times New Roman" w:cs="Times New Roman"/>
          <w:sz w:val="22"/>
          <w:szCs w:val="22"/>
          <w:b w:val="0"/>
          <w:bCs w:val="0"/>
        </w:rPr>
        <w:t xml:space="preserve">8.4 Application of Proceeds: The proceeds of any sale or disposition of the Collateral shall be applied first to the costs and expenses of enforcement, then to the Obligations, and any surplus shall be paid to the Pledgor.</w:t>
      </w:r>
    </w:p>
    <w:p>
      <w:pPr>
        <w:spacing w:line="276" w:lineRule="auto"/>
      </w:pPr>
      <w:r>
        <w:rPr>
          <w:rFonts w:ascii="Times New Roman" w:hAnsi="Times New Roman" w:eastAsia="Times New Roman" w:cs="Times New Roman"/>
          <w:sz w:val="22"/>
          <w:szCs w:val="22"/>
          <w:b w:val="0"/>
          <w:bCs w:val="0"/>
        </w:rPr>
        <w:t xml:space="preserve">8.5 Voting and Dividends After Default: Upon the occurrence of an Event of Default, the Pledgee shall be entitled to exercise all voting rights and receive all dividends and distributions with respect to the Pledged Shares.</w:t>
      </w:r>
    </w:p>
    <w:p>
      <w:pPr>
        <w:spacing w:line="276" w:lineRule="auto"/>
      </w:pPr>
      <w:r>
        <w:rPr>
          <w:rFonts w:ascii="Times New Roman" w:hAnsi="Times New Roman" w:eastAsia="Times New Roman" w:cs="Times New Roman"/>
          <w:sz w:val="22"/>
          <w:szCs w:val="22"/>
          <w:b w:val="0"/>
          <w:bCs w:val="0"/>
        </w:rPr>
        <w:t xml:space="preserve">8.6 Cumulative Remedies: All rights and remedies of the Pledgee are cumulative and not exclusive of any other rights or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RELEASE OF PLEDGE</w:t>
      </w:r>
    </w:p>
    <w:p>
      <w:pPr>
        <w:spacing w:line="276" w:lineRule="auto"/>
      </w:pPr>
      <w:r>
        <w:rPr>
          <w:rFonts w:ascii="Times New Roman" w:hAnsi="Times New Roman" w:eastAsia="Times New Roman" w:cs="Times New Roman"/>
          <w:sz w:val="22"/>
          <w:szCs w:val="22"/>
          <w:b w:val="0"/>
          <w:bCs w:val="0"/>
        </w:rPr>
        <w:t xml:space="preserve">9.1 Release: Upon the full and final payment and satisfaction of all Obligations, the Pledgee shall promptly release the security interest in the Collateral and deliver the Pledged Shares and related documents to the Pledgor.</w:t>
      </w:r>
    </w:p>
    <w:p>
      <w:pPr>
        <w:spacing w:line="276" w:lineRule="auto"/>
      </w:pPr>
      <w:r>
        <w:rPr>
          <w:rFonts w:ascii="Times New Roman" w:hAnsi="Times New Roman" w:eastAsia="Times New Roman" w:cs="Times New Roman"/>
          <w:sz w:val="22"/>
          <w:szCs w:val="22"/>
          <w:b w:val="0"/>
          <w:bCs w:val="0"/>
        </w:rPr>
        <w:t xml:space="preserve">9.2 Partial Release: The Pledgee may, in its sole discretion, release a portion of the Pledged Shares upon partial satisfaction of the Obligations on terms agreed in writing by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POWER OF ATTORNEY</w:t>
      </w:r>
    </w:p>
    <w:p>
      <w:pPr>
        <w:spacing w:line="276" w:lineRule="auto"/>
      </w:pPr>
      <w:r>
        <w:rPr>
          <w:rFonts w:ascii="Times New Roman" w:hAnsi="Times New Roman" w:eastAsia="Times New Roman" w:cs="Times New Roman"/>
          <w:sz w:val="22"/>
          <w:szCs w:val="22"/>
          <w:b w:val="0"/>
          <w:bCs w:val="0"/>
        </w:rPr>
        <w:t xml:space="preserve">10.1 Appointment: The Pledgor hereby irrevocably appoints the Pledgee as its attorney-in-fact, with full power of substitution, to execute and deliver any documents and take any actions necessary to perfect, maintain, or enforce the security interest created hereby.</w:t>
      </w:r>
    </w:p>
    <w:p>
      <w:pPr>
        <w:spacing w:line="276" w:lineRule="auto"/>
      </w:pPr>
      <w:r>
        <w:rPr>
          <w:rFonts w:ascii="Times New Roman" w:hAnsi="Times New Roman" w:eastAsia="Times New Roman" w:cs="Times New Roman"/>
          <w:sz w:val="22"/>
          <w:szCs w:val="22"/>
          <w:b w:val="0"/>
          <w:bCs w:val="0"/>
        </w:rPr>
        <w:t xml:space="preserve">10.2 Effective Upon Default: The power of attorney granted in this Section shall be exercisable only upon the occurrence and during the continuance of an Event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spacing w:line="276" w:lineRule="auto"/>
      </w:pPr>
      <w:r>
        <w:rPr>
          <w:rFonts w:ascii="Times New Roman" w:hAnsi="Times New Roman" w:eastAsia="Times New Roman" w:cs="Times New Roman"/>
          <w:sz w:val="22"/>
          <w:szCs w:val="22"/>
          <w:b w:val="0"/>
          <w:bCs w:val="0"/>
        </w:rPr>
        <w:t xml:space="preserve">11.1 Indemnity: The Pledgor shall indemnify, defend, and hold harmless the Pledgee and its officers, directors, employees, and agents from and against any and all claims, losses, liabilities, damages, costs, and expenses arising out of or relating to this Agreement, except to the extent caused by the Pledgee's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spacing w:line="276" w:lineRule="auto"/>
      </w:pPr>
      <w:r>
        <w:rPr>
          <w:rFonts w:ascii="Times New Roman" w:hAnsi="Times New Roman" w:eastAsia="Times New Roman" w:cs="Times New Roman"/>
          <w:sz w:val="22"/>
          <w:szCs w:val="22"/>
          <w:b w:val="0"/>
          <w:bCs w:val="0"/>
        </w:rPr>
        <w:t xml:space="preserve">12.1 Method: All notices under this Agreement shall be in writing and delivered by hand, certified mail, nationally recognized overnight courier, or email with confirmed receipt.</w:t>
      </w:r>
    </w:p>
    <w:p>
      <w:pPr>
        <w:spacing w:line="276" w:lineRule="auto"/>
      </w:pPr>
      <w:r>
        <w:rPr>
          <w:rFonts w:ascii="Times New Roman" w:hAnsi="Times New Roman" w:eastAsia="Times New Roman" w:cs="Times New Roman"/>
          <w:sz w:val="22"/>
          <w:szCs w:val="22"/>
          <w:b w:val="0"/>
          <w:bCs w:val="0"/>
        </w:rPr>
        <w:t xml:space="preserve">12.2 Addresses: Notices shall be sent to the addresses set forth on the first page of this Agreement or to such other address as a party may designate by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 AND DISPUTE RESOLUTION</w:t>
      </w:r>
    </w:p>
    <w:p>
      <w:pPr>
        <w:spacing w:line="276" w:lineRule="auto"/>
      </w:pPr>
      <w:r>
        <w:rPr>
          <w:rFonts w:ascii="Times New Roman" w:hAnsi="Times New Roman" w:eastAsia="Times New Roman" w:cs="Times New Roman"/>
          <w:sz w:val="22"/>
          <w:szCs w:val="22"/>
          <w:b w:val="0"/>
          <w:bCs w:val="0"/>
        </w:rPr>
        <w:t xml:space="preserve">13.1 Governing Law: This Agreement shall be governed by and construed in accordance with the laws of [GOVERNING LAW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13.2 Dispute Resolution: Any dispute arising out of or relating to this Agreement shall be resolved by [DISPUTE RESOLUTION METHOD], and the parties submit to the exclusive jurisdiction of the courts of [COURT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spacing w:line="276" w:lineRule="auto"/>
      </w:pPr>
      <w:r>
        <w:rPr>
          <w:rFonts w:ascii="Times New Roman" w:hAnsi="Times New Roman" w:eastAsia="Times New Roman" w:cs="Times New Roman"/>
          <w:sz w:val="22"/>
          <w:szCs w:val="22"/>
          <w:b w:val="0"/>
          <w:bCs w:val="0"/>
        </w:rPr>
        <w:t xml:space="preserve">14.1 Entire Agreement: This Agreement, together with the Acquisition Agreement and the Promissory Note, constitutes the entire agreement between the parties with respect to the subject matter hereof.</w:t>
      </w:r>
    </w:p>
    <w:p>
      <w:pPr>
        <w:spacing w:line="276" w:lineRule="auto"/>
      </w:pPr>
      <w:r>
        <w:rPr>
          <w:rFonts w:ascii="Times New Roman" w:hAnsi="Times New Roman" w:eastAsia="Times New Roman" w:cs="Times New Roman"/>
          <w:sz w:val="22"/>
          <w:szCs w:val="22"/>
          <w:b w:val="0"/>
          <w:bCs w:val="0"/>
        </w:rPr>
        <w:t xml:space="preserve">14.2 Amendments: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14.3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14.4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14.5 Successors and Assigns: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14.6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14.7 Further Documents: Each party shall execute and deliver such additional documents as may be reasonably required to give effect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ACKNOWLEDGED AND AGREED BY THE TARGET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[TARGET COMPANY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[TARGET COMPANY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[TARGET COMPANY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[TARGET 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STOCK POWER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FOR VALUE RECEIVED, the undersigned [PLEDGOR FULL LEGAL NAME] hereby sells, assigns, and transfers to [PLEDGEE FULL LEGAL NAME]</w:t>
      </w:r>
    </w:p>
    <w:p>
      <w:pPr>
        <w:spacing w:line="276" w:lineRule="auto"/>
      </w:pPr>
      <w:r>
        <w:rPr>
          <w:rFonts w:ascii="Times New Roman" w:hAnsi="Times New Roman" w:eastAsia="Times New Roman" w:cs="Times New Roman"/>
          <w:sz w:val="22"/>
          <w:szCs w:val="22"/>
          <w:b w:val="0"/>
          <w:bCs w:val="0"/>
        </w:rPr>
        <w:t xml:space="preserve">[NUMBER OF PLEDGED SHARES] shares of [SHARE CLASS] of [TARGET COMPANY FULL LEGAL NAME] represented by share certificate number [SHARE CERTIFICATE NUMBER], and does hereby irrevocably constitute and appoint [PLEDGEE FULL LEGAL NAME] as attorney-in-fact to transfer said shares on the books of the Target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Dated: [STOCK POWER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SIGNATORY TITLE]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2026-10-21T14:19:53+00:00</dcterms:created>
  <dcterms:modified xsi:type="dcterms:W3CDTF">2026-10-21T14:19:53+00:00</dcterms:modified>
</cp:coreProperties>
</file>

<file path=docProps/custom.xml><?xml version="1.0" encoding="utf-8"?>
<Properties xmlns="http://schemas.openxmlformats.org/officeDocument/2006/custom-properties" xmlns:vt="http://schemas.openxmlformats.org/officeDocument/2006/docPropsVTypes"/>
</file>