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SMALL BUSINESS PARTNERSHIP MANAGEMENT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is made effective as of [EFFECTIVE DATE], by and between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GRANT OF AUTHORITY TO MANAGE THE AFFAIRS OF [PARTNERSHIP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w:t>
      </w:r>
    </w:p>
    <w:p>
      <w:pPr>
        <w:spacing w:line="276" w:lineRule="auto"/>
      </w:pPr>
      <w:r>
        <w:rPr>
          <w:rFonts w:ascii="Times New Roman" w:hAnsi="Times New Roman" w:eastAsia="Times New Roman" w:cs="Times New Roman"/>
          <w:sz w:val="22"/>
          <w:szCs w:val="22"/>
          <w:b w:val="0"/>
          <w:bCs w:val="0"/>
        </w:rPr>
        <w:t xml:space="preserve">1.1 Principal: The Principal is [PRINCIPAL FULL NAME], an individual residing at [PRINCIPAL STREET ADDRESS], [PRINCIPAL CITY, STATE, ZIP CODE], who holds a [PERCENTAGE]% ownership interest in the Partnership.</w:t>
      </w:r>
    </w:p>
    <w:p>
      <w:pPr>
        <w:spacing w:line="276" w:lineRule="auto"/>
      </w:pPr>
      <w:r>
        <w:rPr>
          <w:rFonts w:ascii="Times New Roman" w:hAnsi="Times New Roman" w:eastAsia="Times New Roman" w:cs="Times New Roman"/>
          <w:sz w:val="22"/>
          <w:szCs w:val="22"/>
          <w:b w:val="0"/>
          <w:bCs w:val="0"/>
        </w:rPr>
        <w:t xml:space="preserve">1.2 Partnership: The Partnership is [PARTNERSHIP LEGAL NAME], a [ENTITY TYPE] organized under the laws of the State of [STATE OF FORMATION], with its principal place of business at [PARTNERSHIP STREET ADDRESS], [PARTNERSHIP CITY, STATE, ZIP CODE].</w:t>
      </w:r>
    </w:p>
    <w:p>
      <w:pPr>
        <w:spacing w:line="276" w:lineRule="auto"/>
      </w:pPr>
      <w:r>
        <w:rPr>
          <w:rFonts w:ascii="Times New Roman" w:hAnsi="Times New Roman" w:eastAsia="Times New Roman" w:cs="Times New Roman"/>
          <w:sz w:val="22"/>
          <w:szCs w:val="22"/>
          <w:b w:val="0"/>
          <w:bCs w:val="0"/>
        </w:rPr>
        <w:t xml:space="preserve">1.3 Agent: The Agent is [AGENT FULL NAME], an individual residing at [AGENT STREET ADDRESS], [AGENT CITY, STATE, ZIP CODE], who is [RELATIONSHIP TO PRINCIPAL OR ROLE, E.G., GENERAL PARTNER, MANAGING MEMBER, CO-OWNER].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AUTHORITY</w:t>
      </w:r>
    </w:p>
    <w:p>
      <w:pPr>
        <w:spacing w:line="276" w:lineRule="auto"/>
      </w:pPr>
      <w:r>
        <w:rPr>
          <w:rFonts w:ascii="Times New Roman" w:hAnsi="Times New Roman" w:eastAsia="Times New Roman" w:cs="Times New Roman"/>
          <w:sz w:val="22"/>
          <w:szCs w:val="22"/>
          <w:b w:val="0"/>
          <w:bCs w:val="0"/>
        </w:rPr>
        <w:t xml:space="preserve">2.1 Appointment: The Principal hereby appoints the Agent as the Principal's true and lawful attorney-in-fact with respect to the management and operation of the Partnership, subject to the limitations set forth in this Power of Attorney.</w:t>
      </w:r>
    </w:p>
    <w:p>
      <w:pPr>
        <w:spacing w:line="276" w:lineRule="auto"/>
      </w:pPr>
      <w:r>
        <w:rPr>
          <w:rFonts w:ascii="Times New Roman" w:hAnsi="Times New Roman" w:eastAsia="Times New Roman" w:cs="Times New Roman"/>
          <w:sz w:val="22"/>
          <w:szCs w:val="22"/>
          <w:b w:val="0"/>
          <w:bCs w:val="0"/>
        </w:rPr>
        <w:t xml:space="preserve">2.2 Scope of Authority: The Agent shall have the authority to act on behalf of the Principal in all matters relating to the Partnership, including but not limited to the powers enumerated in Section 3 below.</w:t>
      </w:r>
    </w:p>
    <w:p>
      <w:pPr>
        <w:spacing w:line="276" w:lineRule="auto"/>
      </w:pPr>
      <w:r>
        <w:rPr>
          <w:rFonts w:ascii="Times New Roman" w:hAnsi="Times New Roman" w:eastAsia="Times New Roman" w:cs="Times New Roman"/>
          <w:sz w:val="22"/>
          <w:szCs w:val="22"/>
          <w:b w:val="0"/>
          <w:bCs w:val="0"/>
        </w:rPr>
        <w:t xml:space="preserve">2.3 Fiduciary Duty: The Agent shall act in a fiduciary capacity and in the best interests of the Principal and the Partnership at all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ENUMERATED POWERS</w:t>
      </w:r>
    </w:p>
    <w:p>
      <w:pPr>
        <w:spacing w:line="276" w:lineRule="auto"/>
      </w:pPr>
      <w:r>
        <w:rPr>
          <w:rFonts w:ascii="Times New Roman" w:hAnsi="Times New Roman" w:eastAsia="Times New Roman" w:cs="Times New Roman"/>
          <w:sz w:val="22"/>
          <w:szCs w:val="22"/>
          <w:b w:val="0"/>
          <w:bCs w:val="0"/>
        </w:rPr>
        <w:t xml:space="preserve">3.1 Business Operations: To manage the day-to-day operations of the Partnership, including hiring and terminating employees, entering into service contracts, and purchasing supplies and equipment.</w:t>
      </w:r>
    </w:p>
    <w:p>
      <w:pPr>
        <w:spacing w:line="276" w:lineRule="auto"/>
      </w:pPr>
      <w:r>
        <w:rPr>
          <w:rFonts w:ascii="Times New Roman" w:hAnsi="Times New Roman" w:eastAsia="Times New Roman" w:cs="Times New Roman"/>
          <w:sz w:val="22"/>
          <w:szCs w:val="22"/>
          <w:b w:val="0"/>
          <w:bCs w:val="0"/>
        </w:rPr>
        <w:t xml:space="preserve">3.2 Contracts and Agreements: To negotiate, execute, and deliver contracts, leases, agreements, and other instruments on behalf of the Partnership, including contracts with a value not exceeding [DOLLAR THRESHOLD].</w:t>
      </w:r>
    </w:p>
    <w:p>
      <w:pPr>
        <w:spacing w:line="276" w:lineRule="auto"/>
      </w:pPr>
      <w:r>
        <w:rPr>
          <w:rFonts w:ascii="Times New Roman" w:hAnsi="Times New Roman" w:eastAsia="Times New Roman" w:cs="Times New Roman"/>
          <w:sz w:val="22"/>
          <w:szCs w:val="22"/>
          <w:b w:val="0"/>
          <w:bCs w:val="0"/>
        </w:rPr>
        <w:t xml:space="preserve">3.3 Banking and Financial Transactions: To open, close, and manage bank accounts in the name of the Partnership; to deposit and withdraw funds; to endorse checks and drafts; and to execute loan agreements, lines of credit, and other financing arrangements not exceeding [DOLLAR THRESHOLD].</w:t>
      </w:r>
    </w:p>
    <w:p>
      <w:pPr>
        <w:spacing w:line="276" w:lineRule="auto"/>
      </w:pPr>
      <w:r>
        <w:rPr>
          <w:rFonts w:ascii="Times New Roman" w:hAnsi="Times New Roman" w:eastAsia="Times New Roman" w:cs="Times New Roman"/>
          <w:sz w:val="22"/>
          <w:szCs w:val="22"/>
          <w:b w:val="0"/>
          <w:bCs w:val="0"/>
        </w:rPr>
        <w:t xml:space="preserve">3.4 Tax Matters: To prepare, sign, and file federal, state, and local tax returns, extensions, and related documents on behalf of the Partnership, and to represent the Partnership before taxing authorities.</w:t>
      </w:r>
    </w:p>
    <w:p>
      <w:pPr>
        <w:spacing w:line="276" w:lineRule="auto"/>
      </w:pPr>
      <w:r>
        <w:rPr>
          <w:rFonts w:ascii="Times New Roman" w:hAnsi="Times New Roman" w:eastAsia="Times New Roman" w:cs="Times New Roman"/>
          <w:sz w:val="22"/>
          <w:szCs w:val="22"/>
          <w:b w:val="0"/>
          <w:bCs w:val="0"/>
        </w:rPr>
        <w:t xml:space="preserve">3.5 Real Property: To negotiate, execute, and manage leases, subleases, and rental agreements for premises used by the Partnership, including the premises located at [LEASED PREMISES ADDRESS].</w:t>
      </w:r>
    </w:p>
    <w:p>
      <w:pPr>
        <w:spacing w:line="276" w:lineRule="auto"/>
      </w:pPr>
      <w:r>
        <w:rPr>
          <w:rFonts w:ascii="Times New Roman" w:hAnsi="Times New Roman" w:eastAsia="Times New Roman" w:cs="Times New Roman"/>
          <w:sz w:val="22"/>
          <w:szCs w:val="22"/>
          <w:b w:val="0"/>
          <w:bCs w:val="0"/>
        </w:rPr>
        <w:t xml:space="preserve">3.6 Licensing and Permits: To apply for, renew, and maintain business licenses, permits, and registrations required for the Partnership's operations.</w:t>
      </w:r>
    </w:p>
    <w:p>
      <w:pPr>
        <w:spacing w:line="276" w:lineRule="auto"/>
      </w:pPr>
      <w:r>
        <w:rPr>
          <w:rFonts w:ascii="Times New Roman" w:hAnsi="Times New Roman" w:eastAsia="Times New Roman" w:cs="Times New Roman"/>
          <w:sz w:val="22"/>
          <w:szCs w:val="22"/>
          <w:b w:val="0"/>
          <w:bCs w:val="0"/>
        </w:rPr>
        <w:t xml:space="preserve">3.7 Insurance: To procure, maintain, modify, and cancel insurance policies covering the Partnership's property, liability, and other risks.</w:t>
      </w:r>
    </w:p>
    <w:p>
      <w:pPr>
        <w:spacing w:line="276" w:lineRule="auto"/>
      </w:pPr>
      <w:r>
        <w:rPr>
          <w:rFonts w:ascii="Times New Roman" w:hAnsi="Times New Roman" w:eastAsia="Times New Roman" w:cs="Times New Roman"/>
          <w:sz w:val="22"/>
          <w:szCs w:val="22"/>
          <w:b w:val="0"/>
          <w:bCs w:val="0"/>
        </w:rPr>
        <w:t xml:space="preserve">3.8 Litigation and Disputes: To engage legal counsel, settle claims, and participate in mediation or arbitration on behalf of the Partnership, provided that any settlement exceeding [DOLLAR THRESHOLD] shall require the Principal's prior written consent.</w:t>
      </w:r>
    </w:p>
    <w:p>
      <w:pPr>
        <w:spacing w:line="276" w:lineRule="auto"/>
      </w:pPr>
      <w:r>
        <w:rPr>
          <w:rFonts w:ascii="Times New Roman" w:hAnsi="Times New Roman" w:eastAsia="Times New Roman" w:cs="Times New Roman"/>
          <w:sz w:val="22"/>
          <w:szCs w:val="22"/>
          <w:b w:val="0"/>
          <w:bCs w:val="0"/>
        </w:rPr>
        <w:t xml:space="preserve">3.9 Partnership Records: To access, maintain, and update the Partnership's books, records, and accounts.</w:t>
      </w:r>
    </w:p>
    <w:p>
      <w:pPr>
        <w:spacing w:line="276" w:lineRule="auto"/>
      </w:pPr>
      <w:r>
        <w:rPr>
          <w:rFonts w:ascii="Times New Roman" w:hAnsi="Times New Roman" w:eastAsia="Times New Roman" w:cs="Times New Roman"/>
          <w:sz w:val="22"/>
          <w:szCs w:val="22"/>
          <w:b w:val="0"/>
          <w:bCs w:val="0"/>
        </w:rPr>
        <w:t xml:space="preserve">3.10 Partnership Governance: To attend partnership meetings, vote the Principal's interest on routine matters, and execute amendments to the partnership agreement, provided that any amendment that materially alters the Principal's ownership interest, capital contribution obligations, or distribution rights shall require the Principal's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Prohibited Acts: Notwithstanding any other provision of this Power of Attorney, the Agent shall NOT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Sell, transfer, encumber, or otherwise dispose of the Principal's ownership interest in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Admit new partners or members to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Dissolve, liquidate, or wind up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Make capital expenditures or incur indebtedness exceeding [DOLLAR THRESHOLD] without the Principal's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Commence litigation on behalf of the Partnership without the Principal's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Amend the partnership agreement in any manner described in Section</w:t>
      </w:r>
    </w:p>
    <w:p>
      <w:pPr>
        <w:spacing w:line="276" w:lineRule="auto"/>
      </w:pPr>
      <w:r>
        <w:rPr>
          <w:rFonts w:ascii="Times New Roman" w:hAnsi="Times New Roman" w:eastAsia="Times New Roman" w:cs="Times New Roman"/>
          <w:sz w:val="22"/>
          <w:szCs w:val="22"/>
          <w:b w:val="0"/>
          <w:bCs w:val="0"/>
        </w:rPr>
        <w:t xml:space="preserve">3.10 without the Principal's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4.1.7 Take any action that would personally bind the Principal outside the scope of the Partnership's business.</w:t>
      </w:r>
    </w:p>
    <w:p>
      <w:pPr>
        <w:spacing w:line="276" w:lineRule="auto"/>
      </w:pPr>
      <w:r>
        <w:rPr>
          <w:rFonts w:ascii="Times New Roman" w:hAnsi="Times New Roman" w:eastAsia="Times New Roman" w:cs="Times New Roman"/>
          <w:sz w:val="22"/>
          <w:szCs w:val="22"/>
          <w:b w:val="0"/>
          <w:bCs w:val="0"/>
        </w:rPr>
        <w:t xml:space="preserve">4.2 Consent Requirements: Any action requiring the Principal's prior written consent under this Power of Attorney shall be requested in writing at least [NUMBER] business days in advance and shall not be effective until the Principal's written approval is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DURATION AND EFFECTIVE DATE</w:t>
      </w:r>
    </w:p>
    <w:p>
      <w:pPr>
        <w:spacing w:line="276" w:lineRule="auto"/>
      </w:pPr>
      <w:r>
        <w:rPr>
          <w:rFonts w:ascii="Times New Roman" w:hAnsi="Times New Roman" w:eastAsia="Times New Roman" w:cs="Times New Roman"/>
          <w:sz w:val="22"/>
          <w:szCs w:val="22"/>
          <w:b w:val="0"/>
          <w:bCs w:val="0"/>
        </w:rPr>
        <w:t xml:space="preserve">5.1 Effective Date: This Power of Attorney shall become effective on [EFFECTIVE DATE].</w:t>
      </w:r>
    </w:p>
    <w:p>
      <w:pPr>
        <w:spacing w:line="276" w:lineRule="auto"/>
      </w:pPr>
      <w:r>
        <w:rPr>
          <w:rFonts w:ascii="Times New Roman" w:hAnsi="Times New Roman" w:eastAsia="Times New Roman" w:cs="Times New Roman"/>
          <w:sz w:val="22"/>
          <w:szCs w:val="22"/>
          <w:b w:val="0"/>
          <w:bCs w:val="0"/>
        </w:rPr>
        <w:t xml:space="preserve">5.2 Term: This Power of Attorney shall remain in full force and effect until [EXPIRATION DATE], unless earlier revoked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5.3 Durability: This Power of Attorney [IS / IS NOT] durable</w:t>
      </w:r>
    </w:p>
    <w:p>
      <w:pPr>
        <w:spacing w:line="276" w:lineRule="auto"/>
      </w:pPr>
      <w:r>
        <w:rPr>
          <w:rFonts w:ascii="Times New Roman" w:hAnsi="Times New Roman" w:eastAsia="Times New Roman" w:cs="Times New Roman"/>
          <w:sz w:val="22"/>
          <w:szCs w:val="22"/>
          <w:b w:val="0"/>
          <w:bCs w:val="0"/>
        </w:rPr>
        <w:t xml:space="preserve">and shall [REMAIN IN EFFECT / TERMINATE] upon the Principal's incapacity, as provided under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COMPENSATION AND EXPENSES</w:t>
      </w:r>
    </w:p>
    <w:p>
      <w:pPr>
        <w:spacing w:line="276" w:lineRule="auto"/>
      </w:pPr>
      <w:r>
        <w:rPr>
          <w:rFonts w:ascii="Times New Roman" w:hAnsi="Times New Roman" w:eastAsia="Times New Roman" w:cs="Times New Roman"/>
          <w:sz w:val="22"/>
          <w:szCs w:val="22"/>
          <w:b w:val="0"/>
          <w:bCs w:val="0"/>
        </w:rPr>
        <w:t xml:space="preserve">6.1 Compensation: The Agent shall be entitled to compensation for services rendered under this Power of Attorney in the amount of [COMPENSATION AMOUNT OR "NO COMPENSATION"].</w:t>
      </w:r>
    </w:p>
    <w:p>
      <w:pPr>
        <w:spacing w:line="276" w:lineRule="auto"/>
      </w:pPr>
      <w:r>
        <w:rPr>
          <w:rFonts w:ascii="Times New Roman" w:hAnsi="Times New Roman" w:eastAsia="Times New Roman" w:cs="Times New Roman"/>
          <w:sz w:val="22"/>
          <w:szCs w:val="22"/>
          <w:b w:val="0"/>
          <w:bCs w:val="0"/>
        </w:rPr>
        <w:t xml:space="preserve">6.2 Reimbursement: The Agent shall be reimbursed for reasonable expenses incurred in the performance of duties under this Power of Attorney, provided that supporting documentation is furnished to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Revocation by Principal: The Principal may revoke this Power of Attorney at any time by delivering written notice of revocation to the Agent and to any third party that has relied upon this instrument.</w:t>
      </w:r>
    </w:p>
    <w:p>
      <w:pPr>
        <w:spacing w:line="276" w:lineRule="auto"/>
      </w:pPr>
      <w:r>
        <w:rPr>
          <w:rFonts w:ascii="Times New Roman" w:hAnsi="Times New Roman" w:eastAsia="Times New Roman" w:cs="Times New Roman"/>
          <w:sz w:val="22"/>
          <w:szCs w:val="22"/>
          <w:b w:val="0"/>
          <w:bCs w:val="0"/>
        </w:rPr>
        <w:t xml:space="preserve">7.2 Automatic Termination: This Power of Attorney shall automatically terminate upon the earliest of: (a) the expiration date set forth in Section 5.2; (b) the death of the Principal; (c) the dissolution of the Partnership; (d) the Agent's death, incapacity, resignation, or removal; or (e) the sale or transfer of the Principal's entire ownership interest in the Partnership.</w:t>
      </w:r>
    </w:p>
    <w:p>
      <w:pPr>
        <w:spacing w:line="276" w:lineRule="auto"/>
      </w:pPr>
      <w:r>
        <w:rPr>
          <w:rFonts w:ascii="Times New Roman" w:hAnsi="Times New Roman" w:eastAsia="Times New Roman" w:cs="Times New Roman"/>
          <w:sz w:val="22"/>
          <w:szCs w:val="22"/>
          <w:b w:val="0"/>
          <w:bCs w:val="0"/>
        </w:rPr>
        <w:t xml:space="preserve">7.3 Effect of Termination: Upon termination, the Agent shall promptly return all Partnership records, property, and funds in the Agent's possession to the Principal or the Partnership's duly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THIRD-PARTY RELIANCE</w:t>
      </w:r>
    </w:p>
    <w:p>
      <w:pPr>
        <w:spacing w:line="276" w:lineRule="auto"/>
      </w:pPr>
      <w:r>
        <w:rPr>
          <w:rFonts w:ascii="Times New Roman" w:hAnsi="Times New Roman" w:eastAsia="Times New Roman" w:cs="Times New Roman"/>
          <w:sz w:val="22"/>
          <w:szCs w:val="22"/>
          <w:b w:val="0"/>
          <w:bCs w:val="0"/>
        </w:rPr>
        <w:t xml:space="preserve">8.1 Reliance Authorized: Any third party may rely upon the authority granted in this Power of Attorney and shall not be required to inquire into the Principal's instructions or the Agent's compliance with the limitations set forth herein.</w:t>
      </w:r>
    </w:p>
    <w:p>
      <w:pPr>
        <w:spacing w:line="276" w:lineRule="auto"/>
      </w:pPr>
      <w:r>
        <w:rPr>
          <w:rFonts w:ascii="Times New Roman" w:hAnsi="Times New Roman" w:eastAsia="Times New Roman" w:cs="Times New Roman"/>
          <w:sz w:val="22"/>
          <w:szCs w:val="22"/>
          <w:b w:val="0"/>
          <w:bCs w:val="0"/>
        </w:rPr>
        <w:t xml:space="preserve">8.2 Indemnification: The Principal shall indemnify and hold harmless any third party that acts in good faith reliance upon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ACCOUNTING AND RECORDS</w:t>
      </w:r>
    </w:p>
    <w:p>
      <w:pPr>
        <w:spacing w:line="276" w:lineRule="auto"/>
      </w:pPr>
      <w:r>
        <w:rPr>
          <w:rFonts w:ascii="Times New Roman" w:hAnsi="Times New Roman" w:eastAsia="Times New Roman" w:cs="Times New Roman"/>
          <w:sz w:val="22"/>
          <w:szCs w:val="22"/>
          <w:b w:val="0"/>
          <w:bCs w:val="0"/>
        </w:rPr>
        <w:t xml:space="preserve">9.1 Duty to Account: The Agent shall provide the Principal with a written accounting of all transactions conducted under this Power of Attorney upon request, and in any event not less than [FREQUENCY, E.G., QUARTERLY].</w:t>
      </w:r>
    </w:p>
    <w:p>
      <w:pPr>
        <w:spacing w:line="276" w:lineRule="auto"/>
      </w:pPr>
      <w:r>
        <w:rPr>
          <w:rFonts w:ascii="Times New Roman" w:hAnsi="Times New Roman" w:eastAsia="Times New Roman" w:cs="Times New Roman"/>
          <w:sz w:val="22"/>
          <w:szCs w:val="22"/>
          <w:b w:val="0"/>
          <w:bCs w:val="0"/>
        </w:rPr>
        <w:t xml:space="preserve">9.2 Record Keeping: The Agent shall maintain accurate records of all actions taken under this Power of Attorney and shall make such records available to the Principal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Governing Law: This Power of Attorney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10.2 Statutory Compliance: This Power of Attorney is intended to comply with the statutory requirements for powers of attorney in the State of [STATE OF GOVERNING LAW], including any applicable execution, witnessing, and notarization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Severability: If any provision of this Power of Attorney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11.2 Entire Agreement: This Power of Attorney constitutes the entire agreement between the parties with respect to its subject matter and supersedes all prior understandings and agreements.</w:t>
      </w:r>
    </w:p>
    <w:p>
      <w:pPr>
        <w:spacing w:line="276" w:lineRule="auto"/>
      </w:pPr>
      <w:r>
        <w:rPr>
          <w:rFonts w:ascii="Times New Roman" w:hAnsi="Times New Roman" w:eastAsia="Times New Roman" w:cs="Times New Roman"/>
          <w:sz w:val="22"/>
          <w:szCs w:val="22"/>
          <w:b w:val="0"/>
          <w:bCs w:val="0"/>
        </w:rPr>
        <w:t xml:space="preserve">11.3 Amendment: This Power of Attorney may be amended only by a written instrument signed by the Principal and acknowledged in the same manner as this instrument.</w:t>
      </w:r>
    </w:p>
    <w:p>
      <w:pPr>
        <w:spacing w:line="276" w:lineRule="auto"/>
      </w:pPr>
      <w:r>
        <w:rPr>
          <w:rFonts w:ascii="Times New Roman" w:hAnsi="Times New Roman" w:eastAsia="Times New Roman" w:cs="Times New Roman"/>
          <w:sz w:val="22"/>
          <w:szCs w:val="22"/>
          <w:b w:val="0"/>
          <w:bCs w:val="0"/>
        </w:rPr>
        <w:t xml:space="preserve">11.4 Counterparts: This Power of Attorney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Principal: The Principal has executed this Power of Attorney on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NAME]</w:t>
      </w:r>
    </w:p>
    <w:p>
      <w:pPr>
        <w:spacing w:line="276" w:lineRule="auto"/>
      </w:pPr>
      <w:r>
        <w:rPr>
          <w:rFonts w:ascii="Times New Roman" w:hAnsi="Times New Roman" w:eastAsia="Times New Roman" w:cs="Times New Roman"/>
          <w:sz w:val="22"/>
          <w:szCs w:val="22"/>
          <w:b w:val="0"/>
          <w:bCs w:val="0"/>
        </w:rPr>
        <w:t xml:space="preserve">12.2 Agent: The Agent acknowledges acceptance of the appointment and agrees to act in accordance with the terms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NAME]</w:t>
      </w:r>
    </w:p>
    <w:p>
      <w:pPr>
        <w:spacing w:line="276" w:lineRule="auto"/>
      </w:pPr>
      <w:r>
        <w:rPr>
          <w:rFonts w:ascii="Times New Roman" w:hAnsi="Times New Roman" w:eastAsia="Times New Roman" w:cs="Times New Roman"/>
          <w:sz w:val="22"/>
          <w:szCs w:val="22"/>
          <w:b w:val="0"/>
          <w:bCs w:val="0"/>
        </w:rPr>
        <w:t xml:space="preserve">12.3 Witnesses: The signatures of the Principal and Agent were affixed in the presence of the undersigned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Notary Acknowledgment: On this [DAY] day of [MONTH], [YEAR], before me, the undersigned notary public, personally appeared [PRINCIPAL FULL NAME] and [AGENT FULL NAME], known to me or satisfactorily proven to be the persons whose names are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2026-10-22T12:33:06+00:00</dcterms:created>
  <dcterms:modified xsi:type="dcterms:W3CDTF">2026-10-22T12:33:06+00:00</dcterms:modified>
</cp:coreProperties>
</file>

<file path=docProps/custom.xml><?xml version="1.0" encoding="utf-8"?>
<Properties xmlns="http://schemas.openxmlformats.org/officeDocument/2006/custom-properties" xmlns:vt="http://schemas.openxmlformats.org/officeDocument/2006/docPropsVTypes"/>
</file>