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LENDING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Lending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LOAN OF [LOAN AMOUNT] WITH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 ("Principal").</w:t>
      </w:r>
    </w:p>
    <w:p>
      <w:pPr>
        <w:spacing w:line="276" w:lineRule="auto"/>
      </w:pPr>
      <w:r>
        <w:rPr>
          <w:rFonts w:ascii="Times New Roman" w:hAnsi="Times New Roman" w:eastAsia="Times New Roman" w:cs="Times New Roman"/>
          <w:sz w:val="22"/>
          <w:szCs w:val="22"/>
          <w:b w:val="0"/>
          <w:bCs w:val="0"/>
        </w:rPr>
        <w:t xml:space="preserve">1.2 Disbursement Date: The Principal shall be disbursed to Borrower on or before [DISBURSEMENT DATE].</w:t>
      </w:r>
    </w:p>
    <w:p>
      <w:pPr>
        <w:spacing w:line="276" w:lineRule="auto"/>
      </w:pPr>
      <w:r>
        <w:rPr>
          <w:rFonts w:ascii="Times New Roman" w:hAnsi="Times New Roman" w:eastAsia="Times New Roman" w:cs="Times New Roman"/>
          <w:sz w:val="22"/>
          <w:szCs w:val="22"/>
          <w:b w:val="0"/>
          <w:bCs w:val="0"/>
        </w:rPr>
        <w:t xml:space="preserve">1.3 Manner of Disbursement: The Principal shall be disbursed by [DISBURSEMENT METHOD, E.G., WIRE TRANSFER, CHECK, CASH] to [BORROWER ACCOUNT OR ADDRESS].</w:t>
      </w:r>
    </w:p>
    <w:p>
      <w:pPr>
        <w:spacing w:line="276" w:lineRule="auto"/>
      </w:pPr>
      <w:r>
        <w:rPr>
          <w:rFonts w:ascii="Times New Roman" w:hAnsi="Times New Roman" w:eastAsia="Times New Roman" w:cs="Times New Roman"/>
          <w:sz w:val="22"/>
          <w:szCs w:val="22"/>
          <w:b w:val="0"/>
          <w:bCs w:val="0"/>
        </w:rPr>
        <w:t xml:space="preserve">1.4 Interest Rate: Interest shall accrue on the outstanding Principal at a rate of [INTEREST RATE]% per annum, calculated on a [CALCULATION BASIS, E.G., SIMPLE, COMPOUNDED MONTHLY] basis.</w:t>
      </w:r>
    </w:p>
    <w:p>
      <w:pPr>
        <w:spacing w:line="276" w:lineRule="auto"/>
      </w:pPr>
      <w:r>
        <w:rPr>
          <w:rFonts w:ascii="Times New Roman" w:hAnsi="Times New Roman" w:eastAsia="Times New Roman" w:cs="Times New Roman"/>
          <w:sz w:val="22"/>
          <w:szCs w:val="22"/>
          <w:b w:val="0"/>
          <w:bCs w:val="0"/>
        </w:rPr>
        <w:t xml:space="preserve">1.5 Maturity Date: The entire outstanding Principal and all accrued but unpaid interest shall be due and payable in full on [MATURITY DATE].</w:t>
      </w:r>
    </w:p>
    <w:p>
      <w:pPr>
        <w:spacing w:line="276" w:lineRule="auto"/>
      </w:pPr>
      <w:r>
        <w:rPr>
          <w:rFonts w:ascii="Times New Roman" w:hAnsi="Times New Roman" w:eastAsia="Times New Roman" w:cs="Times New Roman"/>
          <w:sz w:val="22"/>
          <w:szCs w:val="22"/>
          <w:b w:val="0"/>
          <w:bCs w:val="0"/>
        </w:rPr>
        <w:t xml:space="preserve">1.6 Payment Schedule: Borrower shall make payments of [PAYMENT AMOUNT] on the [PAYMENT FREQUENCY, E.G., FIRST DAY] of each [PAYMENT PERIOD, E.G., MONTH], beginning on [FIRST PAYMENT DATE], and continuing until the Maturity Date.</w:t>
      </w:r>
    </w:p>
    <w:p>
      <w:pPr>
        <w:spacing w:line="276" w:lineRule="auto"/>
      </w:pPr>
      <w:r>
        <w:rPr>
          <w:rFonts w:ascii="Times New Roman" w:hAnsi="Times New Roman" w:eastAsia="Times New Roman" w:cs="Times New Roman"/>
          <w:sz w:val="22"/>
          <w:szCs w:val="22"/>
          <w:b w:val="0"/>
          <w:bCs w:val="0"/>
        </w:rPr>
        <w:t xml:space="preserve">1.7 Application of Payments: All payments shall be applied first to any late charges or costs, then to accrued interest, and then to the outstanding Principal.</w:t>
      </w:r>
    </w:p>
    <w:p>
      <w:pPr>
        <w:spacing w:line="276" w:lineRule="auto"/>
      </w:pPr>
      <w:r>
        <w:rPr>
          <w:rFonts w:ascii="Times New Roman" w:hAnsi="Times New Roman" w:eastAsia="Times New Roman" w:cs="Times New Roman"/>
          <w:sz w:val="22"/>
          <w:szCs w:val="22"/>
          <w:b w:val="0"/>
          <w:bCs w:val="0"/>
        </w:rPr>
        <w:t xml:space="preserve">1.8 Prepayment: Borrower may prepay all or any portion of the outstanding Principal at any time without penalty, provided that any prepayment shall be applied to the outstanding Principal and shall not relieve Borrower of the obligation to pay accrued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AND COLLATERAL</w:t>
      </w:r>
    </w:p>
    <w:p>
      <w:pPr>
        <w:spacing w:line="276" w:lineRule="auto"/>
      </w:pPr>
      <w:r>
        <w:rPr>
          <w:rFonts w:ascii="Times New Roman" w:hAnsi="Times New Roman" w:eastAsia="Times New Roman" w:cs="Times New Roman"/>
          <w:sz w:val="22"/>
          <w:szCs w:val="22"/>
          <w:b w:val="0"/>
          <w:bCs w:val="0"/>
        </w:rPr>
        <w:t xml:space="preserve">2.1 Collateral: This loan is [SECURED / UNSECURED]. If secured, Borrower grants Lender a security interest in the following collateral ("Collateral"): [DESCRIPTION OF COLLATERAL].</w:t>
      </w:r>
    </w:p>
    <w:p>
      <w:pPr>
        <w:spacing w:line="276" w:lineRule="auto"/>
      </w:pPr>
      <w:r>
        <w:rPr>
          <w:rFonts w:ascii="Times New Roman" w:hAnsi="Times New Roman" w:eastAsia="Times New Roman" w:cs="Times New Roman"/>
          <w:sz w:val="22"/>
          <w:szCs w:val="22"/>
          <w:b w:val="0"/>
          <w:bCs w:val="0"/>
        </w:rPr>
        <w:t xml:space="preserve">2.2 Perfection: Borrower shall execute and deliver any documents reasonably required by Lender to perfect Lender's security interest in the Collateral, including but not limited to [LIST DOCUMENTS, E.G., UCC-1 FINANCING STATEMENT].</w:t>
      </w:r>
    </w:p>
    <w:p>
      <w:pPr>
        <w:spacing w:line="276" w:lineRule="auto"/>
      </w:pPr>
      <w:r>
        <w:rPr>
          <w:rFonts w:ascii="Times New Roman" w:hAnsi="Times New Roman" w:eastAsia="Times New Roman" w:cs="Times New Roman"/>
          <w:sz w:val="22"/>
          <w:szCs w:val="22"/>
          <w:b w:val="0"/>
          <w:bCs w:val="0"/>
        </w:rPr>
        <w:t xml:space="preserve">2.3 Release of Collateral: Upon full payment and satisfaction of the loan, Lender shall promptly release its security interest in the Collateral and execute any necessary release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BORROWER</w:t>
      </w:r>
    </w:p>
    <w:p>
      <w:pPr>
        <w:spacing w:line="276" w:lineRule="auto"/>
      </w:pPr>
      <w:r>
        <w:rPr>
          <w:rFonts w:ascii="Times New Roman" w:hAnsi="Times New Roman" w:eastAsia="Times New Roman" w:cs="Times New Roman"/>
          <w:sz w:val="22"/>
          <w:szCs w:val="22"/>
          <w:b w:val="0"/>
          <w:bCs w:val="0"/>
        </w:rPr>
        <w:t xml:space="preserve">3.1 Authority: Borrower has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3.2 No Conflicts: The execution and performance of this Agreement do not violate any law, regulation, or agreement to which Borrower is a party.</w:t>
      </w:r>
    </w:p>
    <w:p>
      <w:pPr>
        <w:spacing w:line="276" w:lineRule="auto"/>
      </w:pPr>
      <w:r>
        <w:rPr>
          <w:rFonts w:ascii="Times New Roman" w:hAnsi="Times New Roman" w:eastAsia="Times New Roman" w:cs="Times New Roman"/>
          <w:sz w:val="22"/>
          <w:szCs w:val="22"/>
          <w:b w:val="0"/>
          <w:bCs w:val="0"/>
        </w:rPr>
        <w:t xml:space="preserve">3.3 Financial Information: All financial information provided by Borrower to Lender is true, complete, and accurate in all material respects.</w:t>
      </w:r>
    </w:p>
    <w:p>
      <w:pPr>
        <w:spacing w:line="276" w:lineRule="auto"/>
      </w:pPr>
      <w:r>
        <w:rPr>
          <w:rFonts w:ascii="Times New Roman" w:hAnsi="Times New Roman" w:eastAsia="Times New Roman" w:cs="Times New Roman"/>
          <w:sz w:val="22"/>
          <w:szCs w:val="22"/>
          <w:b w:val="0"/>
          <w:bCs w:val="0"/>
        </w:rPr>
        <w:t xml:space="preserve">3.4 No Default: Borrower is not in default under any material agreement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LENDER</w:t>
      </w:r>
    </w:p>
    <w:p>
      <w:pPr>
        <w:spacing w:line="276" w:lineRule="auto"/>
      </w:pPr>
      <w:r>
        <w:rPr>
          <w:rFonts w:ascii="Times New Roman" w:hAnsi="Times New Roman" w:eastAsia="Times New Roman" w:cs="Times New Roman"/>
          <w:sz w:val="22"/>
          <w:szCs w:val="22"/>
          <w:b w:val="0"/>
          <w:bCs w:val="0"/>
        </w:rPr>
        <w:t xml:space="preserve">4.1 Authority: Lender has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4.2 Source of Funds: The funds lent under this Agreement are from lawful sources and Lender has the right to lend such funds.</w:t>
      </w:r>
    </w:p>
    <w:p>
      <w:pPr>
        <w:spacing w:line="276" w:lineRule="auto"/>
      </w:pPr>
      <w:r>
        <w:rPr>
          <w:rFonts w:ascii="Times New Roman" w:hAnsi="Times New Roman" w:eastAsia="Times New Roman" w:cs="Times New Roman"/>
          <w:sz w:val="22"/>
          <w:szCs w:val="22"/>
          <w:b w:val="0"/>
          <w:bCs w:val="0"/>
        </w:rPr>
        <w:t xml:space="preserve">4.3 No Conflicts: The execution and performance of this Agreement do not violate any law, regulation, or agreement to which Lender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w:t>
      </w:r>
    </w:p>
    <w:p>
      <w:pPr>
        <w:spacing w:line="276" w:lineRule="auto"/>
      </w:pPr>
      <w:r>
        <w:rPr>
          <w:rFonts w:ascii="Times New Roman" w:hAnsi="Times New Roman" w:eastAsia="Times New Roman" w:cs="Times New Roman"/>
          <w:sz w:val="22"/>
          <w:szCs w:val="22"/>
          <w:b w:val="0"/>
          <w:bCs w:val="0"/>
        </w:rPr>
        <w:t xml:space="preserve">5.1 Affirmative Covenants: Borrower shall: (a) maintain accurate books and records; (b) comply with all applicable laws; (c) promptly notify Lender of any event that could materially affect Borrower's ability to repay the loan; and (d) maintain the Collateral in good condition, if applicable.</w:t>
      </w:r>
    </w:p>
    <w:p>
      <w:pPr>
        <w:spacing w:line="276" w:lineRule="auto"/>
      </w:pPr>
      <w:r>
        <w:rPr>
          <w:rFonts w:ascii="Times New Roman" w:hAnsi="Times New Roman" w:eastAsia="Times New Roman" w:cs="Times New Roman"/>
          <w:sz w:val="22"/>
          <w:szCs w:val="22"/>
          <w:b w:val="0"/>
          <w:bCs w:val="0"/>
        </w:rPr>
        <w:t xml:space="preserve">5.2 Negative Covenants: Borrower shall not, without Lender's prior written consent: (a) sell, transfer, or encumber the Collateral; (b) incur additional debt that would materially impair Borrower's ability to repay this loan; or (c) change its business structure or operations in a manner that materially affects 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Default: Each of the following constitutes an Event of Default: (a) failure to pay any amount when due, which failure continues for [GRACE PERIOD] days after written notice; (b) breach of any representation, warranty, or covenant in this Agreement; (c) Borrower becomes insolvent, files for bankruptcy, or has a receiver appointed; or (d) any other event specified in this Agreement.</w:t>
      </w:r>
    </w:p>
    <w:p>
      <w:pPr>
        <w:spacing w:line="276" w:lineRule="auto"/>
      </w:pPr>
      <w:r>
        <w:rPr>
          <w:rFonts w:ascii="Times New Roman" w:hAnsi="Times New Roman" w:eastAsia="Times New Roman" w:cs="Times New Roman"/>
          <w:sz w:val="22"/>
          <w:szCs w:val="22"/>
          <w:b w:val="0"/>
          <w:bCs w:val="0"/>
        </w:rPr>
        <w:t xml:space="preserve">6.2 Remedies: Upon an Event of Default, Lender may, at its option: (a) declare the entire outstanding Principal and accrued interest immediately due and payable; (b) enforce its security interest in the Collateral; (c) charge a default interest rate of [DEFAULT INTEREST RATE]% per annum; and (d) exercise any other rights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LATE CHARGES</w:t>
      </w:r>
    </w:p>
    <w:p>
      <w:pPr>
        <w:spacing w:line="276" w:lineRule="auto"/>
      </w:pPr>
      <w:r>
        <w:rPr>
          <w:rFonts w:ascii="Times New Roman" w:hAnsi="Times New Roman" w:eastAsia="Times New Roman" w:cs="Times New Roman"/>
          <w:sz w:val="22"/>
          <w:szCs w:val="22"/>
          <w:b w:val="0"/>
          <w:bCs w:val="0"/>
        </w:rPr>
        <w:t xml:space="preserve">7.1 Late Fee: If any payment is not received within [LATE FEE GRACE PERIOD] days of its due date, Borrower shall pay a late charge of [LATE FEE AMOUNT OR PERCENTAGE].</w:t>
      </w:r>
    </w:p>
    <w:p>
      <w:pPr>
        <w:spacing w:line="276" w:lineRule="auto"/>
      </w:pPr>
      <w:r>
        <w:rPr>
          <w:rFonts w:ascii="Times New Roman" w:hAnsi="Times New Roman" w:eastAsia="Times New Roman" w:cs="Times New Roman"/>
          <w:sz w:val="22"/>
          <w:szCs w:val="22"/>
          <w:b w:val="0"/>
          <w:bCs w:val="0"/>
        </w:rPr>
        <w:t xml:space="preserve">7.2 Collection Costs: Borrower shall reimburse Lender for all reasonable costs of collection, including attorney's fees, incurred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Agreement shall be resolved by [DISPUTE RESOLUTION METHOD, E.G., BINDING ARBITRATION, MEDIATION, LITIGATION] in [VENUE COUNTY, STATE].</w:t>
      </w:r>
    </w:p>
    <w:p>
      <w:pPr>
        <w:spacing w:line="276" w:lineRule="auto"/>
      </w:pPr>
      <w:r>
        <w:rPr>
          <w:rFonts w:ascii="Times New Roman" w:hAnsi="Times New Roman" w:eastAsia="Times New Roman" w:cs="Times New Roman"/>
          <w:sz w:val="22"/>
          <w:szCs w:val="22"/>
          <w:b w:val="0"/>
          <w:bCs w:val="0"/>
        </w:rPr>
        <w:t xml:space="preserve">8.3 Waiver of Jury Trial: Each Party knowingly and voluntarily waives any right to a trial by jury in any proceeding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Agreement constitutes the entire understanding between the Parties and supersedes all prior agreements, whether written or oral.</w:t>
      </w:r>
    </w:p>
    <w:p>
      <w:pPr>
        <w:spacing w:line="276" w:lineRule="auto"/>
      </w:pPr>
      <w:r>
        <w:rPr>
          <w:rFonts w:ascii="Times New Roman" w:hAnsi="Times New Roman" w:eastAsia="Times New Roman" w:cs="Times New Roman"/>
          <w:sz w:val="22"/>
          <w:szCs w:val="22"/>
          <w:b w:val="0"/>
          <w:bCs w:val="0"/>
        </w:rPr>
        <w:t xml:space="preserve">9.2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9.3 Notices: All notices under this Agreement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9.4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Assignment: Borrower may not assign this Agreement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9.6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9.7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9.8 Survival: The representations, warranties, and covenants in this Agreement shall survive the execution and delivery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______________________________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2026-10-02T05:38:18+00:00</dcterms:created>
  <dcterms:modified xsi:type="dcterms:W3CDTF">2026-10-02T05:38:18+00:00</dcterms:modified>
</cp:coreProperties>
</file>

<file path=docProps/custom.xml><?xml version="1.0" encoding="utf-8"?>
<Properties xmlns="http://schemas.openxmlformats.org/officeDocument/2006/custom-properties" xmlns:vt="http://schemas.openxmlformats.org/officeDocument/2006/docPropsVTypes"/>
</file>