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FOR MULTIPLE INVESTORS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Lender/Investor: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FOR MULTIPLE INVESTORS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DEFINITIONS</w:t>
      </w:r>
    </w:p>
    <w:p>
      <w:pPr>
        <w:spacing w:line="276" w:lineRule="auto"/>
      </w:pPr>
      <w:r>
        <w:rPr>
          <w:rFonts w:ascii="Times New Roman" w:hAnsi="Times New Roman" w:eastAsia="Times New Roman" w:cs="Times New Roman"/>
          <w:sz w:val="22"/>
          <w:szCs w:val="22"/>
          <w:b w:val="0"/>
          <w:bCs w:val="0"/>
        </w:rPr>
        <w:t xml:space="preserve">1.1 Borrower: [BORROWER LEGAL NAME], a [BORROWER ENTITY TYPE] organized under the laws of [BORROWER STATE OF ORGANIZATION], with its principal place of business at [BORROWER ADDRESS] (the "Borrower").</w:t>
      </w:r>
    </w:p>
    <w:p>
      <w:pPr>
        <w:spacing w:line="276" w:lineRule="auto"/>
      </w:pPr>
      <w:r>
        <w:rPr>
          <w:rFonts w:ascii="Times New Roman" w:hAnsi="Times New Roman" w:eastAsia="Times New Roman" w:cs="Times New Roman"/>
          <w:sz w:val="22"/>
          <w:szCs w:val="22"/>
          <w:b w:val="0"/>
          <w:bCs w:val="0"/>
        </w:rPr>
        <w:t xml:space="preserve">1.2 Lenders: Each of the undersigned investors listed on Schedule A attached hereto and incorporated herein by reference (individually, a "Lender," and collectively, the "Lenders").</w:t>
      </w:r>
    </w:p>
    <w:p>
      <w:pPr>
        <w:spacing w:line="276" w:lineRule="auto"/>
      </w:pPr>
      <w:r>
        <w:rPr>
          <w:rFonts w:ascii="Times New Roman" w:hAnsi="Times New Roman" w:eastAsia="Times New Roman" w:cs="Times New Roman"/>
          <w:sz w:val="22"/>
          <w:szCs w:val="22"/>
          <w:b w:val="0"/>
          <w:bCs w:val="0"/>
        </w:rPr>
        <w:t xml:space="preserve">1.3 Note: This Promissory Note for Multiple Investors, together with Schedule A and any amendments hereto (the "Note").</w:t>
      </w:r>
    </w:p>
    <w:p>
      <w:pPr>
        <w:spacing w:line="276" w:lineRule="auto"/>
      </w:pPr>
      <w:r>
        <w:rPr>
          <w:rFonts w:ascii="Times New Roman" w:hAnsi="Times New Roman" w:eastAsia="Times New Roman" w:cs="Times New Roman"/>
          <w:sz w:val="22"/>
          <w:szCs w:val="22"/>
          <w:b w:val="0"/>
          <w:bCs w:val="0"/>
        </w:rPr>
        <w:t xml:space="preserve">1.4 Principal Amount: The aggregate principal amount of [PRINCIPAL AMOUNT] ([PRINCIPAL AMOUNT IN WORDS]) advanced by the Lenders to the Borrower, as allocated among the Lenders on Schedule A.</w:t>
      </w:r>
    </w:p>
    <w:p>
      <w:pPr>
        <w:spacing w:line="276" w:lineRule="auto"/>
      </w:pPr>
      <w:r>
        <w:rPr>
          <w:rFonts w:ascii="Times New Roman" w:hAnsi="Times New Roman" w:eastAsia="Times New Roman" w:cs="Times New Roman"/>
          <w:sz w:val="22"/>
          <w:szCs w:val="22"/>
          <w:b w:val="0"/>
          <w:bCs w:val="0"/>
        </w:rPr>
        <w:t xml:space="preserve">1.5 Loan: The loan made by the Lenders to the Borrower evidenced by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Promise to Pay: For value received, the Borrower hereby unconditionally promises to pay to the order of each Lender the principal amount set forth opposite such Lender's name on Schedule A, together with interest thereon and all other amounts due under this Note.</w:t>
      </w:r>
    </w:p>
    <w:p>
      <w:pPr>
        <w:spacing w:line="276" w:lineRule="auto"/>
      </w:pPr>
      <w:r>
        <w:rPr>
          <w:rFonts w:ascii="Times New Roman" w:hAnsi="Times New Roman" w:eastAsia="Times New Roman" w:cs="Times New Roman"/>
          <w:sz w:val="22"/>
          <w:szCs w:val="22"/>
          <w:b w:val="0"/>
          <w:bCs w:val="0"/>
        </w:rPr>
        <w:t xml:space="preserve">2.2 Allocation of Payments: All payments under this Note shall be allocated among the Lenders pro rata in accordance with each Lender's respective share of the Principal Amount as set forth on Schedule A, unless otherwise agreed in writing by all Lenders.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The outstanding principal balance of this Note shall bear interest at the rate of [INTEREST RATE]% per annum, calculated on the basis of a [DAY COUNT BASIS, E.G., 365-DAY YEAR].</w:t>
      </w:r>
    </w:p>
    <w:p>
      <w:pPr>
        <w:spacing w:line="276" w:lineRule="auto"/>
      </w:pPr>
      <w:r>
        <w:rPr>
          <w:rFonts w:ascii="Times New Roman" w:hAnsi="Times New Roman" w:eastAsia="Times New Roman" w:cs="Times New Roman"/>
          <w:sz w:val="22"/>
          <w:szCs w:val="22"/>
          <w:b w:val="0"/>
          <w:bCs w:val="0"/>
        </w:rPr>
        <w:t xml:space="preserve">3.2 Default Interest Rate: Upon and during the continuance of an Event of Default, the outstanding principal balance and all accrued and unpaid interest shall bear interest at the lesser of [DEFAULT INTEREST RATE]% per annum or the maximum rate permitted by applicable law.</w:t>
      </w:r>
    </w:p>
    <w:p>
      <w:pPr>
        <w:spacing w:line="276" w:lineRule="auto"/>
      </w:pPr>
      <w:r>
        <w:rPr>
          <w:rFonts w:ascii="Times New Roman" w:hAnsi="Times New Roman" w:eastAsia="Times New Roman" w:cs="Times New Roman"/>
          <w:sz w:val="22"/>
          <w:szCs w:val="22"/>
          <w:b w:val="0"/>
          <w:bCs w:val="0"/>
        </w:rPr>
        <w:t xml:space="preserve">3.3 Usury Savings: Notwithstanding anything to the contrary herein, no provision of this Note shall require the payment of interest in excess of the maximum rate permitted by applicable law. If any excess interest is provided for or charged, it shall be applied to reduce principal or refunded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Maturity Date: The entire outstanding principal balance, together with all accrued and unpaid interest and all other amounts due under this Note,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4.2 Payment Schedule: The Borrower shall make payments of principal and interest in accordance with the following schedule: [PAYMENT SCHEDULE DESCRIPTION, E.G., EQUAL MONTHLY INSTALLMENTS OF PRINCIPAL AND INTEREST].</w:t>
      </w:r>
    </w:p>
    <w:p>
      <w:pPr>
        <w:spacing w:line="276" w:lineRule="auto"/>
      </w:pPr>
      <w:r>
        <w:rPr>
          <w:rFonts w:ascii="Times New Roman" w:hAnsi="Times New Roman" w:eastAsia="Times New Roman" w:cs="Times New Roman"/>
          <w:sz w:val="22"/>
          <w:szCs w:val="22"/>
          <w:b w:val="0"/>
          <w:bCs w:val="0"/>
        </w:rPr>
        <w:t xml:space="preserve">4.3 Payment Method: All payments shall be made in lawful money of the United States by [PAYMENT METHOD, E.G., WIRE TRANSFER, ACH] to the account(s) designated in writing by each Lender.</w:t>
      </w:r>
    </w:p>
    <w:p>
      <w:pPr>
        <w:spacing w:line="276" w:lineRule="auto"/>
      </w:pPr>
      <w:r>
        <w:rPr>
          <w:rFonts w:ascii="Times New Roman" w:hAnsi="Times New Roman" w:eastAsia="Times New Roman" w:cs="Times New Roman"/>
          <w:sz w:val="22"/>
          <w:szCs w:val="22"/>
          <w:b w:val="0"/>
          <w:bCs w:val="0"/>
        </w:rPr>
        <w:t xml:space="preserve">4.4 Application of Payments: All payments shall be applied first to accrued and unpaid interest, then to principal, and then to any other amounts due under this Note.</w:t>
      </w:r>
    </w:p>
    <w:p>
      <w:pPr>
        <w:spacing w:line="276" w:lineRule="auto"/>
      </w:pPr>
      <w:r>
        <w:rPr>
          <w:rFonts w:ascii="Times New Roman" w:hAnsi="Times New Roman" w:eastAsia="Times New Roman" w:cs="Times New Roman"/>
          <w:sz w:val="22"/>
          <w:szCs w:val="22"/>
          <w:b w:val="0"/>
          <w:bCs w:val="0"/>
        </w:rPr>
        <w:t xml:space="preserve">4.5 Prepayment: The Borrower may prepay all or any portion of the outstanding principal balance at any time without premium or penalty, subject to written notice to the Lenders of not less than [PREPAYMENT NOTICE DAYS] days.</w:t>
      </w:r>
    </w:p>
    <w:p>
      <w:pPr>
        <w:spacing w:line="276" w:lineRule="auto"/>
      </w:pPr>
      <w:r>
        <w:rPr>
          <w:rFonts w:ascii="Times New Roman" w:hAnsi="Times New Roman" w:eastAsia="Times New Roman" w:cs="Times New Roman"/>
          <w:sz w:val="22"/>
          <w:szCs w:val="22"/>
          <w:b w:val="0"/>
          <w:bCs w:val="0"/>
        </w:rPr>
        <w:t xml:space="preserve">4.6 Business Day: If any payment is due on a day that is not a business day, such payment shall be due on the next succeeding business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This Note is [SECURED/UNSECURED]. If secured, this Note is secured by the collateral described in the security agreement or other instrument dated [SECURITY AGREEMENT DATE] between the Borrower and the Lenders (the "Security Agreement").</w:t>
      </w:r>
    </w:p>
    <w:p>
      <w:pPr>
        <w:spacing w:line="276" w:lineRule="auto"/>
      </w:pPr>
      <w:r>
        <w:rPr>
          <w:rFonts w:ascii="Times New Roman" w:hAnsi="Times New Roman" w:eastAsia="Times New Roman" w:cs="Times New Roman"/>
          <w:sz w:val="22"/>
          <w:szCs w:val="22"/>
          <w:b w:val="0"/>
          <w:bCs w:val="0"/>
        </w:rPr>
        <w:t xml:space="preserve">5.2 Collateral Description: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BORROWER</w:t>
      </w:r>
    </w:p>
    <w:p>
      <w:pPr>
        <w:spacing w:line="276" w:lineRule="auto"/>
      </w:pPr>
      <w:r>
        <w:rPr>
          <w:rFonts w:ascii="Times New Roman" w:hAnsi="Times New Roman" w:eastAsia="Times New Roman" w:cs="Times New Roman"/>
          <w:sz w:val="22"/>
          <w:szCs w:val="22"/>
          <w:b w:val="0"/>
          <w:bCs w:val="0"/>
        </w:rPr>
        <w:t xml:space="preserve">6.1 Organization: The Borrower is duly organized, validly existing, and in good standing under the laws of [BORROWER STATE OF ORGANIZATION].</w:t>
      </w:r>
    </w:p>
    <w:p>
      <w:pPr>
        <w:spacing w:line="276" w:lineRule="auto"/>
      </w:pPr>
      <w:r>
        <w:rPr>
          <w:rFonts w:ascii="Times New Roman" w:hAnsi="Times New Roman" w:eastAsia="Times New Roman" w:cs="Times New Roman"/>
          <w:sz w:val="22"/>
          <w:szCs w:val="22"/>
          <w:b w:val="0"/>
          <w:bCs w:val="0"/>
        </w:rPr>
        <w:t xml:space="preserve">6.2 Authority: The Borrower has full power and authority to execute, deliver, and perform its obligations under this Note.</w:t>
      </w:r>
    </w:p>
    <w:p>
      <w:pPr>
        <w:spacing w:line="276" w:lineRule="auto"/>
      </w:pPr>
      <w:r>
        <w:rPr>
          <w:rFonts w:ascii="Times New Roman" w:hAnsi="Times New Roman" w:eastAsia="Times New Roman" w:cs="Times New Roman"/>
          <w:sz w:val="22"/>
          <w:szCs w:val="22"/>
          <w:b w:val="0"/>
          <w:bCs w:val="0"/>
        </w:rPr>
        <w:t xml:space="preserve">6.3 No Conflicts: The execution and performance of this Note do not violate any agreement, judgment, or law applicable to the Borrower.</w:t>
      </w:r>
    </w:p>
    <w:p>
      <w:pPr>
        <w:spacing w:line="276" w:lineRule="auto"/>
      </w:pPr>
      <w:r>
        <w:rPr>
          <w:rFonts w:ascii="Times New Roman" w:hAnsi="Times New Roman" w:eastAsia="Times New Roman" w:cs="Times New Roman"/>
          <w:sz w:val="22"/>
          <w:szCs w:val="22"/>
          <w:b w:val="0"/>
          <w:bCs w:val="0"/>
        </w:rPr>
        <w:t xml:space="preserve">6.4 Financial Information: All financial statements and information provided by the Borrower to the Lenders are true, correct, and complete in all material respects.</w:t>
      </w:r>
    </w:p>
    <w:p>
      <w:pPr>
        <w:spacing w:line="276" w:lineRule="auto"/>
      </w:pPr>
      <w:r>
        <w:rPr>
          <w:rFonts w:ascii="Times New Roman" w:hAnsi="Times New Roman" w:eastAsia="Times New Roman" w:cs="Times New Roman"/>
          <w:sz w:val="22"/>
          <w:szCs w:val="22"/>
          <w:b w:val="0"/>
          <w:bCs w:val="0"/>
        </w:rPr>
        <w:t xml:space="preserve">6.5 No Default: No Event of Default exists as of the date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BORROWER</w:t>
      </w:r>
    </w:p>
    <w:p>
      <w:pPr>
        <w:spacing w:line="276" w:lineRule="auto"/>
      </w:pPr>
      <w:r>
        <w:rPr>
          <w:rFonts w:ascii="Times New Roman" w:hAnsi="Times New Roman" w:eastAsia="Times New Roman" w:cs="Times New Roman"/>
          <w:sz w:val="22"/>
          <w:szCs w:val="22"/>
          <w:b w:val="0"/>
          <w:bCs w:val="0"/>
        </w:rPr>
        <w:t xml:space="preserve">7.1 Use of Proceeds: The Borrower shall use the proceeds of the Loan solely for [PURPOSE OF LOAN].</w:t>
      </w:r>
    </w:p>
    <w:p>
      <w:pPr>
        <w:spacing w:line="276" w:lineRule="auto"/>
      </w:pPr>
      <w:r>
        <w:rPr>
          <w:rFonts w:ascii="Times New Roman" w:hAnsi="Times New Roman" w:eastAsia="Times New Roman" w:cs="Times New Roman"/>
          <w:sz w:val="22"/>
          <w:szCs w:val="22"/>
          <w:b w:val="0"/>
          <w:bCs w:val="0"/>
        </w:rPr>
        <w:t xml:space="preserve">7.2 Financial Reporting: The Borrower shall deliver to each Lender [FINANCIAL REPORTING REQUIREMENTS, E.G., QUARTERLY FINANCIAL STATEMENTS] within [REPORTING DEADLINE DAYS] days after the end of each applicable period.</w:t>
      </w:r>
    </w:p>
    <w:p>
      <w:pPr>
        <w:spacing w:line="276" w:lineRule="auto"/>
      </w:pPr>
      <w:r>
        <w:rPr>
          <w:rFonts w:ascii="Times New Roman" w:hAnsi="Times New Roman" w:eastAsia="Times New Roman" w:cs="Times New Roman"/>
          <w:sz w:val="22"/>
          <w:szCs w:val="22"/>
          <w:b w:val="0"/>
          <w:bCs w:val="0"/>
        </w:rPr>
        <w:t xml:space="preserve">7.3 Insurance: The Borrower shall maintain insurance covering the collateral, if any, in amounts and against risks customary for similar businesses.</w:t>
      </w:r>
    </w:p>
    <w:p>
      <w:pPr>
        <w:spacing w:line="276" w:lineRule="auto"/>
      </w:pPr>
      <w:r>
        <w:rPr>
          <w:rFonts w:ascii="Times New Roman" w:hAnsi="Times New Roman" w:eastAsia="Times New Roman" w:cs="Times New Roman"/>
          <w:sz w:val="22"/>
          <w:szCs w:val="22"/>
          <w:b w:val="0"/>
          <w:bCs w:val="0"/>
        </w:rPr>
        <w:t xml:space="preserve">7.4 Taxes: The Borrower shall pay all taxes and assessments when due, except those contested in good faith.</w:t>
      </w:r>
    </w:p>
    <w:p>
      <w:pPr>
        <w:spacing w:line="276" w:lineRule="auto"/>
      </w:pPr>
      <w:r>
        <w:rPr>
          <w:rFonts w:ascii="Times New Roman" w:hAnsi="Times New Roman" w:eastAsia="Times New Roman" w:cs="Times New Roman"/>
          <w:sz w:val="22"/>
          <w:szCs w:val="22"/>
          <w:b w:val="0"/>
          <w:bCs w:val="0"/>
        </w:rPr>
        <w:t xml:space="preserve">7.5 Maintenance of Existence: The Borrower shall maintain its legal existence and good standing in [BORROWER STATE OF ORGANIZATION].</w:t>
      </w:r>
    </w:p>
    <w:p>
      <w:pPr>
        <w:spacing w:line="276" w:lineRule="auto"/>
      </w:pPr>
      <w:r>
        <w:rPr>
          <w:rFonts w:ascii="Times New Roman" w:hAnsi="Times New Roman" w:eastAsia="Times New Roman" w:cs="Times New Roman"/>
          <w:sz w:val="22"/>
          <w:szCs w:val="22"/>
          <w:b w:val="0"/>
          <w:bCs w:val="0"/>
        </w:rPr>
        <w:t xml:space="preserve">7.6 Restrictions on Transfers: The Borrower shall not sell, transfer, or encumber any material assets outside the ordinary course of business without the prior written consent of the Required Lenders.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Failure to Pay: The Borrower fails to pay any principal, interest, or other amount when due under this Note, and such failure continues for [PAYMENT CURE PERIOD DAYS] days after written notice.</w:t>
      </w:r>
    </w:p>
    <w:p>
      <w:pPr>
        <w:spacing w:line="276" w:lineRule="auto"/>
      </w:pPr>
      <w:r>
        <w:rPr>
          <w:rFonts w:ascii="Times New Roman" w:hAnsi="Times New Roman" w:eastAsia="Times New Roman" w:cs="Times New Roman"/>
          <w:sz w:val="22"/>
          <w:szCs w:val="22"/>
          <w:b w:val="0"/>
          <w:bCs w:val="0"/>
        </w:rPr>
        <w:t xml:space="preserve">8.2 Breach of Covenant: The Borrower breaches any covenant or obligation under this Note, and such breach continues for [COVENANT CURE PERIOD DAYS] days after written notice.</w:t>
      </w:r>
    </w:p>
    <w:p>
      <w:pPr>
        <w:spacing w:line="276" w:lineRule="auto"/>
      </w:pPr>
      <w:r>
        <w:rPr>
          <w:rFonts w:ascii="Times New Roman" w:hAnsi="Times New Roman" w:eastAsia="Times New Roman" w:cs="Times New Roman"/>
          <w:sz w:val="22"/>
          <w:szCs w:val="22"/>
          <w:b w:val="0"/>
          <w:bCs w:val="0"/>
        </w:rPr>
        <w:t xml:space="preserve">8.3 Misrepresentation: Any representation or warranty made by the Borrower in this Note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8.4 Insolvency: The Borrower becomes insolvent, makes an assignment for the benefit of creditors, or becomes subject to any bankruptcy, receivership, or similar proceeding.</w:t>
      </w:r>
    </w:p>
    <w:p>
      <w:pPr>
        <w:spacing w:line="276" w:lineRule="auto"/>
      </w:pPr>
      <w:r>
        <w:rPr>
          <w:rFonts w:ascii="Times New Roman" w:hAnsi="Times New Roman" w:eastAsia="Times New Roman" w:cs="Times New Roman"/>
          <w:sz w:val="22"/>
          <w:szCs w:val="22"/>
          <w:b w:val="0"/>
          <w:bCs w:val="0"/>
        </w:rPr>
        <w:t xml:space="preserve">8.5 Cross-Default: The Borrower defaults under any other agreement or instrument evidencing indebtedness in excess of [CROSS-DEFAULT THRESHOLD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 UPON DEFAULT</w:t>
      </w:r>
    </w:p>
    <w:p>
      <w:pPr>
        <w:spacing w:line="276" w:lineRule="auto"/>
      </w:pPr>
      <w:r>
        <w:rPr>
          <w:rFonts w:ascii="Times New Roman" w:hAnsi="Times New Roman" w:eastAsia="Times New Roman" w:cs="Times New Roman"/>
          <w:sz w:val="22"/>
          <w:szCs w:val="22"/>
          <w:b w:val="0"/>
          <w:bCs w:val="0"/>
        </w:rPr>
        <w:t xml:space="preserve">9.1 Acceleration: Upon the occurrence and during the continuance of an Event of Default, the Required Lenders may declare the entire outstanding principal balance, all accrued and unpaid interest, and all other amounts due under this Note immediately due and payable.</w:t>
      </w:r>
    </w:p>
    <w:p>
      <w:pPr>
        <w:spacing w:line="276" w:lineRule="auto"/>
      </w:pPr>
      <w:r>
        <w:rPr>
          <w:rFonts w:ascii="Times New Roman" w:hAnsi="Times New Roman" w:eastAsia="Times New Roman" w:cs="Times New Roman"/>
          <w:sz w:val="22"/>
          <w:szCs w:val="22"/>
          <w:b w:val="0"/>
          <w:bCs w:val="0"/>
        </w:rPr>
        <w:t xml:space="preserve">9.2 Other Remedies: The Lenders may exercise any and all rights and remedies available at law, in equity, or under the Security Agreement, including foreclosure and collection.</w:t>
      </w:r>
    </w:p>
    <w:p>
      <w:pPr>
        <w:spacing w:line="276" w:lineRule="auto"/>
      </w:pPr>
      <w:r>
        <w:rPr>
          <w:rFonts w:ascii="Times New Roman" w:hAnsi="Times New Roman" w:eastAsia="Times New Roman" w:cs="Times New Roman"/>
          <w:sz w:val="22"/>
          <w:szCs w:val="22"/>
          <w:b w:val="0"/>
          <w:bCs w:val="0"/>
        </w:rPr>
        <w:t xml:space="preserve">9.3 No Waiver: No failure or delay by any Lender in exercising any right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LENDER PROVISIONS</w:t>
      </w:r>
    </w:p>
    <w:p>
      <w:pPr>
        <w:spacing w:line="276" w:lineRule="auto"/>
      </w:pPr>
      <w:r>
        <w:rPr>
          <w:rFonts w:ascii="Times New Roman" w:hAnsi="Times New Roman" w:eastAsia="Times New Roman" w:cs="Times New Roman"/>
          <w:sz w:val="22"/>
          <w:szCs w:val="22"/>
          <w:b w:val="0"/>
          <w:bCs w:val="0"/>
        </w:rPr>
        <w:t xml:space="preserve">10.1 Required Lenders: "Required Lenders" means Lenders holding at least [REQUIRED LENDER PERCENTAGE]% of the aggregate outstanding principal amount of the Loan.</w:t>
      </w:r>
    </w:p>
    <w:p>
      <w:pPr>
        <w:spacing w:line="276" w:lineRule="auto"/>
      </w:pPr>
      <w:r>
        <w:rPr>
          <w:rFonts w:ascii="Times New Roman" w:hAnsi="Times New Roman" w:eastAsia="Times New Roman" w:cs="Times New Roman"/>
          <w:sz w:val="22"/>
          <w:szCs w:val="22"/>
          <w:b w:val="0"/>
          <w:bCs w:val="0"/>
        </w:rPr>
        <w:t xml:space="preserve">10.2 Individual Rights: Each Lender may enforce its rights under this Note individually to the extent of its share, provided that no Lender shall take action to accelerate the Loan without the consent of the Required Lenders.</w:t>
      </w:r>
    </w:p>
    <w:p>
      <w:pPr>
        <w:spacing w:line="276" w:lineRule="auto"/>
      </w:pPr>
      <w:r>
        <w:rPr>
          <w:rFonts w:ascii="Times New Roman" w:hAnsi="Times New Roman" w:eastAsia="Times New Roman" w:cs="Times New Roman"/>
          <w:sz w:val="22"/>
          <w:szCs w:val="22"/>
          <w:b w:val="0"/>
          <w:bCs w:val="0"/>
        </w:rPr>
        <w:t xml:space="preserve">10.3 Sharing of Payments: Any payment received by a Lender in excess of its pro rata share shall be shared with the other Lenders in accordance with their respective shares.</w:t>
      </w:r>
    </w:p>
    <w:p>
      <w:pPr>
        <w:spacing w:line="276" w:lineRule="auto"/>
      </w:pPr>
      <w:r>
        <w:rPr>
          <w:rFonts w:ascii="Times New Roman" w:hAnsi="Times New Roman" w:eastAsia="Times New Roman" w:cs="Times New Roman"/>
          <w:sz w:val="22"/>
          <w:szCs w:val="22"/>
          <w:b w:val="0"/>
          <w:bCs w:val="0"/>
        </w:rPr>
        <w:t xml:space="preserve">10.4 Transfer of Interest: A Lender may assign or transfer its interest in this Note only with the prior written consent of [ASSIGNMENT CONSENT PARTY, E.G., THE BORROWER AND REQUIRED LENDERS], which consent shall not be unreasonably withheld.</w:t>
      </w:r>
    </w:p>
    <w:p>
      <w:pPr>
        <w:spacing w:line="276" w:lineRule="auto"/>
      </w:pPr>
      <w:r>
        <w:rPr>
          <w:rFonts w:ascii="Times New Roman" w:hAnsi="Times New Roman" w:eastAsia="Times New Roman" w:cs="Times New Roman"/>
          <w:sz w:val="22"/>
          <w:szCs w:val="22"/>
          <w:b w:val="0"/>
          <w:bCs w:val="0"/>
        </w:rPr>
        <w:t xml:space="preserve">10.5 Register of Lenders: The Borrower shall maintain a register recording the name and principal amount of each Lender, as set forth on Schedule A, as updated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The parties consent to the exclusive jurisdiction of the courts located in [VENUE COUNTY, STATE] for any action arising out of or relating to this Note.</w:t>
      </w:r>
    </w:p>
    <w:p>
      <w:pPr>
        <w:spacing w:line="276" w:lineRule="auto"/>
      </w:pPr>
      <w:r>
        <w:rPr>
          <w:rFonts w:ascii="Times New Roman" w:hAnsi="Times New Roman" w:eastAsia="Times New Roman" w:cs="Times New Roman"/>
          <w:sz w:val="22"/>
          <w:szCs w:val="22"/>
          <w:b w:val="0"/>
          <w:bCs w:val="0"/>
        </w:rPr>
        <w:t xml:space="preserve">11.3 Waiver of Jury Trial: EACH PARTY HEREBY WAIVES, TO THE FULLEST EXTENT PERMITTED BY LAW, ANY RIGHT TO A TRIAL BY JURY IN ANY ACTION ARISING OUT OF OR RELATING TO THIS NOTE.</w:t>
      </w:r>
    </w:p>
    <w:p>
      <w:pPr>
        <w:spacing w:line="276" w:lineRule="auto"/>
      </w:pPr>
      <w:r>
        <w:rPr>
          <w:rFonts w:ascii="Times New Roman" w:hAnsi="Times New Roman" w:eastAsia="Times New Roman" w:cs="Times New Roman"/>
          <w:sz w:val="22"/>
          <w:szCs w:val="22"/>
          <w:b w:val="0"/>
          <w:bCs w:val="0"/>
        </w:rPr>
        <w:t xml:space="preserve">11.4 Notices: All notices shall be in writing and delivered to the addresses set forth above or on Schedule A,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11.5 Amendment: This Note may be amended only by a written instrument signed by the Borrower and the Required Lenders.</w:t>
      </w:r>
    </w:p>
    <w:p>
      <w:pPr>
        <w:spacing w:line="276" w:lineRule="auto"/>
      </w:pPr>
      <w:r>
        <w:rPr>
          <w:rFonts w:ascii="Times New Roman" w:hAnsi="Times New Roman" w:eastAsia="Times New Roman" w:cs="Times New Roman"/>
          <w:sz w:val="22"/>
          <w:szCs w:val="22"/>
          <w:b w:val="0"/>
          <w:bCs w:val="0"/>
        </w:rPr>
        <w:t xml:space="preserve">11.6 Severability: If any provision of this Note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11.7 Entire Agreement: This Note, together with Schedule A and the Security Agreement (if any), constitutes the entire agreement among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11.8 Counterparts: This Note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11.9 Successors and Assigns: This Note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11.10 Attorneys' Fees: In any action to enforce this Note,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Borrower: The Borrower has executed this Note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12.2 Lenders: Each Lender has executed this Note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LENDERS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1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[LENDER 1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Share: [LENDER 1 PERCENTAGE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2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[LENDER 2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Share: [LENDER 2 PERCENTAGE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3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[LENDER 3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Share: [LENDER 3 PERCENTAGE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Aggregate 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Percentage: [TOTAL PERCENTAGE]%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2026-10-22T09:11:43+00:00</dcterms:created>
  <dcterms:modified xsi:type="dcterms:W3CDTF">2026-10-22T09:11:43+00:00</dcterms:modified>
</cp:coreProperties>
</file>

<file path=docProps/custom.xml><?xml version="1.0" encoding="utf-8"?>
<Properties xmlns="http://schemas.openxmlformats.org/officeDocument/2006/custom-properties" xmlns:vt="http://schemas.openxmlformats.org/officeDocument/2006/docPropsVTypes"/>
</file>