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PURCHASE OFFER FOR GENERAL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GENERAL PARTNERSHIP INTEREST IN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PARTNERSHIP INFORMATION</w:t>
      </w:r>
    </w:p>
    <w:p>
      <w:pPr>
        <w:spacing w:line="276" w:lineRule="auto"/>
      </w:pPr>
      <w:r>
        <w:rPr>
          <w:rFonts w:ascii="Times New Roman" w:hAnsi="Times New Roman" w:eastAsia="Times New Roman" w:cs="Times New Roman"/>
          <w:sz w:val="22"/>
          <w:szCs w:val="22"/>
          <w:b w:val="0"/>
          <w:bCs w:val="0"/>
        </w:rPr>
        <w:t xml:space="preserve">1.1 Buyer: [BUYER FULL LEGAL NAME], with an address at [BUYER ADDRESS], [BUYER CITY, STATE, ZIP] ("Buyer").</w:t>
      </w:r>
    </w:p>
    <w:p>
      <w:pPr>
        <w:spacing w:line="276" w:lineRule="auto"/>
      </w:pPr>
      <w:r>
        <w:rPr>
          <w:rFonts w:ascii="Times New Roman" w:hAnsi="Times New Roman" w:eastAsia="Times New Roman" w:cs="Times New Roman"/>
          <w:sz w:val="22"/>
          <w:szCs w:val="22"/>
          <w:b w:val="0"/>
          <w:bCs w:val="0"/>
        </w:rPr>
        <w:t xml:space="preserve">1.2 Seller: [SELLER FULL LEGAL NAME], with an address at [SELLER ADDRESS], [SELLER CITY, STATE, ZIP] ("Seller").</w:t>
      </w:r>
    </w:p>
    <w:p>
      <w:pPr>
        <w:spacing w:line="276" w:lineRule="auto"/>
      </w:pPr>
      <w:r>
        <w:rPr>
          <w:rFonts w:ascii="Times New Roman" w:hAnsi="Times New Roman" w:eastAsia="Times New Roman" w:cs="Times New Roman"/>
          <w:sz w:val="22"/>
          <w:szCs w:val="22"/>
          <w:b w:val="0"/>
          <w:bCs w:val="0"/>
        </w:rPr>
        <w:t xml:space="preserve">1.3 Partnership: [PARTNERSHIP NAME], a [STATE OF FORMATION] general partnership, with its principal place of business at [PARTNERSHIP PRINCIPAL ADDRESS] ("Partnership").</w:t>
      </w:r>
    </w:p>
    <w:p>
      <w:pPr>
        <w:spacing w:line="276" w:lineRule="auto"/>
      </w:pPr>
      <w:r>
        <w:rPr>
          <w:rFonts w:ascii="Times New Roman" w:hAnsi="Times New Roman" w:eastAsia="Times New Roman" w:cs="Times New Roman"/>
          <w:sz w:val="22"/>
          <w:szCs w:val="22"/>
          <w:b w:val="0"/>
          <w:bCs w:val="0"/>
        </w:rPr>
        <w:t xml:space="preserve">1.4 Partnership Interest: The Seller's [PERCENTAGE] percent general partnership interest in the Partnership, representing a capital account balance of $[CAPITAL ACCOUNT BALANCE] as of [CAPITAL ACCOUNT DATE]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Partnership Interest shall be $[PURCHASE PRICE] ("Purchase Price"), payable as set forth in Section 2.2.</w:t>
      </w:r>
    </w:p>
    <w:p>
      <w:pPr>
        <w:spacing w:line="276" w:lineRule="auto"/>
      </w:pPr>
      <w:r>
        <w:rPr>
          <w:rFonts w:ascii="Times New Roman" w:hAnsi="Times New Roman" w:eastAsia="Times New Roman" w:cs="Times New Roman"/>
          <w:sz w:val="22"/>
          <w:szCs w:val="22"/>
          <w:b w:val="0"/>
          <w:bCs w:val="0"/>
        </w:rPr>
        <w:t xml:space="preserve">2.2 Payment Terms: The Purchase Price shall be paid as follows: $[CASH AT CLOSING] in immediately available funds at Closing, and the balance of $[DEFERRED AMOUNT] pursuant to the promissory note described in Section 2.3.</w:t>
      </w:r>
    </w:p>
    <w:p>
      <w:pPr>
        <w:spacing w:line="276" w:lineRule="auto"/>
      </w:pPr>
      <w:r>
        <w:rPr>
          <w:rFonts w:ascii="Times New Roman" w:hAnsi="Times New Roman" w:eastAsia="Times New Roman" w:cs="Times New Roman"/>
          <w:sz w:val="22"/>
          <w:szCs w:val="22"/>
          <w:b w:val="0"/>
          <w:bCs w:val="0"/>
        </w:rPr>
        <w:t xml:space="preserve">2.3 Promissory Note: Any deferred portion of the Purchase Price shall be evidenced by a promissory note bearing interest at [INTEREST RATE] percent per annum, amortized over [AMORTIZATION PERIOD], with a maturity date of [NOTE MATURITY DATE], and secured by [SECURITY DESCRIPTION].</w:t>
      </w:r>
    </w:p>
    <w:p>
      <w:pPr>
        <w:spacing w:line="276" w:lineRule="auto"/>
      </w:pPr>
      <w:r>
        <w:rPr>
          <w:rFonts w:ascii="Times New Roman" w:hAnsi="Times New Roman" w:eastAsia="Times New Roman" w:cs="Times New Roman"/>
          <w:sz w:val="22"/>
          <w:szCs w:val="22"/>
          <w:b w:val="0"/>
          <w:bCs w:val="0"/>
        </w:rPr>
        <w:t xml:space="preserve">2.4 Adjustments: The Purchase Price shall be adjusted at Closing for the Seller's share of Partnership profits and losses, distributions, and capital contributions accrued through the Closing Date, as determined in accordance with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EARNEST MONEY DEPOSIT</w:t>
      </w:r>
    </w:p>
    <w:p>
      <w:pPr>
        <w:spacing w:line="276" w:lineRule="auto"/>
      </w:pPr>
      <w:r>
        <w:rPr>
          <w:rFonts w:ascii="Times New Roman" w:hAnsi="Times New Roman" w:eastAsia="Times New Roman" w:cs="Times New Roman"/>
          <w:sz w:val="22"/>
          <w:szCs w:val="22"/>
          <w:b w:val="0"/>
          <w:bCs w:val="0"/>
        </w:rPr>
        <w:t xml:space="preserve">3.1 Deposit Amount: Within [DEPOSIT PERIOD] days after the Effective Date, Buyer shall deposit $[EARNEST MONEY AMOUNT] ("Earnest Money") with [ESCROW AGENT NAME], as escrow agent, at [ESCROW AGENT ADDRESS].</w:t>
      </w:r>
    </w:p>
    <w:p>
      <w:pPr>
        <w:spacing w:line="276" w:lineRule="auto"/>
      </w:pPr>
      <w:r>
        <w:rPr>
          <w:rFonts w:ascii="Times New Roman" w:hAnsi="Times New Roman" w:eastAsia="Times New Roman" w:cs="Times New Roman"/>
          <w:sz w:val="22"/>
          <w:szCs w:val="22"/>
          <w:b w:val="0"/>
          <w:bCs w:val="0"/>
        </w:rPr>
        <w:t xml:space="preserve">3.2 Application of Deposit: The Earnest Money shall be applied to the Purchase Price at Closing or otherwise disbursed in accordance with the terms of this Offer.</w:t>
      </w:r>
    </w:p>
    <w:p>
      <w:pPr>
        <w:spacing w:line="276" w:lineRule="auto"/>
      </w:pPr>
      <w:r>
        <w:rPr>
          <w:rFonts w:ascii="Times New Roman" w:hAnsi="Times New Roman" w:eastAsia="Times New Roman" w:cs="Times New Roman"/>
          <w:sz w:val="22"/>
          <w:szCs w:val="22"/>
          <w:b w:val="0"/>
          <w:bCs w:val="0"/>
        </w:rPr>
        <w:t xml:space="preserve">3.3 Refundability: The Earnest Money shall be refundable to Buyer if this Offer is terminated pursuant to Sections 6, 7, or 8, and shall be non-refundable if Buyer defaults under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The closing of the transaction contemplated by this Offer ("Closing") shall occur on or before [CLOSING DATE], or such other date as the parties may agree in writing.</w:t>
      </w:r>
    </w:p>
    <w:p>
      <w:pPr>
        <w:spacing w:line="276" w:lineRule="auto"/>
      </w:pPr>
      <w:r>
        <w:rPr>
          <w:rFonts w:ascii="Times New Roman" w:hAnsi="Times New Roman" w:eastAsia="Times New Roman" w:cs="Times New Roman"/>
          <w:sz w:val="22"/>
          <w:szCs w:val="22"/>
          <w:b w:val="0"/>
          <w:bCs w:val="0"/>
        </w:rPr>
        <w:t xml:space="preserve">4.2 Closing Location: Closing shall occur at [CLOSING LOCATION] or by remote exchange of documents and funds.</w:t>
      </w:r>
    </w:p>
    <w:p>
      <w:pPr>
        <w:spacing w:line="276" w:lineRule="auto"/>
      </w:pPr>
      <w:r>
        <w:rPr>
          <w:rFonts w:ascii="Times New Roman" w:hAnsi="Times New Roman" w:eastAsia="Times New Roman" w:cs="Times New Roman"/>
          <w:sz w:val="22"/>
          <w:szCs w:val="22"/>
          <w:b w:val="0"/>
          <w:bCs w:val="0"/>
        </w:rPr>
        <w:t xml:space="preserve">4.3 Seller Closing Deliveries: At Closing, Seller shall deliver: (a) an assignment of the Partnership Interest in form reasonably acceptable to Buyer; (b) the written consent of the Partnership and, if required, the other general partners, to the transfer; (c) a release of any liens or encumbrances on the Partnership Interest; (d) a certificate of good standing of the Partnership; and (e) such other documents as Buyer may reasonably request.</w:t>
      </w:r>
    </w:p>
    <w:p>
      <w:pPr>
        <w:spacing w:line="276" w:lineRule="auto"/>
      </w:pPr>
      <w:r>
        <w:rPr>
          <w:rFonts w:ascii="Times New Roman" w:hAnsi="Times New Roman" w:eastAsia="Times New Roman" w:cs="Times New Roman"/>
          <w:sz w:val="22"/>
          <w:szCs w:val="22"/>
          <w:b w:val="0"/>
          <w:bCs w:val="0"/>
        </w:rPr>
        <w:t xml:space="preserve">4.4 Buyer Closing Deliveries: At Closing, Buyer shall deliver: (a) the cash portion of the Purchase Price; (b) the executed promissory note, if applicable; (c) an assumption of the Seller's obligations under the Partnership Agreement arising after Closing; and (d) such other documents as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SELLER</w:t>
      </w:r>
    </w:p>
    <w:p>
      <w:pPr>
        <w:spacing w:line="276" w:lineRule="auto"/>
      </w:pPr>
      <w:r>
        <w:rPr>
          <w:rFonts w:ascii="Times New Roman" w:hAnsi="Times New Roman" w:eastAsia="Times New Roman" w:cs="Times New Roman"/>
          <w:sz w:val="22"/>
          <w:szCs w:val="22"/>
          <w:b w:val="0"/>
          <w:bCs w:val="0"/>
        </w:rPr>
        <w:t xml:space="preserve">5.1 Ownership: Seller is the sole record and beneficial owner of the Partnership Interest, free and clear of all liens, pledges, and encumbrances, except as disclosed in Schedule A.</w:t>
      </w:r>
    </w:p>
    <w:p>
      <w:pPr>
        <w:spacing w:line="276" w:lineRule="auto"/>
      </w:pPr>
      <w:r>
        <w:rPr>
          <w:rFonts w:ascii="Times New Roman" w:hAnsi="Times New Roman" w:eastAsia="Times New Roman" w:cs="Times New Roman"/>
          <w:sz w:val="22"/>
          <w:szCs w:val="22"/>
          <w:b w:val="0"/>
          <w:bCs w:val="0"/>
        </w:rPr>
        <w:t xml:space="preserve">5.2 Authority: Seller has full power and authority to execute and perform this Offer and the transaction contemplated hereby.</w:t>
      </w:r>
    </w:p>
    <w:p>
      <w:pPr>
        <w:spacing w:line="276" w:lineRule="auto"/>
      </w:pPr>
      <w:r>
        <w:rPr>
          <w:rFonts w:ascii="Times New Roman" w:hAnsi="Times New Roman" w:eastAsia="Times New Roman" w:cs="Times New Roman"/>
          <w:sz w:val="22"/>
          <w:szCs w:val="22"/>
          <w:b w:val="0"/>
          <w:bCs w:val="0"/>
        </w:rPr>
        <w:t xml:space="preserve">5.3 Partnership Agreement: A true and complete copy of the Partnership Agreement, dated [PARTNERSHIP AGREEMENT DATE], including all amendments, has been delivered to Buyer.</w:t>
      </w:r>
    </w:p>
    <w:p>
      <w:pPr>
        <w:spacing w:line="276" w:lineRule="auto"/>
      </w:pPr>
      <w:r>
        <w:rPr>
          <w:rFonts w:ascii="Times New Roman" w:hAnsi="Times New Roman" w:eastAsia="Times New Roman" w:cs="Times New Roman"/>
          <w:sz w:val="22"/>
          <w:szCs w:val="22"/>
          <w:b w:val="0"/>
          <w:bCs w:val="0"/>
        </w:rPr>
        <w:t xml:space="preserve">5.4 Financial Statements: Seller has delivered to Buyer the Partnership's financial statements for the periods ending [FINANCIAL STATEMENT PERIODS], which fairly present the financial condition of the Partnership in all material respects.</w:t>
      </w:r>
    </w:p>
    <w:p>
      <w:pPr>
        <w:spacing w:line="276" w:lineRule="auto"/>
      </w:pPr>
      <w:r>
        <w:rPr>
          <w:rFonts w:ascii="Times New Roman" w:hAnsi="Times New Roman" w:eastAsia="Times New Roman" w:cs="Times New Roman"/>
          <w:sz w:val="22"/>
          <w:szCs w:val="22"/>
          <w:b w:val="0"/>
          <w:bCs w:val="0"/>
        </w:rPr>
        <w:t xml:space="preserve">5.5 Litigation: Except as disclosed in Schedule B, there is no pending or threatened litigation, arbitration, or governmental proceeding affecting the Partnership or the Partnership Interest.</w:t>
      </w:r>
    </w:p>
    <w:p>
      <w:pPr>
        <w:spacing w:line="276" w:lineRule="auto"/>
      </w:pPr>
      <w:r>
        <w:rPr>
          <w:rFonts w:ascii="Times New Roman" w:hAnsi="Times New Roman" w:eastAsia="Times New Roman" w:cs="Times New Roman"/>
          <w:sz w:val="22"/>
          <w:szCs w:val="22"/>
          <w:b w:val="0"/>
          <w:bCs w:val="0"/>
        </w:rPr>
        <w:t xml:space="preserve">5.6 No Undisclosed Liabilities: To Seller's knowledge, the Partnership has no material liabilities except those reflected in the financial statements or incurred in the ordinary course of business.</w:t>
      </w:r>
    </w:p>
    <w:p>
      <w:pPr>
        <w:spacing w:line="276" w:lineRule="auto"/>
      </w:pPr>
      <w:r>
        <w:rPr>
          <w:rFonts w:ascii="Times New Roman" w:hAnsi="Times New Roman" w:eastAsia="Times New Roman" w:cs="Times New Roman"/>
          <w:sz w:val="22"/>
          <w:szCs w:val="22"/>
          <w:b w:val="0"/>
          <w:bCs w:val="0"/>
        </w:rPr>
        <w:t xml:space="preserve">5.7 Compliance: To Seller's knowledge, the Partnership is in compliance with all applicable laws and the Partnership Agreement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BUYER</w:t>
      </w:r>
    </w:p>
    <w:p>
      <w:pPr>
        <w:spacing w:line="276" w:lineRule="auto"/>
      </w:pPr>
      <w:r>
        <w:rPr>
          <w:rFonts w:ascii="Times New Roman" w:hAnsi="Times New Roman" w:eastAsia="Times New Roman" w:cs="Times New Roman"/>
          <w:sz w:val="22"/>
          <w:szCs w:val="22"/>
          <w:b w:val="0"/>
          <w:bCs w:val="0"/>
        </w:rPr>
        <w:t xml:space="preserve">6.1 Authority: Buyer has full power and authority to execute and perform this Offer and the transaction contemplated hereby.</w:t>
      </w:r>
    </w:p>
    <w:p>
      <w:pPr>
        <w:spacing w:line="276" w:lineRule="auto"/>
      </w:pPr>
      <w:r>
        <w:rPr>
          <w:rFonts w:ascii="Times New Roman" w:hAnsi="Times New Roman" w:eastAsia="Times New Roman" w:cs="Times New Roman"/>
          <w:sz w:val="22"/>
          <w:szCs w:val="22"/>
          <w:b w:val="0"/>
          <w:bCs w:val="0"/>
        </w:rPr>
        <w:t xml:space="preserve">6.2 Sophistication: Buyer is an accredited investor and has sufficient knowledge and experience in financial and business matters to evaluate the merits and risks of acquiring the Partnership Interest.</w:t>
      </w:r>
    </w:p>
    <w:p>
      <w:pPr>
        <w:spacing w:line="276" w:lineRule="auto"/>
      </w:pPr>
      <w:r>
        <w:rPr>
          <w:rFonts w:ascii="Times New Roman" w:hAnsi="Times New Roman" w:eastAsia="Times New Roman" w:cs="Times New Roman"/>
          <w:sz w:val="22"/>
          <w:szCs w:val="22"/>
          <w:b w:val="0"/>
          <w:bCs w:val="0"/>
        </w:rPr>
        <w:t xml:space="preserve">6.3 Independent Investigation: Buyer has conducted its own independent investigation of the Partnership and the Partnership Interest and is not relying on any representation of Seller except as expressly set forth in this Offer.</w:t>
      </w:r>
    </w:p>
    <w:p>
      <w:pPr>
        <w:spacing w:line="276" w:lineRule="auto"/>
      </w:pPr>
      <w:r>
        <w:rPr>
          <w:rFonts w:ascii="Times New Roman" w:hAnsi="Times New Roman" w:eastAsia="Times New Roman" w:cs="Times New Roman"/>
          <w:sz w:val="22"/>
          <w:szCs w:val="22"/>
          <w:b w:val="0"/>
          <w:bCs w:val="0"/>
        </w:rPr>
        <w:t xml:space="preserve">6.4 Financing: Buyer's obligation to close is [CONDITIONED UPON / NOT CONDITIONED UPON] Buyer obtaining financing on terms acceptable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DUE DILIGENCE</w:t>
      </w:r>
    </w:p>
    <w:p>
      <w:pPr>
        <w:spacing w:line="276" w:lineRule="auto"/>
      </w:pPr>
      <w:r>
        <w:rPr>
          <w:rFonts w:ascii="Times New Roman" w:hAnsi="Times New Roman" w:eastAsia="Times New Roman" w:cs="Times New Roman"/>
          <w:sz w:val="22"/>
          <w:szCs w:val="22"/>
          <w:b w:val="0"/>
          <w:bCs w:val="0"/>
        </w:rPr>
        <w:t xml:space="preserve">7.1 Due Diligence Period: Buyer shall have until [DUE DILIGENCE EXPIRATION DATE] ("Due Diligence Period") to review the Partnership's books, records, contracts, tax returns, and other information reasonably requested by Buyer.</w:t>
      </w:r>
    </w:p>
    <w:p>
      <w:pPr>
        <w:spacing w:line="276" w:lineRule="auto"/>
      </w:pPr>
      <w:r>
        <w:rPr>
          <w:rFonts w:ascii="Times New Roman" w:hAnsi="Times New Roman" w:eastAsia="Times New Roman" w:cs="Times New Roman"/>
          <w:sz w:val="22"/>
          <w:szCs w:val="22"/>
          <w:b w:val="0"/>
          <w:bCs w:val="0"/>
        </w:rPr>
        <w:t xml:space="preserve">7.2 Access: Seller shall provide Buyer and its representatives reasonable access to the Partnership's books and records during the Due Diligence Period.</w:t>
      </w:r>
    </w:p>
    <w:p>
      <w:pPr>
        <w:spacing w:line="276" w:lineRule="auto"/>
      </w:pPr>
      <w:r>
        <w:rPr>
          <w:rFonts w:ascii="Times New Roman" w:hAnsi="Times New Roman" w:eastAsia="Times New Roman" w:cs="Times New Roman"/>
          <w:sz w:val="22"/>
          <w:szCs w:val="22"/>
          <w:b w:val="0"/>
          <w:bCs w:val="0"/>
        </w:rPr>
        <w:t xml:space="preserve">7.3 Termination Right: If Buyer is not satisfied with the results of its due diligence, in its sole discretion, Buyer may terminate this Offer by written notice to Seller on or before the expiration of the Due Diligence Period, and the Earnest Money shall be returned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TO CLOSING</w:t>
      </w:r>
    </w:p>
    <w:p>
      <w:pPr>
        <w:spacing w:line="276" w:lineRule="auto"/>
      </w:pPr>
      <w:r>
        <w:rPr>
          <w:rFonts w:ascii="Times New Roman" w:hAnsi="Times New Roman" w:eastAsia="Times New Roman" w:cs="Times New Roman"/>
          <w:sz w:val="22"/>
          <w:szCs w:val="22"/>
          <w:b w:val="0"/>
          <w:bCs w:val="0"/>
        </w:rPr>
        <w:t xml:space="preserve">8.1 Buyer's Conditions: Buyer's obligation to close is subject to: (a) the accuracy of Seller's representations and warranties in all material respects; (b) Seller's performance of its covenants; (c) receipt of the written consent of the Partnership and other required partners to the transfer; (d) no material adverse change in the Partnership's business or financial condition; and (e) satisfaction of the due diligence condition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8.2 Seller's Conditions: Seller's obligation to close is</w:t>
      </w:r>
    </w:p>
    <w:p>
      <w:pPr>
        <w:spacing w:line="276" w:lineRule="auto"/>
      </w:pPr>
      <w:r>
        <w:rPr>
          <w:rFonts w:ascii="Times New Roman" w:hAnsi="Times New Roman" w:eastAsia="Times New Roman" w:cs="Times New Roman"/>
          <w:sz w:val="22"/>
          <w:szCs w:val="22"/>
          <w:b w:val="0"/>
          <w:bCs w:val="0"/>
        </w:rPr>
        <w:t xml:space="preserve">subject to: (a) the accuracy of Buyer's representations and warranties in all material respects; (b) Buyer's performance of its covenants; and (c) receipt of the written consent of the Partnership and other required partners to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w:t>
      </w:r>
    </w:p>
    <w:p>
      <w:pPr>
        <w:spacing w:line="276" w:lineRule="auto"/>
      </w:pPr>
      <w:r>
        <w:rPr>
          <w:rFonts w:ascii="Times New Roman" w:hAnsi="Times New Roman" w:eastAsia="Times New Roman" w:cs="Times New Roman"/>
          <w:sz w:val="22"/>
          <w:szCs w:val="22"/>
          <w:b w:val="0"/>
          <w:bCs w:val="0"/>
        </w:rPr>
        <w:t xml:space="preserve">9.1 Conduct of Business: From the Effective Date through Closing, Seller shall cause the Partnership to conduct its business in the ordinary course and shall not permit the Partnership to incur material indebtedness, sell material assets, or make distributions outside the ordinary course without Buyer's prior written consent.</w:t>
      </w:r>
    </w:p>
    <w:p>
      <w:pPr>
        <w:spacing w:line="276" w:lineRule="auto"/>
      </w:pPr>
      <w:r>
        <w:rPr>
          <w:rFonts w:ascii="Times New Roman" w:hAnsi="Times New Roman" w:eastAsia="Times New Roman" w:cs="Times New Roman"/>
          <w:sz w:val="22"/>
          <w:szCs w:val="22"/>
          <w:b w:val="0"/>
          <w:bCs w:val="0"/>
        </w:rPr>
        <w:t xml:space="preserve">9.2 Exclusivity: From the Effective Date through Closing, Seller shall not solicit, negotiate, or enter into any agreement to sell the Partnership Interest to any other party.</w:t>
      </w:r>
    </w:p>
    <w:p>
      <w:pPr>
        <w:spacing w:line="276" w:lineRule="auto"/>
      </w:pPr>
      <w:r>
        <w:rPr>
          <w:rFonts w:ascii="Times New Roman" w:hAnsi="Times New Roman" w:eastAsia="Times New Roman" w:cs="Times New Roman"/>
          <w:sz w:val="22"/>
          <w:szCs w:val="22"/>
          <w:b w:val="0"/>
          <w:bCs w:val="0"/>
        </w:rPr>
        <w:t xml:space="preserve">9.3 Confidentiality: Each party shall keep confidential the terms of this Offer and all non-public information concerning the Partnership, except as required by law or as necessary to consummate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Survival: The representations and warranties in this Offer shall survive Closing for a period of [SURVIVAL PERIOD] months.</w:t>
      </w:r>
    </w:p>
    <w:p>
      <w:pPr>
        <w:spacing w:line="276" w:lineRule="auto"/>
      </w:pPr>
      <w:r>
        <w:rPr>
          <w:rFonts w:ascii="Times New Roman" w:hAnsi="Times New Roman" w:eastAsia="Times New Roman" w:cs="Times New Roman"/>
          <w:sz w:val="22"/>
          <w:szCs w:val="22"/>
          <w:b w:val="0"/>
          <w:bCs w:val="0"/>
        </w:rPr>
        <w:t xml:space="preserve">10.2 Seller Indemnity: Seller shall indemnify, defend, and hold harmless Buyer from and against any losses arising out of any breach of Seller's representations, warranties, or covenants.</w:t>
      </w:r>
    </w:p>
    <w:p>
      <w:pPr>
        <w:spacing w:line="276" w:lineRule="auto"/>
      </w:pPr>
      <w:r>
        <w:rPr>
          <w:rFonts w:ascii="Times New Roman" w:hAnsi="Times New Roman" w:eastAsia="Times New Roman" w:cs="Times New Roman"/>
          <w:sz w:val="22"/>
          <w:szCs w:val="22"/>
          <w:b w:val="0"/>
          <w:bCs w:val="0"/>
        </w:rPr>
        <w:t xml:space="preserve">10.3 Buyer Indemnity: Buyer shall indemnify, defend, and hold harmless Seller from and against any losses arising out of any breach of Buyer's representations, warranties, or covenants.</w:t>
      </w:r>
    </w:p>
    <w:p>
      <w:pPr>
        <w:spacing w:line="276" w:lineRule="auto"/>
      </w:pPr>
      <w:r>
        <w:rPr>
          <w:rFonts w:ascii="Times New Roman" w:hAnsi="Times New Roman" w:eastAsia="Times New Roman" w:cs="Times New Roman"/>
          <w:sz w:val="22"/>
          <w:szCs w:val="22"/>
          <w:b w:val="0"/>
          <w:bCs w:val="0"/>
        </w:rPr>
        <w:t xml:space="preserve">10.4 Limitations: Seller's aggregate liability under Section</w:t>
      </w:r>
    </w:p>
    <w:p>
      <w:pPr>
        <w:spacing w:line="276" w:lineRule="auto"/>
      </w:pPr>
      <w:r>
        <w:rPr>
          <w:rFonts w:ascii="Times New Roman" w:hAnsi="Times New Roman" w:eastAsia="Times New Roman" w:cs="Times New Roman"/>
          <w:sz w:val="22"/>
          <w:szCs w:val="22"/>
          <w:b w:val="0"/>
          <w:bCs w:val="0"/>
        </w:rPr>
        <w:t xml:space="preserve">10.2 shall not exceed $[INDEMNIFICATION CAP], except in the case of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MATTERS</w:t>
      </w:r>
    </w:p>
    <w:p>
      <w:pPr>
        <w:spacing w:line="276" w:lineRule="auto"/>
      </w:pPr>
      <w:r>
        <w:rPr>
          <w:rFonts w:ascii="Times New Roman" w:hAnsi="Times New Roman" w:eastAsia="Times New Roman" w:cs="Times New Roman"/>
          <w:sz w:val="22"/>
          <w:szCs w:val="22"/>
          <w:b w:val="0"/>
          <w:bCs w:val="0"/>
        </w:rPr>
        <w:t xml:space="preserve">11.1 Allocation: The parties shall allocate the Purchase Price among the Partnership's assets in accordance with Section 755 of the Internal Revenue Code and the Treasury Regulations thereunder.</w:t>
      </w:r>
    </w:p>
    <w:p>
      <w:pPr>
        <w:spacing w:line="276" w:lineRule="auto"/>
      </w:pPr>
      <w:r>
        <w:rPr>
          <w:rFonts w:ascii="Times New Roman" w:hAnsi="Times New Roman" w:eastAsia="Times New Roman" w:cs="Times New Roman"/>
          <w:sz w:val="22"/>
          <w:szCs w:val="22"/>
          <w:b w:val="0"/>
          <w:bCs w:val="0"/>
        </w:rPr>
        <w:t xml:space="preserve">11.2 Tax Returns: Seller shall be responsible for the Partnership's tax returns and liabilities for periods ending on or before the Closing Date, and Buyer shall be responsible for periods after the Closing Date.</w:t>
      </w:r>
    </w:p>
    <w:p>
      <w:pPr>
        <w:spacing w:line="276" w:lineRule="auto"/>
      </w:pPr>
      <w:r>
        <w:rPr>
          <w:rFonts w:ascii="Times New Roman" w:hAnsi="Times New Roman" w:eastAsia="Times New Roman" w:cs="Times New Roman"/>
          <w:sz w:val="22"/>
          <w:szCs w:val="22"/>
          <w:b w:val="0"/>
          <w:bCs w:val="0"/>
        </w:rPr>
        <w:t xml:space="preserve">11.3 Cooperation: The parties shall cooperate in the preparation of tax returns and in responding to any tax audits relating to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Events: This Offer may be terminated: (a) by mutual written consent of the parties; (b) by Buyer pursuant to Section 7.3; (c) by either party if the other party materially breaches this Offer and fails to cure within [CURE PERIOD] days after written notice; or (d) by either party if Closing has not occurred by [OUTSIDE CLOSING DATE].</w:t>
      </w:r>
    </w:p>
    <w:p>
      <w:pPr>
        <w:spacing w:line="276" w:lineRule="auto"/>
      </w:pPr>
      <w:r>
        <w:rPr>
          <w:rFonts w:ascii="Times New Roman" w:hAnsi="Times New Roman" w:eastAsia="Times New Roman" w:cs="Times New Roman"/>
          <w:sz w:val="22"/>
          <w:szCs w:val="22"/>
          <w:b w:val="0"/>
          <w:bCs w:val="0"/>
        </w:rPr>
        <w:t xml:space="preserve">12.2 Effect of Termination: Upon termination, the Earnest Money shall be disbursed in accordance with Section 3.3, and neither party shall have any further obligation except for obligations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BROKERAGE</w:t>
      </w:r>
    </w:p>
    <w:p>
      <w:pPr>
        <w:spacing w:line="276" w:lineRule="auto"/>
      </w:pPr>
      <w:r>
        <w:rPr>
          <w:rFonts w:ascii="Times New Roman" w:hAnsi="Times New Roman" w:eastAsia="Times New Roman" w:cs="Times New Roman"/>
          <w:sz w:val="22"/>
          <w:szCs w:val="22"/>
          <w:b w:val="0"/>
          <w:bCs w:val="0"/>
        </w:rPr>
        <w:t xml:space="preserve">13.1 Broker: [BROKER NAME] has acted as broker in connection with this transaction, and the commission shall be paid by [RESPONSIBLE PARTY] in the amount of [COMMISSION AMOUNT OR PERCENTAGE].</w:t>
      </w:r>
    </w:p>
    <w:p>
      <w:pPr>
        <w:spacing w:line="276" w:lineRule="auto"/>
      </w:pPr>
      <w:r>
        <w:rPr>
          <w:rFonts w:ascii="Times New Roman" w:hAnsi="Times New Roman" w:eastAsia="Times New Roman" w:cs="Times New Roman"/>
          <w:sz w:val="22"/>
          <w:szCs w:val="22"/>
          <w:b w:val="0"/>
          <w:bCs w:val="0"/>
        </w:rPr>
        <w:t xml:space="preserve">13.2 No Other Brokers: Each party represents that it has dealt with no other broker in connection with this transaction and shall indemnify the other for any brokerage claims arising from its 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Governing Law: This Offer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Dispute Resolution: Any dispute arising out of or relating to this Offer shall be resolved by [ARBITRATION / LITIGATION] in [VENUE], and the prevailing party shall be entitled to recover its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Offer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15.2 Amendment: This Offer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Assignment: Neither party may assign this Offer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15.4 Notices: All notices under this Offer shall be in writing and delivered to the addresses set forth in Section 1, or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15.5 Severability: If any provision of this Offer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15.6 Counterparts: This Offer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15.7 Time of the Essence: Time is of the essence with respect to all dates and deadlines in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ACCEPTANCE</w:t>
      </w:r>
    </w:p>
    <w:p>
      <w:pPr>
        <w:spacing w:line="276" w:lineRule="auto"/>
      </w:pPr>
      <w:r>
        <w:rPr>
          <w:rFonts w:ascii="Times New Roman" w:hAnsi="Times New Roman" w:eastAsia="Times New Roman" w:cs="Times New Roman"/>
          <w:sz w:val="22"/>
          <w:szCs w:val="22"/>
          <w:b w:val="0"/>
          <w:bCs w:val="0"/>
        </w:rPr>
        <w:t xml:space="preserve">16.1 Offer Expiration: This Offer shall expire if not accepted by Seller by [OFFER EXPIRATION DATE AND TIME].</w:t>
      </w:r>
    </w:p>
    <w:p>
      <w:pPr>
        <w:spacing w:line="276" w:lineRule="auto"/>
      </w:pPr>
      <w:r>
        <w:rPr>
          <w:rFonts w:ascii="Times New Roman" w:hAnsi="Times New Roman" w:eastAsia="Times New Roman" w:cs="Times New Roman"/>
          <w:sz w:val="22"/>
          <w:szCs w:val="22"/>
          <w:b w:val="0"/>
          <w:bCs w:val="0"/>
        </w:rPr>
        <w:t xml:space="preserve">16.2 Acceptance: Seller may accept this Offer by signing below and returning a signed copy to Buyer on or before the expiration date.</w:t>
      </w:r>
    </w:p>
    <w:p>
      <w:pPr>
        <w:spacing w:line="276" w:lineRule="auto"/>
      </w:pPr>
      <w:r>
        <w:rPr>
          <w:rFonts w:ascii="Times New Roman" w:hAnsi="Times New Roman" w:eastAsia="Times New Roman" w:cs="Times New Roman"/>
          <w:sz w:val="22"/>
          <w:szCs w:val="22"/>
          <w:b w:val="0"/>
          <w:bCs w:val="0"/>
        </w:rPr>
        <w:t xml:space="preserve">16.3 Effective Date: The Effective Date of this Offer shall be the date on which Seller's signed acceptance is delivered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Buyer: By signing below, Buyer offers to purchase the Partnership Interest on the terms set forth in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17.2 Seller: By signing below, Seller accepts this Offer on the terms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DISCLOSED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DISCLOSED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DISCLOSED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DISCLOSED LITIGATION, OR STATE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2026-10-24T11:28:22+00:00</dcterms:created>
  <dcterms:modified xsi:type="dcterms:W3CDTF">2026-10-24T11:28:22+00:00</dcterms:modified>
</cp:coreProperties>
</file>

<file path=docProps/custom.xml><?xml version="1.0" encoding="utf-8"?>
<Properties xmlns="http://schemas.openxmlformats.org/officeDocument/2006/custom-properties" xmlns:vt="http://schemas.openxmlformats.org/officeDocument/2006/docPropsVTypes"/>
</file>