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SECTION 1244 STOCK APPROVAL FOR STARTUPS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STATE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APPROVAL OF SECTION 1244 STOCK ISSUANCE AND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being the duly elected and acting directors and/or shareholders of [COMPANY NAME], a corporation organized under the laws of the State of [STATE OF INCORPORATION] (the "Corporation"), hereby adopt the following resolutions and approvals regarding the issuance of stock intended to qualify as "Section 1244 Stock" under Section 1244 of the Internal Revenue Code of 1986, as amended (the "Code"), and the regulations promulgated thereunder.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AND INTENT</w:t>
      </w:r>
    </w:p>
    <w:p>
      <w:pPr>
        <w:spacing w:line="276" w:lineRule="auto"/>
      </w:pPr>
      <w:r>
        <w:rPr>
          <w:rFonts w:ascii="Times New Roman" w:hAnsi="Times New Roman" w:eastAsia="Times New Roman" w:cs="Times New Roman"/>
          <w:sz w:val="22"/>
          <w:szCs w:val="22"/>
          <w:b w:val="0"/>
          <w:bCs w:val="0"/>
        </w:rPr>
        <w:t xml:space="preserve">1.1 The Corporation desires to issue shares of its common stock that qualify as Section 1244 Stock, thereby allowing eligible shareholders to treat losses on the sale, exchange, or worthlessness of such stock as ordinary losses, rather than capital losses, subject to the limitations and requirements of Section 1244 of the Code.</w:t>
      </w:r>
    </w:p>
    <w:p>
      <w:pPr>
        <w:spacing w:line="276" w:lineRule="auto"/>
      </w:pPr>
      <w:r>
        <w:rPr>
          <w:rFonts w:ascii="Times New Roman" w:hAnsi="Times New Roman" w:eastAsia="Times New Roman" w:cs="Times New Roman"/>
          <w:sz w:val="22"/>
          <w:szCs w:val="22"/>
          <w:b w:val="0"/>
          <w:bCs w:val="0"/>
        </w:rPr>
        <w:t xml:space="preserve">1.2 This approval is intended to satisfy the requirements of Section 1244 of the Code and Treasury Regulation Section 1.1244-1 through 1.1244-6.</w:t>
      </w:r>
    </w:p>
    <w:p>
      <w:pPr>
        <w:spacing w:line="276" w:lineRule="auto"/>
      </w:pPr>
      <w:r>
        <w:rPr>
          <w:rFonts w:ascii="Times New Roman" w:hAnsi="Times New Roman" w:eastAsia="Times New Roman" w:cs="Times New Roman"/>
          <w:sz w:val="22"/>
          <w:szCs w:val="22"/>
          <w:b w:val="0"/>
          <w:bCs w:val="0"/>
        </w:rPr>
        <w:t xml:space="preserve">1.3 The Corporation shall take all reasonable actions necessary to ensure that the stock issued pursuant to this approval qualifies as Section 1244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"Section 1244 Stock" means stock issued by a domestic corporation that meets the requirements of Section 1244 of the Code, including but not limited to the requirement that the corporation be a small business corporation at the time of issuance.</w:t>
      </w:r>
    </w:p>
    <w:p>
      <w:pPr>
        <w:spacing w:line="276" w:lineRule="auto"/>
      </w:pPr>
      <w:r>
        <w:rPr>
          <w:rFonts w:ascii="Times New Roman" w:hAnsi="Times New Roman" w:eastAsia="Times New Roman" w:cs="Times New Roman"/>
          <w:sz w:val="22"/>
          <w:szCs w:val="22"/>
          <w:b w:val="0"/>
          <w:bCs w:val="0"/>
        </w:rPr>
        <w:t xml:space="preserve">2.2 "Small Business Corporation" means a domestic corporation that, at the time of issuance of the stock, satisfies the requirements of Section 1244(c)(3) of the Code, including that the aggregate amount of money and other property received by the corporation for stock as contributed capital and paid-in surplus does not exceed [MAXIMUM AGGREGATE CAPITAL AMOUNT] (currently $1,000,000, subject to adjustment for inflation).</w:t>
      </w:r>
    </w:p>
    <w:p>
      <w:pPr>
        <w:spacing w:line="276" w:lineRule="auto"/>
      </w:pPr>
      <w:r>
        <w:rPr>
          <w:rFonts w:ascii="Times New Roman" w:hAnsi="Times New Roman" w:eastAsia="Times New Roman" w:cs="Times New Roman"/>
          <w:sz w:val="22"/>
          <w:szCs w:val="22"/>
          <w:b w:val="0"/>
          <w:bCs w:val="0"/>
        </w:rPr>
        <w:t xml:space="preserve">2.3 "Eligible Shareholder" means an individual or other entity that is eligible to claim an ordinary loss deduction under Section 1244 of the Code, including individuals, estates, and trusts, but excluding corporations, partnerships, and certain other entities.</w:t>
      </w:r>
    </w:p>
    <w:p>
      <w:pPr>
        <w:spacing w:line="276" w:lineRule="auto"/>
      </w:pPr>
      <w:r>
        <w:rPr>
          <w:rFonts w:ascii="Times New Roman" w:hAnsi="Times New Roman" w:eastAsia="Times New Roman" w:cs="Times New Roman"/>
          <w:sz w:val="22"/>
          <w:szCs w:val="22"/>
          <w:b w:val="0"/>
          <w:bCs w:val="0"/>
        </w:rPr>
        <w:t xml:space="preserve">2.4 "Qualified Stock" means stock issued by the Corporation pursuant to this approval that meets all requirements to be treated as Section 1244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CORPORATE AUTHORIZATION</w:t>
      </w:r>
    </w:p>
    <w:p>
      <w:pPr>
        <w:spacing w:line="276" w:lineRule="auto"/>
      </w:pPr>
      <w:r>
        <w:rPr>
          <w:rFonts w:ascii="Times New Roman" w:hAnsi="Times New Roman" w:eastAsia="Times New Roman" w:cs="Times New Roman"/>
          <w:sz w:val="22"/>
          <w:szCs w:val="22"/>
          <w:b w:val="0"/>
          <w:bCs w:val="0"/>
        </w:rPr>
        <w:t xml:space="preserve">3.1 The Corporation is authorized to issue up to [NUMBER OF AUTHORIZED SHARES] shares of common stock, par value [PAR VALUE PER SHARE] per share.</w:t>
      </w:r>
    </w:p>
    <w:p>
      <w:pPr>
        <w:spacing w:line="276" w:lineRule="auto"/>
      </w:pPr>
      <w:r>
        <w:rPr>
          <w:rFonts w:ascii="Times New Roman" w:hAnsi="Times New Roman" w:eastAsia="Times New Roman" w:cs="Times New Roman"/>
          <w:sz w:val="22"/>
          <w:szCs w:val="22"/>
          <w:b w:val="0"/>
          <w:bCs w:val="0"/>
        </w:rPr>
        <w:t xml:space="preserve">3.2 The Corporation hereby approves the issuance of up to [NUMBER OF SECTION 1244 SHARES] shares of common stock as Section 1244 Stock (the "Section 1244 Shares").</w:t>
      </w:r>
    </w:p>
    <w:p>
      <w:pPr>
        <w:spacing w:line="276" w:lineRule="auto"/>
      </w:pPr>
      <w:r>
        <w:rPr>
          <w:rFonts w:ascii="Times New Roman" w:hAnsi="Times New Roman" w:eastAsia="Times New Roman" w:cs="Times New Roman"/>
          <w:sz w:val="22"/>
          <w:szCs w:val="22"/>
          <w:b w:val="0"/>
          <w:bCs w:val="0"/>
        </w:rPr>
        <w:t xml:space="preserve">3.3 The Section 1244 Shares shall be issued at a price of [PRICE PER SHARE] per share, for total consideration of [TOTAL CONSIDERATION AMOUNT].</w:t>
      </w:r>
    </w:p>
    <w:p>
      <w:pPr>
        <w:spacing w:line="276" w:lineRule="auto"/>
      </w:pPr>
      <w:r>
        <w:rPr>
          <w:rFonts w:ascii="Times New Roman" w:hAnsi="Times New Roman" w:eastAsia="Times New Roman" w:cs="Times New Roman"/>
          <w:sz w:val="22"/>
          <w:szCs w:val="22"/>
          <w:b w:val="0"/>
          <w:bCs w:val="0"/>
        </w:rPr>
        <w:t xml:space="preserve">3.4 The Corporation shall maintain records sufficient to substantiate the qualification of the Section 1244 Shares as Section 1244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ELIGIBILITY REQUIREMENTS</w:t>
      </w:r>
    </w:p>
    <w:p>
      <w:pPr>
        <w:spacing w:line="276" w:lineRule="auto"/>
      </w:pPr>
      <w:r>
        <w:rPr>
          <w:rFonts w:ascii="Times New Roman" w:hAnsi="Times New Roman" w:eastAsia="Times New Roman" w:cs="Times New Roman"/>
          <w:sz w:val="22"/>
          <w:szCs w:val="22"/>
          <w:b w:val="0"/>
          <w:bCs w:val="0"/>
        </w:rPr>
        <w:t xml:space="preserve">4.1 The Corporation represents and warrants that, at the time of issuance of the Section 1244 Shares, it is a Small Business Corporation as defined in Section 1244(c)(3) of the Code.</w:t>
      </w:r>
    </w:p>
    <w:p>
      <w:pPr>
        <w:spacing w:line="276" w:lineRule="auto"/>
      </w:pPr>
      <w:r>
        <w:rPr>
          <w:rFonts w:ascii="Times New Roman" w:hAnsi="Times New Roman" w:eastAsia="Times New Roman" w:cs="Times New Roman"/>
          <w:sz w:val="22"/>
          <w:szCs w:val="22"/>
          <w:b w:val="0"/>
          <w:bCs w:val="0"/>
        </w:rPr>
        <w:t xml:space="preserve">4.2 The Corporation represents and warrants that the aggregate amount of money and other property received by the Corporation for stock as contributed capital and paid-in surplus, including the proceeds from the issuance of the Section 1244 Shares, does not exceed [MAXIMUM AGGREGATE CAPITAL AMOUNT].</w:t>
      </w:r>
    </w:p>
    <w:p>
      <w:pPr>
        <w:spacing w:line="276" w:lineRule="auto"/>
      </w:pPr>
      <w:r>
        <w:rPr>
          <w:rFonts w:ascii="Times New Roman" w:hAnsi="Times New Roman" w:eastAsia="Times New Roman" w:cs="Times New Roman"/>
          <w:sz w:val="22"/>
          <w:szCs w:val="22"/>
          <w:b w:val="0"/>
          <w:bCs w:val="0"/>
        </w:rPr>
        <w:t xml:space="preserve">4.3 The Corporation represents and warrants that the Section 1244 Shares are being issued for money or other property (other than stock and securities) and that the stock is not being issued in exchange for services.</w:t>
      </w:r>
    </w:p>
    <w:p>
      <w:pPr>
        <w:spacing w:line="276" w:lineRule="auto"/>
      </w:pPr>
      <w:r>
        <w:rPr>
          <w:rFonts w:ascii="Times New Roman" w:hAnsi="Times New Roman" w:eastAsia="Times New Roman" w:cs="Times New Roman"/>
          <w:sz w:val="22"/>
          <w:szCs w:val="22"/>
          <w:b w:val="0"/>
          <w:bCs w:val="0"/>
        </w:rPr>
        <w:t xml:space="preserve">4.4 The Corporation represents and warrants that the Section 1244 Shares are being issued in a transaction that qualifies as an original issuance for money or property, and not in exchange for stock or securities.</w:t>
      </w:r>
    </w:p>
    <w:p>
      <w:pPr>
        <w:spacing w:line="276" w:lineRule="auto"/>
      </w:pPr>
      <w:r>
        <w:rPr>
          <w:rFonts w:ascii="Times New Roman" w:hAnsi="Times New Roman" w:eastAsia="Times New Roman" w:cs="Times New Roman"/>
          <w:sz w:val="22"/>
          <w:szCs w:val="22"/>
          <w:b w:val="0"/>
          <w:bCs w:val="0"/>
        </w:rPr>
        <w:t xml:space="preserve">4.5 The Corporation represents and warrants that the Corporation is not a DISC or former DISC, and that the Corporation is not a corporation that has elected to be treated as an S corporation for the taxable year in which the Section 1244 Shares are issued or for any prior taxable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SHAREHOLDER ELIGIBILITY</w:t>
      </w:r>
    </w:p>
    <w:p>
      <w:pPr>
        <w:spacing w:line="276" w:lineRule="auto"/>
      </w:pPr>
      <w:r>
        <w:rPr>
          <w:rFonts w:ascii="Times New Roman" w:hAnsi="Times New Roman" w:eastAsia="Times New Roman" w:cs="Times New Roman"/>
          <w:sz w:val="22"/>
          <w:szCs w:val="22"/>
          <w:b w:val="0"/>
          <w:bCs w:val="0"/>
        </w:rPr>
        <w:t xml:space="preserve">5.1 The Section 1244 Shares may be issued to Eligible Shareholders, including individuals, estates, and trusts, but not to corporations, partnerships, or other entities that are not eligible to claim ordinary loss treatment under Section 1244 of the Code.</w:t>
      </w:r>
    </w:p>
    <w:p>
      <w:pPr>
        <w:spacing w:line="276" w:lineRule="auto"/>
      </w:pPr>
      <w:r>
        <w:rPr>
          <w:rFonts w:ascii="Times New Roman" w:hAnsi="Times New Roman" w:eastAsia="Times New Roman" w:cs="Times New Roman"/>
          <w:sz w:val="22"/>
          <w:szCs w:val="22"/>
          <w:b w:val="0"/>
          <w:bCs w:val="0"/>
        </w:rPr>
        <w:t xml:space="preserve">5.2 Each Eligible Shareholder acquiring Section 1244 Shares shall be provided with a copy of this approval and shall acknowledge in writing that the shares are being issued as Section 1244 Stock.</w:t>
      </w:r>
    </w:p>
    <w:p>
      <w:pPr>
        <w:spacing w:line="276" w:lineRule="auto"/>
      </w:pPr>
      <w:r>
        <w:rPr>
          <w:rFonts w:ascii="Times New Roman" w:hAnsi="Times New Roman" w:eastAsia="Times New Roman" w:cs="Times New Roman"/>
          <w:sz w:val="22"/>
          <w:szCs w:val="22"/>
          <w:b w:val="0"/>
          <w:bCs w:val="0"/>
        </w:rPr>
        <w:t xml:space="preserve">5.3 The Corporation shall maintain a register of all Eligible Shareholders holding Section 1244 Shares, including the name, address, and number of shares held by each such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ISSUANCE PROCEDURE</w:t>
      </w:r>
    </w:p>
    <w:p>
      <w:pPr>
        <w:spacing w:line="276" w:lineRule="auto"/>
      </w:pPr>
      <w:r>
        <w:rPr>
          <w:rFonts w:ascii="Times New Roman" w:hAnsi="Times New Roman" w:eastAsia="Times New Roman" w:cs="Times New Roman"/>
          <w:sz w:val="22"/>
          <w:szCs w:val="22"/>
          <w:b w:val="0"/>
          <w:bCs w:val="0"/>
        </w:rPr>
        <w:t xml:space="preserve">6.1 The Corporation shall issue the Section 1244 Shares in accordance with the terms of this approval and applicable corporate law.</w:t>
      </w:r>
    </w:p>
    <w:p>
      <w:pPr>
        <w:spacing w:line="276" w:lineRule="auto"/>
      </w:pPr>
      <w:r>
        <w:rPr>
          <w:rFonts w:ascii="Times New Roman" w:hAnsi="Times New Roman" w:eastAsia="Times New Roman" w:cs="Times New Roman"/>
          <w:sz w:val="22"/>
          <w:szCs w:val="22"/>
          <w:b w:val="0"/>
          <w:bCs w:val="0"/>
        </w:rPr>
        <w:t xml:space="preserve">6.2 Each certificate representing Section 1244 Shares shall bear a legend substantially in the following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SHARES REPRESENTED BY THIS CERTIFICATE ARE INTENDED TO QUALIFY AS SECTION 1244 STOCK UNDER SECTION 1244 OF THE INTERNAL REVENUE CODE OF 1986, AS AMENDED. THE CORPORATION SHALL MAINTAIN RECORDS SUFFICIENT TO SUBSTANTIATE SUCH QUALIFICATION."</w:t>
      </w:r>
    </w:p>
    <w:p>
      <w:pPr>
        <w:spacing w:line="276" w:lineRule="auto"/>
      </w:pPr>
      <w:r>
        <w:rPr>
          <w:rFonts w:ascii="Times New Roman" w:hAnsi="Times New Roman" w:eastAsia="Times New Roman" w:cs="Times New Roman"/>
          <w:sz w:val="22"/>
          <w:szCs w:val="22"/>
          <w:b w:val="0"/>
          <w:bCs w:val="0"/>
        </w:rPr>
        <w:t xml:space="preserve">6.3 The Corporation shall record the issuance of Section 1244 Shares in its stock ledger and shall provide each Eligible Shareholder with a written statement confirming the issuance and the intended Section 1244 treatment.</w:t>
      </w:r>
    </w:p>
    <w:p>
      <w:pPr>
        <w:spacing w:line="276" w:lineRule="auto"/>
      </w:pPr>
      <w:r>
        <w:rPr>
          <w:rFonts w:ascii="Times New Roman" w:hAnsi="Times New Roman" w:eastAsia="Times New Roman" w:cs="Times New Roman"/>
          <w:sz w:val="22"/>
          <w:szCs w:val="22"/>
          <w:b w:val="0"/>
          <w:bCs w:val="0"/>
        </w:rPr>
        <w:t xml:space="preserve">6.4 The Corporation shall file any required notices or elections with the Internal Revenue Service or other governmental authorities as may be necessary to effectuate the intent of this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LIMITATIONS AND RESTRICTIONS</w:t>
      </w:r>
    </w:p>
    <w:p>
      <w:pPr>
        <w:spacing w:line="276" w:lineRule="auto"/>
      </w:pPr>
      <w:r>
        <w:rPr>
          <w:rFonts w:ascii="Times New Roman" w:hAnsi="Times New Roman" w:eastAsia="Times New Roman" w:cs="Times New Roman"/>
          <w:sz w:val="22"/>
          <w:szCs w:val="22"/>
          <w:b w:val="0"/>
          <w:bCs w:val="0"/>
        </w:rPr>
        <w:t xml:space="preserve">7.1 The aggregate amount of Section 1244 Stock issued by the Corporation shall not exceed [MAXIMUM AGGREGATE CAPITAL AMOUNT] in contributed capital and paid-in surplus.</w:t>
      </w:r>
    </w:p>
    <w:p>
      <w:pPr>
        <w:spacing w:line="276" w:lineRule="auto"/>
      </w:pPr>
      <w:r>
        <w:rPr>
          <w:rFonts w:ascii="Times New Roman" w:hAnsi="Times New Roman" w:eastAsia="Times New Roman" w:cs="Times New Roman"/>
          <w:sz w:val="22"/>
          <w:szCs w:val="22"/>
          <w:b w:val="0"/>
          <w:bCs w:val="0"/>
        </w:rPr>
        <w:t xml:space="preserve">7.2 The ordinary loss deduction available to any Eligible Shareholder under Section 1244 of the Code shall not exceed [MAXIMUM ANNUAL ORDINARY LOSS DEDUCTION] (currently $50,000 for single filers and $100,000 for married couples filing jointly, subject to adjustment for inflation) in any taxable year.</w:t>
      </w:r>
    </w:p>
    <w:p>
      <w:pPr>
        <w:spacing w:line="276" w:lineRule="auto"/>
      </w:pPr>
      <w:r>
        <w:rPr>
          <w:rFonts w:ascii="Times New Roman" w:hAnsi="Times New Roman" w:eastAsia="Times New Roman" w:cs="Times New Roman"/>
          <w:sz w:val="22"/>
          <w:szCs w:val="22"/>
          <w:b w:val="0"/>
          <w:bCs w:val="0"/>
        </w:rPr>
        <w:t xml:space="preserve">7.3 The Section 1244 Stock must be held by the Eligible Shareholder at the time of the loss, and the loss must result from a sale, exchange, or worthlessness of the stock.</w:t>
      </w:r>
    </w:p>
    <w:p>
      <w:pPr>
        <w:spacing w:line="276" w:lineRule="auto"/>
      </w:pPr>
      <w:r>
        <w:rPr>
          <w:rFonts w:ascii="Times New Roman" w:hAnsi="Times New Roman" w:eastAsia="Times New Roman" w:cs="Times New Roman"/>
          <w:sz w:val="22"/>
          <w:szCs w:val="22"/>
          <w:b w:val="0"/>
          <w:bCs w:val="0"/>
        </w:rPr>
        <w:t xml:space="preserve">7.4 The Corporation shall not take any action that would cause the Section 1244 Shares to fail to qualify as Section 1244 Stock, including but not limited to issuing stock in exchange for services or issuing stock to ineligible 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RECORDKEEPING AND REPORTING</w:t>
      </w:r>
    </w:p>
    <w:p>
      <w:pPr>
        <w:spacing w:line="276" w:lineRule="auto"/>
      </w:pPr>
      <w:r>
        <w:rPr>
          <w:rFonts w:ascii="Times New Roman" w:hAnsi="Times New Roman" w:eastAsia="Times New Roman" w:cs="Times New Roman"/>
          <w:sz w:val="22"/>
          <w:szCs w:val="22"/>
          <w:b w:val="0"/>
          <w:bCs w:val="0"/>
        </w:rPr>
        <w:t xml:space="preserve">8.1 The Corporation shall maintain permanent records of the issuance of Section 1244 Shares, including the date of issuance, the identity of the Eligible Shareholders, the number of shares issued, and the consideration received.</w:t>
      </w:r>
    </w:p>
    <w:p>
      <w:pPr>
        <w:spacing w:line="276" w:lineRule="auto"/>
      </w:pPr>
      <w:r>
        <w:rPr>
          <w:rFonts w:ascii="Times New Roman" w:hAnsi="Times New Roman" w:eastAsia="Times New Roman" w:cs="Times New Roman"/>
          <w:sz w:val="22"/>
          <w:szCs w:val="22"/>
          <w:b w:val="0"/>
          <w:bCs w:val="0"/>
        </w:rPr>
        <w:t xml:space="preserve">8.2 The Corporation shall maintain records of its aggregate contributed capital and paid-in surplus to substantiate compliance with the Small Business Corporation requirements.</w:t>
      </w:r>
    </w:p>
    <w:p>
      <w:pPr>
        <w:spacing w:line="276" w:lineRule="auto"/>
      </w:pPr>
      <w:r>
        <w:rPr>
          <w:rFonts w:ascii="Times New Roman" w:hAnsi="Times New Roman" w:eastAsia="Times New Roman" w:cs="Times New Roman"/>
          <w:sz w:val="22"/>
          <w:szCs w:val="22"/>
          <w:b w:val="0"/>
          <w:bCs w:val="0"/>
        </w:rPr>
        <w:t xml:space="preserve">8.3 The Corporation shall provide each Eligible Shareholder with a written statement, at least annually, confirming the status of their Section 1244 Shares and the Corporation's compliance with Section 1244 requirements.</w:t>
      </w:r>
    </w:p>
    <w:p>
      <w:pPr>
        <w:spacing w:line="276" w:lineRule="auto"/>
      </w:pPr>
      <w:r>
        <w:rPr>
          <w:rFonts w:ascii="Times New Roman" w:hAnsi="Times New Roman" w:eastAsia="Times New Roman" w:cs="Times New Roman"/>
          <w:sz w:val="22"/>
          <w:szCs w:val="22"/>
          <w:b w:val="0"/>
          <w:bCs w:val="0"/>
        </w:rPr>
        <w:t xml:space="preserve">8.4 The Corporation shall retain all records required by this section for a period of not less than [RECORD RETENTION PERIOD] years from the date of issuance of the Section 1244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 TREATMENT</w:t>
      </w:r>
    </w:p>
    <w:p>
      <w:pPr>
        <w:spacing w:line="276" w:lineRule="auto"/>
      </w:pPr>
      <w:r>
        <w:rPr>
          <w:rFonts w:ascii="Times New Roman" w:hAnsi="Times New Roman" w:eastAsia="Times New Roman" w:cs="Times New Roman"/>
          <w:sz w:val="22"/>
          <w:szCs w:val="22"/>
          <w:b w:val="0"/>
          <w:bCs w:val="0"/>
        </w:rPr>
        <w:t xml:space="preserve">9.1 The Corporation acknowledges that the qualification of the Section 1244 Shares as Section 1244 Stock is intended to provide Eligible Shareholders with ordinary loss treatment upon the sale, exchange, or worthlessness of such shares, subject to the limitations of Section 1244 of the Code.</w:t>
      </w:r>
    </w:p>
    <w:p>
      <w:pPr>
        <w:spacing w:line="276" w:lineRule="auto"/>
      </w:pPr>
      <w:r>
        <w:rPr>
          <w:rFonts w:ascii="Times New Roman" w:hAnsi="Times New Roman" w:eastAsia="Times New Roman" w:cs="Times New Roman"/>
          <w:sz w:val="22"/>
          <w:szCs w:val="22"/>
          <w:b w:val="0"/>
          <w:bCs w:val="0"/>
        </w:rPr>
        <w:t xml:space="preserve">9.2 The Corporation makes no representation or warranty regarding the actual tax treatment of any loss claimed by an Eligible Shareholder, and each Eligible Shareholder is encouraged to consult with their own tax advisor regarding the application of Section 1244 to their specific circumstances.</w:t>
      </w:r>
    </w:p>
    <w:p>
      <w:pPr>
        <w:spacing w:line="276" w:lineRule="auto"/>
      </w:pPr>
      <w:r>
        <w:rPr>
          <w:rFonts w:ascii="Times New Roman" w:hAnsi="Times New Roman" w:eastAsia="Times New Roman" w:cs="Times New Roman"/>
          <w:sz w:val="22"/>
          <w:szCs w:val="22"/>
          <w:b w:val="0"/>
          <w:bCs w:val="0"/>
        </w:rPr>
        <w:t xml:space="preserve">9.3 The Corporation shall not be liable for any tax, penalty, or interest arising from the failure of the Section 1244 Shares to qualify as Section 1244 Stock, provided that the Corporation has complied with the terms of this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AMENDMENT AND TERMINATION</w:t>
      </w:r>
    </w:p>
    <w:p>
      <w:pPr>
        <w:spacing w:line="276" w:lineRule="auto"/>
      </w:pPr>
      <w:r>
        <w:rPr>
          <w:rFonts w:ascii="Times New Roman" w:hAnsi="Times New Roman" w:eastAsia="Times New Roman" w:cs="Times New Roman"/>
          <w:sz w:val="22"/>
          <w:szCs w:val="22"/>
          <w:b w:val="0"/>
          <w:bCs w:val="0"/>
        </w:rPr>
        <w:t xml:space="preserve">10.1 This approval may be amended or terminated by the Board of Directors of the Corporation at any time, provided that no amendment or termination shall adversely affect the Section 1244 qualification of any shares previously issued pursuant to this approval.</w:t>
      </w:r>
    </w:p>
    <w:p>
      <w:pPr>
        <w:spacing w:line="276" w:lineRule="auto"/>
      </w:pPr>
      <w:r>
        <w:rPr>
          <w:rFonts w:ascii="Times New Roman" w:hAnsi="Times New Roman" w:eastAsia="Times New Roman" w:cs="Times New Roman"/>
          <w:sz w:val="22"/>
          <w:szCs w:val="22"/>
          <w:b w:val="0"/>
          <w:bCs w:val="0"/>
        </w:rPr>
        <w:t xml:space="preserve">10.2 Any amendment or termination of this approval shall be documented in writing and approved by the Board of Directors.</w:t>
      </w:r>
    </w:p>
    <w:p>
      <w:pPr>
        <w:spacing w:line="276" w:lineRule="auto"/>
      </w:pPr>
      <w:r>
        <w:rPr>
          <w:rFonts w:ascii="Times New Roman" w:hAnsi="Times New Roman" w:eastAsia="Times New Roman" w:cs="Times New Roman"/>
          <w:sz w:val="22"/>
          <w:szCs w:val="22"/>
          <w:b w:val="0"/>
          <w:bCs w:val="0"/>
        </w:rPr>
        <w:t xml:space="preserve">10.3 The Corporation shall provide written notice to all Eligible Shareholders of any amendment or termination of this approval within [NOTICE PERIOD] days of such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approval shall be governed by and construed in accordance with the laws of the State of [STATE OF INCORPORATION],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Any dispute arising under this approval shall be resolved in the courts of the State of [STATE OF INCORPORATION], and the parties consent to the exclusive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EFFECTIVE DATE</w:t>
      </w:r>
    </w:p>
    <w:p>
      <w:pPr>
        <w:spacing w:line="276" w:lineRule="auto"/>
      </w:pPr>
      <w:r>
        <w:rPr>
          <w:rFonts w:ascii="Times New Roman" w:hAnsi="Times New Roman" w:eastAsia="Times New Roman" w:cs="Times New Roman"/>
          <w:sz w:val="22"/>
          <w:szCs w:val="22"/>
          <w:b w:val="0"/>
          <w:bCs w:val="0"/>
        </w:rPr>
        <w:t xml:space="preserve">12.1 This approval shall be effective as of [EFFECTIVE DATE].</w:t>
      </w:r>
    </w:p>
    <w:p>
      <w:pPr>
        <w:spacing w:line="276" w:lineRule="auto"/>
      </w:pPr>
      <w:r>
        <w:rPr>
          <w:rFonts w:ascii="Times New Roman" w:hAnsi="Times New Roman" w:eastAsia="Times New Roman" w:cs="Times New Roman"/>
          <w:sz w:val="22"/>
          <w:szCs w:val="22"/>
          <w:b w:val="0"/>
          <w:bCs w:val="0"/>
        </w:rPr>
        <w:t xml:space="preserve">12.2 The Corporation shall issue the Section 1244 Shares in accordance with this approval as soon as practicable after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The undersigned directors and/or shareholders of the Corporation hereby adopt and approve this Section 1244 Stock Approval.</w:t>
      </w:r>
    </w:p>
    <w:p>
      <w:pPr>
        <w:spacing w:line="276" w:lineRule="auto"/>
      </w:pPr>
      <w:r>
        <w:rPr>
          <w:rFonts w:ascii="Times New Roman" w:hAnsi="Times New Roman" w:eastAsia="Times New Roman" w:cs="Times New Roman"/>
          <w:sz w:val="22"/>
          <w:szCs w:val="22"/>
          <w:b w:val="0"/>
          <w:bCs w:val="0"/>
        </w:rPr>
        <w:t xml:space="preserve">13.2 This approval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undersigned have executed this Section 1244 Stock Approval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EXHIBITS</w:t>
      </w:r>
    </w:p>
    <w:p>
      <w:pPr>
        <w:spacing w:line="276" w:lineRule="auto"/>
      </w:pPr>
      <w:r>
        <w:rPr>
          <w:rFonts w:ascii="Times New Roman" w:hAnsi="Times New Roman" w:eastAsia="Times New Roman" w:cs="Times New Roman"/>
          <w:sz w:val="22"/>
          <w:szCs w:val="22"/>
          <w:b w:val="0"/>
          <w:bCs w:val="0"/>
        </w:rPr>
        <w:t xml:space="preserve">14.1 Exhibit A: Schedule of Section 1244 Shares Issued</w:t>
      </w:r>
    </w:p>
    <w:p>
      <w:pPr>
        <w:spacing w:line="276" w:lineRule="auto"/>
      </w:pPr>
      <w:r>
        <w:rPr>
          <w:rFonts w:ascii="Times New Roman" w:hAnsi="Times New Roman" w:eastAsia="Times New Roman" w:cs="Times New Roman"/>
          <w:sz w:val="22"/>
          <w:szCs w:val="22"/>
          <w:b w:val="0"/>
          <w:bCs w:val="0"/>
        </w:rPr>
        <w:t xml:space="preserve">14.2 Exhibit B: Register of Eligible Shareholders</w:t>
      </w:r>
    </w:p>
    <w:p>
      <w:pPr>
        <w:spacing w:line="276" w:lineRule="auto"/>
      </w:pPr>
      <w:r>
        <w:rPr>
          <w:rFonts w:ascii="Times New Roman" w:hAnsi="Times New Roman" w:eastAsia="Times New Roman" w:cs="Times New Roman"/>
          <w:sz w:val="22"/>
          <w:szCs w:val="22"/>
          <w:b w:val="0"/>
          <w:bCs w:val="0"/>
        </w:rPr>
        <w:t xml:space="preserve">14.3 Exhibit C: Form of Shareholder Acknowledgment</w:t>
      </w:r>
    </w:p>
    <w:p>
      <w:pPr>
        <w:spacing w:line="276" w:lineRule="auto"/>
      </w:pPr>
      <w:r>
        <w:rPr>
          <w:rFonts w:ascii="Times New Roman" w:hAnsi="Times New Roman" w:eastAsia="Times New Roman" w:cs="Times New Roman"/>
          <w:sz w:val="22"/>
          <w:szCs w:val="22"/>
          <w:b w:val="0"/>
          <w:bCs w:val="0"/>
        </w:rPr>
        <w:t xml:space="preserve">14.4 Exhibit D: Form of Legend for Stock Certificates</w:t>
      </w:r>
    </w:p>
    <w:p>
      <w:pPr>
        <w:spacing w:line="276" w:lineRule="auto"/>
      </w:pPr>
      <w:r>
        <w:rPr>
          <w:rFonts w:ascii="Times New Roman" w:hAnsi="Times New Roman" w:eastAsia="Times New Roman" w:cs="Times New Roman"/>
          <w:sz w:val="22"/>
          <w:szCs w:val="22"/>
          <w:b w:val="0"/>
          <w:bCs w:val="0"/>
        </w:rPr>
        <w:t xml:space="preserve">14.5 Exhibit E: Record of Aggregate Contributed Capital and Paid-in Surplus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ACKNOWLEDGMENT BY SHAREHOLDERS</w:t>
      </w:r>
    </w:p>
    <w:p>
      <w:pPr>
        <w:spacing w:line="276" w:lineRule="auto"/>
      </w:pPr>
      <w:r>
        <w:rPr>
          <w:rFonts w:ascii="Times New Roman" w:hAnsi="Times New Roman" w:eastAsia="Times New Roman" w:cs="Times New Roman"/>
          <w:sz w:val="22"/>
          <w:szCs w:val="22"/>
          <w:b w:val="0"/>
          <w:bCs w:val="0"/>
        </w:rPr>
        <w:t xml:space="preserve">15.1 Each Eligible Shareholder acquiring Section 1244 Shares hereby acknowledges that they have received and reviewed this Section 1244 Stock Approval and understand the requirements and limitations of Section 1244 of the Code.</w:t>
      </w:r>
    </w:p>
    <w:p>
      <w:pPr>
        <w:spacing w:line="276" w:lineRule="auto"/>
      </w:pPr>
      <w:r>
        <w:rPr>
          <w:rFonts w:ascii="Times New Roman" w:hAnsi="Times New Roman" w:eastAsia="Times New Roman" w:cs="Times New Roman"/>
          <w:sz w:val="22"/>
          <w:szCs w:val="22"/>
          <w:b w:val="0"/>
          <w:bCs w:val="0"/>
        </w:rPr>
        <w:t xml:space="preserve">15.2 Each Eligible Shareholder acknowledges that the Corporation has made no representation or warranty regarding the actual tax treatment of any loss claimed under Section 1244, and that they have been advised to consult with their own tax advisor.</w:t>
      </w:r>
    </w:p>
    <w:p>
      <w:pPr>
        <w:spacing w:line="276" w:lineRule="auto"/>
      </w:pPr>
      <w:r>
        <w:rPr>
          <w:rFonts w:ascii="Times New Roman" w:hAnsi="Times New Roman" w:eastAsia="Times New Roman" w:cs="Times New Roman"/>
          <w:sz w:val="22"/>
          <w:szCs w:val="22"/>
          <w:b w:val="0"/>
          <w:bCs w:val="0"/>
        </w:rPr>
        <w:t xml:space="preserve">15.3 Each Eligible Shareholder agrees to notify the Corporation promptly of any change in their status that may affect their eligibility to claim ordinary loss treatment under Section 1244 of the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[ACKNOWLEDGMENT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[ACKNOWLEDGMENT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CORPORATE SECRETARY CERTIFICATION</w:t>
      </w:r>
    </w:p>
    <w:p>
      <w:pPr>
        <w:spacing w:line="276" w:lineRule="auto"/>
      </w:pPr>
      <w:r>
        <w:rPr>
          <w:rFonts w:ascii="Times New Roman" w:hAnsi="Times New Roman" w:eastAsia="Times New Roman" w:cs="Times New Roman"/>
          <w:sz w:val="22"/>
          <w:szCs w:val="22"/>
          <w:b w:val="0"/>
          <w:bCs w:val="0"/>
        </w:rPr>
        <w:t xml:space="preserve">16.1 I, [SECRETARY NAME], the duly elected and acting Secretary of [COMPANY NAME], hereby certify that the foregoing Section 1244 Stock Approval was duly adopted by the Board of Directors and/or shareholders of the Corporation on [ADOPTION DATE], and that the resolutions set forth herein are in full force and effect as of the date of this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[CERTIFICATION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ADDITIONAL PROVISIONS</w:t>
      </w:r>
    </w:p>
    <w:p>
      <w:pPr>
        <w:spacing w:line="276" w:lineRule="auto"/>
      </w:pPr>
      <w:r>
        <w:rPr>
          <w:rFonts w:ascii="Times New Roman" w:hAnsi="Times New Roman" w:eastAsia="Times New Roman" w:cs="Times New Roman"/>
          <w:sz w:val="22"/>
          <w:szCs w:val="22"/>
          <w:b w:val="0"/>
          <w:bCs w:val="0"/>
        </w:rPr>
        <w:t xml:space="preserve">17.1 The Corporation shall not issue any stock that would cause the aggregate amount of contributed capital and paid-in surplus to exceed [MAXIMUM AGGREGATE CAPITAL AMOUNT] without first obtaining a legal opinion regarding the impact on the Section 1244 qualification of previously issued shares.</w:t>
      </w:r>
    </w:p>
    <w:p>
      <w:pPr>
        <w:spacing w:line="276" w:lineRule="auto"/>
      </w:pPr>
      <w:r>
        <w:rPr>
          <w:rFonts w:ascii="Times New Roman" w:hAnsi="Times New Roman" w:eastAsia="Times New Roman" w:cs="Times New Roman"/>
          <w:sz w:val="22"/>
          <w:szCs w:val="22"/>
          <w:b w:val="0"/>
          <w:bCs w:val="0"/>
        </w:rPr>
        <w:t xml:space="preserve">17.2 The Corporation shall maintain a separate account for the proceeds of Section 1244 Stock issuances and shall not commingle such proceeds with other corporate funds except as necessary for ordinary business operations.</w:t>
      </w:r>
    </w:p>
    <w:p>
      <w:pPr>
        <w:spacing w:line="276" w:lineRule="auto"/>
      </w:pPr>
      <w:r>
        <w:rPr>
          <w:rFonts w:ascii="Times New Roman" w:hAnsi="Times New Roman" w:eastAsia="Times New Roman" w:cs="Times New Roman"/>
          <w:sz w:val="22"/>
          <w:szCs w:val="22"/>
          <w:b w:val="0"/>
          <w:bCs w:val="0"/>
        </w:rPr>
        <w:t xml:space="preserve">17.3 The Corporation shall provide each Eligible Shareholder with a copy of this approval and any amendments thereto within [NOTICE PERIOD] days of issuance or amendment.</w:t>
      </w:r>
    </w:p>
    <w:p>
      <w:pPr>
        <w:spacing w:line="276" w:lineRule="auto"/>
      </w:pPr>
      <w:r>
        <w:rPr>
          <w:rFonts w:ascii="Times New Roman" w:hAnsi="Times New Roman" w:eastAsia="Times New Roman" w:cs="Times New Roman"/>
          <w:sz w:val="22"/>
          <w:szCs w:val="22"/>
          <w:b w:val="0"/>
          <w:bCs w:val="0"/>
        </w:rPr>
        <w:t xml:space="preserve">17.4 The Corporation shall take all necessary actions to ensure that the Section 1244 Shares are treated as Section 1244 Stock for federal income tax purposes, including but not limited to filing any required elections or notices with the Internal Revenue Service.</w:t>
      </w:r>
    </w:p>
    <w:p>
      <w:pPr>
        <w:spacing w:line="276" w:lineRule="auto"/>
      </w:pPr>
      <w:r>
        <w:rPr>
          <w:rFonts w:ascii="Times New Roman" w:hAnsi="Times New Roman" w:eastAsia="Times New Roman" w:cs="Times New Roman"/>
          <w:sz w:val="22"/>
          <w:szCs w:val="22"/>
          <w:b w:val="0"/>
          <w:bCs w:val="0"/>
        </w:rPr>
        <w:t xml:space="preserve">17.5 The Corporation shall not be required to take any action that would violate applicable law or cause the Corporation to incur unreasonable expense or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MISCELLANEOUS</w:t>
      </w:r>
    </w:p>
    <w:p>
      <w:pPr>
        <w:spacing w:line="276" w:lineRule="auto"/>
      </w:pPr>
      <w:r>
        <w:rPr>
          <w:rFonts w:ascii="Times New Roman" w:hAnsi="Times New Roman" w:eastAsia="Times New Roman" w:cs="Times New Roman"/>
          <w:sz w:val="22"/>
          <w:szCs w:val="22"/>
          <w:b w:val="0"/>
          <w:bCs w:val="0"/>
        </w:rPr>
        <w:t xml:space="preserve">18.1 This approval constitutes the entire understanding of the Corporation and the Eligible Shareholders with respect to the subject matter hereof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18.2 If any provision of this approval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18.3 The headings in this approval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18.4 This approval shall be binding upon and inure to the benefit of the Corporation and its successors and assigns, and each Eligible Shareholder and their respective heirs, executors, administrators, and assigns.</w:t>
      </w:r>
    </w:p>
    <w:p>
      <w:pPr>
        <w:spacing w:line="276" w:lineRule="auto"/>
      </w:pPr>
      <w:r>
        <w:rPr>
          <w:rFonts w:ascii="Times New Roman" w:hAnsi="Times New Roman" w:eastAsia="Times New Roman" w:cs="Times New Roman"/>
          <w:sz w:val="22"/>
          <w:szCs w:val="22"/>
          <w:b w:val="0"/>
          <w:bCs w:val="0"/>
        </w:rPr>
        <w:t xml:space="preserve">18.5 No waiver of any provision of this approval shall be effective unless in writing and signed by the party against whom such waiver is asserted.</w:t>
      </w:r>
    </w:p>
    <w:p>
      <w:pPr>
        <w:spacing w:line="276" w:lineRule="auto"/>
      </w:pPr>
      <w:r>
        <w:rPr>
          <w:rFonts w:ascii="Times New Roman" w:hAnsi="Times New Roman" w:eastAsia="Times New Roman" w:cs="Times New Roman"/>
          <w:sz w:val="22"/>
          <w:szCs w:val="22"/>
          <w:b w:val="0"/>
          <w:bCs w:val="0"/>
        </w:rPr>
        <w:t xml:space="preserve">18.6 All notices required or permitted under this approval shall be in writing and shall be deemed given when delivered personally, sent by certified mail, return receipt requested, or sent by overnight courier to the addresses set forth above or such other addresses as the parties may designate in writing.</w:t>
      </w:r>
    </w:p>
    <w:p>
      <w:pPr>
        <w:spacing w:line="276" w:lineRule="auto"/>
      </w:pPr>
      <w:r>
        <w:rPr>
          <w:rFonts w:ascii="Times New Roman" w:hAnsi="Times New Roman" w:eastAsia="Times New Roman" w:cs="Times New Roman"/>
          <w:sz w:val="22"/>
          <w:szCs w:val="22"/>
          <w:b w:val="0"/>
          <w:bCs w:val="0"/>
        </w:rPr>
        <w:t xml:space="preserve">18.7 This approval may be executed in multiple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18.8 The Corporation shall provide a copy of this approval to each Eligible Shareholder and shall retain a copy in its permanent records.</w:t>
      </w:r>
    </w:p>
    <w:p>
      <w:pPr>
        <w:spacing w:line="276" w:lineRule="auto"/>
      </w:pPr>
      <w:r>
        <w:rPr>
          <w:rFonts w:ascii="Times New Roman" w:hAnsi="Times New Roman" w:eastAsia="Times New Roman" w:cs="Times New Roman"/>
          <w:sz w:val="22"/>
          <w:szCs w:val="22"/>
          <w:b w:val="0"/>
          <w:bCs w:val="0"/>
        </w:rPr>
        <w:t xml:space="preserve">18.9 The Corporation shall comply with all applicable federal and state securities laws in connection with the issuance of the Section 1244 Shares.</w:t>
      </w:r>
    </w:p>
    <w:p>
      <w:pPr>
        <w:spacing w:line="276" w:lineRule="auto"/>
      </w:pPr>
      <w:r>
        <w:rPr>
          <w:rFonts w:ascii="Times New Roman" w:hAnsi="Times New Roman" w:eastAsia="Times New Roman" w:cs="Times New Roman"/>
          <w:sz w:val="22"/>
          <w:szCs w:val="22"/>
          <w:b w:val="0"/>
          <w:bCs w:val="0"/>
        </w:rPr>
        <w:t xml:space="preserve">18.10 The Corporation shall not be liable for any loss or damage arising from the failure of any Eligible Shareholder to comply with the requirements of Section 1244 of the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DOCUMENT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2026-10-09T04:07:54+00:00</dcterms:created>
  <dcterms:modified xsi:type="dcterms:W3CDTF">2026-10-09T04:07:54+00:00</dcterms:modified>
</cp:coreProperties>
</file>

<file path=docProps/custom.xml><?xml version="1.0" encoding="utf-8"?>
<Properties xmlns="http://schemas.openxmlformats.org/officeDocument/2006/custom-properties" xmlns:vt="http://schemas.openxmlformats.org/officeDocument/2006/docPropsVTypes"/>
</file>