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STOCK ISSUANCE BOARD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BOARD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ISSUANCE OF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duly elected and acting members of the Board of Directors of [CORPORATION NAME], a [STATE OF INCORPORATION] corporation (the "Corporation"), hereby take the following actions and adopt the following resolutions by unanimous written consent pursuant to the bylaws of the Corporation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Corporation was incorporated on [DATE OF INCORPORATION]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1.2 The Corporation desires to issue shares of its common stock that qualify as "small business corporation stock" within the meaning of Section 1244 of the Internal Revenue Code of 1986, as amended (the "Code"), and the regulations promulgated thereunder.</w:t>
      </w:r>
    </w:p>
    <w:p>
      <w:pPr>
        <w:spacing w:line="276" w:lineRule="auto"/>
      </w:pPr>
      <w:r>
        <w:rPr>
          <w:rFonts w:ascii="Times New Roman" w:hAnsi="Times New Roman" w:eastAsia="Times New Roman" w:cs="Times New Roman"/>
          <w:sz w:val="22"/>
          <w:szCs w:val="22"/>
          <w:b w:val="0"/>
          <w:bCs w:val="0"/>
        </w:rPr>
        <w:t xml:space="preserve">1.3 Section 1244 of the Code permits individual shareholders of a qualifying small business corporation to treat losses on the sale, exchange, or worthlessness of Section 1244 stock as ordinary losses, subject to the limitations set forth in the Code.</w:t>
      </w:r>
    </w:p>
    <w:p>
      <w:pPr>
        <w:spacing w:line="276" w:lineRule="auto"/>
      </w:pPr>
      <w:r>
        <w:rPr>
          <w:rFonts w:ascii="Times New Roman" w:hAnsi="Times New Roman" w:eastAsia="Times New Roman" w:cs="Times New Roman"/>
          <w:sz w:val="22"/>
          <w:szCs w:val="22"/>
          <w:b w:val="0"/>
          <w:bCs w:val="0"/>
        </w:rPr>
        <w:t xml:space="preserve">1.4 The Board of Directors deems it to be in the best interests of the Corporation and its shareholders to authorize the issuance of shares of common stock intended to qualify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AUTHORIZATION OF SECTION 1244 STOCK ISSUANCE</w:t>
      </w:r>
    </w:p>
    <w:p>
      <w:pPr>
        <w:spacing w:line="276" w:lineRule="auto"/>
      </w:pPr>
      <w:r>
        <w:rPr>
          <w:rFonts w:ascii="Times New Roman" w:hAnsi="Times New Roman" w:eastAsia="Times New Roman" w:cs="Times New Roman"/>
          <w:sz w:val="22"/>
          <w:szCs w:val="22"/>
          <w:b w:val="0"/>
          <w:bCs w:val="0"/>
        </w:rPr>
        <w:t xml:space="preserve">2.1 The Corporation is authorized to issue up to [NUMBER OF SHARES AUTHORIZED] shares of common stock, par value [PAR VALUE PER SHARE] per share, as Section 1244 stock.</w:t>
      </w:r>
    </w:p>
    <w:p>
      <w:pPr>
        <w:spacing w:line="276" w:lineRule="auto"/>
      </w:pPr>
      <w:r>
        <w:rPr>
          <w:rFonts w:ascii="Times New Roman" w:hAnsi="Times New Roman" w:eastAsia="Times New Roman" w:cs="Times New Roman"/>
          <w:sz w:val="22"/>
          <w:szCs w:val="22"/>
          <w:b w:val="0"/>
          <w:bCs w:val="0"/>
        </w:rPr>
        <w:t xml:space="preserve">2.2 The Corporation shall issue [NUMBER OF SHARES TO BE ISSUED] shares of common stock to the following purchaser(s) at a purchase price of [PURCHASE PRICE PER SHARE] per share, for total consideration of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Name: [PURCHASER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Address: [PURCHASER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City, State, Zip: [PURCHASER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 Price Per Share: [PURCHASE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Purchase Price: [TOTAL PURCHASE PRICE]</w:t>
      </w:r>
    </w:p>
    <w:p>
      <w:pPr>
        <w:spacing w:line="276" w:lineRule="auto"/>
      </w:pPr>
      <w:r>
        <w:rPr>
          <w:rFonts w:ascii="Times New Roman" w:hAnsi="Times New Roman" w:eastAsia="Times New Roman" w:cs="Times New Roman"/>
          <w:sz w:val="22"/>
          <w:szCs w:val="22"/>
          <w:b w:val="0"/>
          <w:bCs w:val="0"/>
        </w:rPr>
        <w:t xml:space="preserve">2.3 The form of consideration received by the Corporation for the shares shall be [FORM OF CONSIDERATION, E.G., CASH, PROPERTY, SERVICES].</w:t>
      </w:r>
    </w:p>
    <w:p>
      <w:pPr>
        <w:spacing w:line="276" w:lineRule="auto"/>
      </w:pPr>
      <w:r>
        <w:rPr>
          <w:rFonts w:ascii="Times New Roman" w:hAnsi="Times New Roman" w:eastAsia="Times New Roman" w:cs="Times New Roman"/>
          <w:sz w:val="22"/>
          <w:szCs w:val="22"/>
          <w:b w:val="0"/>
          <w:bCs w:val="0"/>
        </w:rPr>
        <w:t xml:space="preserve">2.4 The Corporation shall issue the shares in accordance with the terms of the Stock Purchase Agreement dated [DATE OF STOCK PURCHASE AGREEMENT] between the Corporation and the purchaser(s).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CORPORATION</w:t>
      </w:r>
    </w:p>
    <w:p>
      <w:pPr>
        <w:spacing w:line="276" w:lineRule="auto"/>
      </w:pPr>
      <w:r>
        <w:rPr>
          <w:rFonts w:ascii="Times New Roman" w:hAnsi="Times New Roman" w:eastAsia="Times New Roman" w:cs="Times New Roman"/>
          <w:sz w:val="22"/>
          <w:szCs w:val="22"/>
          <w:b w:val="0"/>
          <w:bCs w:val="0"/>
        </w:rPr>
        <w:t xml:space="preserve">3.1 The Corporation is a small business corporation as defined in Section 1244(c)(3) of the Code and the regulations thereunder.</w:t>
      </w:r>
    </w:p>
    <w:p>
      <w:pPr>
        <w:spacing w:line="276" w:lineRule="auto"/>
      </w:pPr>
      <w:r>
        <w:rPr>
          <w:rFonts w:ascii="Times New Roman" w:hAnsi="Times New Roman" w:eastAsia="Times New Roman" w:cs="Times New Roman"/>
          <w:sz w:val="22"/>
          <w:szCs w:val="22"/>
          <w:b w:val="0"/>
          <w:bCs w:val="0"/>
        </w:rPr>
        <w:t xml:space="preserve">3.2 The Corporation shall not have gross receipts exceeding [MAXIMUM GROSS RECEIPTS THRESHOLD] for the taxable year in which the shares are issued, as required by Section 1244(c)(1)(C) of the Code.</w:t>
      </w:r>
    </w:p>
    <w:p>
      <w:pPr>
        <w:spacing w:line="276" w:lineRule="auto"/>
      </w:pPr>
      <w:r>
        <w:rPr>
          <w:rFonts w:ascii="Times New Roman" w:hAnsi="Times New Roman" w:eastAsia="Times New Roman" w:cs="Times New Roman"/>
          <w:sz w:val="22"/>
          <w:szCs w:val="22"/>
          <w:b w:val="0"/>
          <w:bCs w:val="0"/>
        </w:rPr>
        <w:t xml:space="preserve">3.3 The Corporation shall not be a DISC or former DISC, and shall not be a regulated investment company, real estate investment trust, or cooperative, as those terms are defined in the Code.</w:t>
      </w:r>
    </w:p>
    <w:p>
      <w:pPr>
        <w:spacing w:line="276" w:lineRule="auto"/>
      </w:pPr>
      <w:r>
        <w:rPr>
          <w:rFonts w:ascii="Times New Roman" w:hAnsi="Times New Roman" w:eastAsia="Times New Roman" w:cs="Times New Roman"/>
          <w:sz w:val="22"/>
          <w:szCs w:val="22"/>
          <w:b w:val="0"/>
          <w:bCs w:val="0"/>
        </w:rPr>
        <w:t xml:space="preserve">3.4 The Corporation shall not have more than fifty percent (50%) of its gross receipts derived from royalties, rents, dividends, interest, annuities, and sales or exchanges of stock or securities during the applicable testing period, as required by Section 1244(c)(1)(B) of the Code.</w:t>
      </w:r>
    </w:p>
    <w:p>
      <w:pPr>
        <w:spacing w:line="276" w:lineRule="auto"/>
      </w:pPr>
      <w:r>
        <w:rPr>
          <w:rFonts w:ascii="Times New Roman" w:hAnsi="Times New Roman" w:eastAsia="Times New Roman" w:cs="Times New Roman"/>
          <w:sz w:val="22"/>
          <w:szCs w:val="22"/>
          <w:b w:val="0"/>
          <w:bCs w:val="0"/>
        </w:rPr>
        <w:t xml:space="preserve">3.5 The Corporation shall maintain accurate records of the issuance of the Section 1244 stock and shall provide written documentation to the purchaser(s) confirming the Section 1244 status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THE PURCHASER(S)</w:t>
      </w:r>
    </w:p>
    <w:p>
      <w:pPr>
        <w:spacing w:line="276" w:lineRule="auto"/>
      </w:pPr>
      <w:r>
        <w:rPr>
          <w:rFonts w:ascii="Times New Roman" w:hAnsi="Times New Roman" w:eastAsia="Times New Roman" w:cs="Times New Roman"/>
          <w:sz w:val="22"/>
          <w:szCs w:val="22"/>
          <w:b w:val="0"/>
          <w:bCs w:val="0"/>
        </w:rPr>
        <w:t xml:space="preserve">4.1 The purchaser(s) represent and warrant that they are acquiring the shares for their own account and not with a view to distribution.</w:t>
      </w:r>
    </w:p>
    <w:p>
      <w:pPr>
        <w:spacing w:line="276" w:lineRule="auto"/>
      </w:pPr>
      <w:r>
        <w:rPr>
          <w:rFonts w:ascii="Times New Roman" w:hAnsi="Times New Roman" w:eastAsia="Times New Roman" w:cs="Times New Roman"/>
          <w:sz w:val="22"/>
          <w:szCs w:val="22"/>
          <w:b w:val="0"/>
          <w:bCs w:val="0"/>
        </w:rPr>
        <w:t xml:space="preserve">4.2 The purchaser(s) represent and warrant that they are individual United States citizens or resident aliens, as required for Section 1244 treatment.</w:t>
      </w:r>
    </w:p>
    <w:p>
      <w:pPr>
        <w:spacing w:line="276" w:lineRule="auto"/>
      </w:pPr>
      <w:r>
        <w:rPr>
          <w:rFonts w:ascii="Times New Roman" w:hAnsi="Times New Roman" w:eastAsia="Times New Roman" w:cs="Times New Roman"/>
          <w:sz w:val="22"/>
          <w:szCs w:val="22"/>
          <w:b w:val="0"/>
          <w:bCs w:val="0"/>
        </w:rPr>
        <w:t xml:space="preserve">4.3 The purchaser(s) acknowledge that the shares are being issued pursuant to Section 1244 of the Code and that the Corporation is relying on the purchaser(s)' representations in issuing the shares.</w:t>
      </w:r>
    </w:p>
    <w:p>
      <w:pPr>
        <w:spacing w:line="276" w:lineRule="auto"/>
      </w:pPr>
      <w:r>
        <w:rPr>
          <w:rFonts w:ascii="Times New Roman" w:hAnsi="Times New Roman" w:eastAsia="Times New Roman" w:cs="Times New Roman"/>
          <w:sz w:val="22"/>
          <w:szCs w:val="22"/>
          <w:b w:val="0"/>
          <w:bCs w:val="0"/>
        </w:rPr>
        <w:t xml:space="preserve">4.4 The purchaser(s) understand that Section 1244 treatment is subject to certain limitations, including but not limited to the annual ordinary loss limitation of [ANNUAL LOSS LIMITATION AMOUNT] for married individuals filing jointly and [ANNUAL LOSS LIMITATION AMOUNT] for other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CORPORATE RECORDS AND FILINGS</w:t>
      </w:r>
    </w:p>
    <w:p>
      <w:pPr>
        <w:spacing w:line="276" w:lineRule="auto"/>
      </w:pPr>
      <w:r>
        <w:rPr>
          <w:rFonts w:ascii="Times New Roman" w:hAnsi="Times New Roman" w:eastAsia="Times New Roman" w:cs="Times New Roman"/>
          <w:sz w:val="22"/>
          <w:szCs w:val="22"/>
          <w:b w:val="0"/>
          <w:bCs w:val="0"/>
        </w:rPr>
        <w:t xml:space="preserve">5.1 The Secretary of the Corporation is directed to file this consent and the accompanying resolutions in the minute book of the Corporation.</w:t>
      </w:r>
    </w:p>
    <w:p>
      <w:pPr>
        <w:spacing w:line="276" w:lineRule="auto"/>
      </w:pPr>
      <w:r>
        <w:rPr>
          <w:rFonts w:ascii="Times New Roman" w:hAnsi="Times New Roman" w:eastAsia="Times New Roman" w:cs="Times New Roman"/>
          <w:sz w:val="22"/>
          <w:szCs w:val="22"/>
          <w:b w:val="0"/>
          <w:bCs w:val="0"/>
        </w:rPr>
        <w:t xml:space="preserve">5.2 The Secretary of the Corporation is directed to issue stock certificates representing the shares of Section 1244 stock to the purchaser(s) and to record the issuance in the stock ledger of the Corporation.</w:t>
      </w:r>
    </w:p>
    <w:p>
      <w:pPr>
        <w:spacing w:line="276" w:lineRule="auto"/>
      </w:pPr>
      <w:r>
        <w:rPr>
          <w:rFonts w:ascii="Times New Roman" w:hAnsi="Times New Roman" w:eastAsia="Times New Roman" w:cs="Times New Roman"/>
          <w:sz w:val="22"/>
          <w:szCs w:val="22"/>
          <w:b w:val="0"/>
          <w:bCs w:val="0"/>
        </w:rPr>
        <w:t xml:space="preserve">5.3 The Corporation shall provide the purchaser(s) with a written statement confirming the Section 1244 status of the shares, substantially in the form attached hereto as Exhibit A.</w:t>
      </w:r>
    </w:p>
    <w:p>
      <w:pPr>
        <w:spacing w:line="276" w:lineRule="auto"/>
      </w:pPr>
      <w:r>
        <w:rPr>
          <w:rFonts w:ascii="Times New Roman" w:hAnsi="Times New Roman" w:eastAsia="Times New Roman" w:cs="Times New Roman"/>
          <w:sz w:val="22"/>
          <w:szCs w:val="22"/>
          <w:b w:val="0"/>
          <w:bCs w:val="0"/>
        </w:rPr>
        <w:t xml:space="preserve">5.4 The Corporation shall take all necessary actions to ensure compliance with Section 1244 of the Code and the regulations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REPORTING</w:t>
      </w:r>
    </w:p>
    <w:p>
      <w:pPr>
        <w:spacing w:line="276" w:lineRule="auto"/>
      </w:pPr>
      <w:r>
        <w:rPr>
          <w:rFonts w:ascii="Times New Roman" w:hAnsi="Times New Roman" w:eastAsia="Times New Roman" w:cs="Times New Roman"/>
          <w:sz w:val="22"/>
          <w:szCs w:val="22"/>
          <w:b w:val="0"/>
          <w:bCs w:val="0"/>
        </w:rPr>
        <w:t xml:space="preserve">6.1 The Corporation shall report the issuance of the Section 1244 stock to the Internal Revenue Service as required by law.</w:t>
      </w:r>
    </w:p>
    <w:p>
      <w:pPr>
        <w:spacing w:line="276" w:lineRule="auto"/>
      </w:pPr>
      <w:r>
        <w:rPr>
          <w:rFonts w:ascii="Times New Roman" w:hAnsi="Times New Roman" w:eastAsia="Times New Roman" w:cs="Times New Roman"/>
          <w:sz w:val="22"/>
          <w:szCs w:val="22"/>
          <w:b w:val="0"/>
          <w:bCs w:val="0"/>
        </w:rPr>
        <w:t xml:space="preserve">6.2 The Corporation shall provide the purchaser(s) with any information necessary for the purchaser(s) to claim ordinary loss treatment under Section 1244 of the Code.</w:t>
      </w:r>
    </w:p>
    <w:p>
      <w:pPr>
        <w:spacing w:line="276" w:lineRule="auto"/>
      </w:pPr>
      <w:r>
        <w:rPr>
          <w:rFonts w:ascii="Times New Roman" w:hAnsi="Times New Roman" w:eastAsia="Times New Roman" w:cs="Times New Roman"/>
          <w:sz w:val="22"/>
          <w:szCs w:val="22"/>
          <w:b w:val="0"/>
          <w:bCs w:val="0"/>
        </w:rPr>
        <w:t xml:space="preserve">6.3 The Corporation shall maintain records of the issuance for a period of not less than [RECORD RETENTION PERIOD] years from the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EFFECTIVE DATE</w:t>
      </w:r>
    </w:p>
    <w:p>
      <w:pPr>
        <w:spacing w:line="276" w:lineRule="auto"/>
      </w:pPr>
      <w:r>
        <w:rPr>
          <w:rFonts w:ascii="Times New Roman" w:hAnsi="Times New Roman" w:eastAsia="Times New Roman" w:cs="Times New Roman"/>
          <w:sz w:val="22"/>
          <w:szCs w:val="22"/>
          <w:b w:val="0"/>
          <w:bCs w:val="0"/>
        </w:rPr>
        <w:t xml:space="preserve">7.1 This Board Approval and the resolutions contained herein shall be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This Board Approval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8.2 This Board Approval shall be governed by and construed in accordance with the laws of the State of [STATE OF INCORPORATION].</w:t>
      </w:r>
    </w:p>
    <w:p>
      <w:pPr>
        <w:spacing w:line="276" w:lineRule="auto"/>
      </w:pPr>
      <w:r>
        <w:rPr>
          <w:rFonts w:ascii="Times New Roman" w:hAnsi="Times New Roman" w:eastAsia="Times New Roman" w:cs="Times New Roman"/>
          <w:sz w:val="22"/>
          <w:szCs w:val="22"/>
          <w:b w:val="0"/>
          <w:bCs w:val="0"/>
        </w:rPr>
        <w:t xml:space="preserve">8.3 If any provision of this Board Approval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This Board Approval constitutes the entire agreement of the Board of Directors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undersigned, being all of the members of the Board of Directors of the Corporation, have executed this Board Approval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[SECRETARY NAME], Secretary of [CORPORATION NAME], hereby certify that the foregoing is a true and correct copy of the resolutions duly adopted by the Board of Directors of the Corporation by unanimous written consent effective as of [EFFECTIVE DATE], and that the same have not been amended or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Signature: 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SECTION 1244 STOCK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SECTION 1244 STOCK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[PURCHASER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statement confirms that the [NUMBER OF SHARES] shares of common stock of [CORPORATION NAME] issued to you on [DATE OF ISSUANCE] are intended to qualify as "small business corporation stock" under Section 1244 of the Internal Revenue Code of 1986, as amended.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has taken all necessary steps to ensure that the shares qualify as Section 1244 stock. However, the Corporation makes no representation or warranty as to the ultimate tax treatment of any loss upon the sale, exchange, or worthlessness of the shares, which is subject to the limitations and requirements of the Code and the regulations thereunder.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retain this statement with your tax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OF AUTHORIZED OFFICER]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2026-10-09T03:59:39+00:00</dcterms:created>
  <dcterms:modified xsi:type="dcterms:W3CDTF">2026-10-09T03:59:39+00:00</dcterms:modified>
</cp:coreProperties>
</file>

<file path=docProps/custom.xml><?xml version="1.0" encoding="utf-8"?>
<Properties xmlns="http://schemas.openxmlformats.org/officeDocument/2006/custom-properties" xmlns:vt="http://schemas.openxmlformats.org/officeDocument/2006/docPropsVTypes"/>
</file>