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 PLEDGE AGREEMENT FOR SMALL BUSINESS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 PLEDGE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 a [PLEDGOR ENTITY TYPE] organized under the laws of [PLEDGOR JURISDICTION OF ORGANIZATION], with its principal place of business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 a [PLEDGEE ENTITY TYPE] organized under the laws of [PLEDGEE JURISDICTION OF ORGANIZATION], with its principal place of business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Pledgor and the Pledgee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IN [COMPANY LEGAL NAME] TO SECURE OBLIGATIONS UNDER [FINANCING DOCUMENT NAME] DATED [FINANCING DOCUMENT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Pledgee has agreed to provide certain financing to [BORROWER LEGAL NAME] (the "Borrower") pursuant to [FINANCING DOCUMENT NAME] dated [FINANCING DOCUMENT DATE] (as amended, restated, supplemented, or otherwise modified from time to time, the "Financing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the legal and beneficial owner of [NUMBER OF SHARES PLEDGED] shares (the "Pledged Shares") of [COMPANY LEGAL NAME], a [COMPANY ENTITY TYPE] organized under the laws of [COMPANY JURISDICTION OF ORGANIZATION] (the "Company"), representing [PERCENTAGE OF OWNERSHIP]% of the issued and outstanding shares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it is a condition precedent to the Pledgee's obligation to provide financing under the Financing Agreement that the Pledgor pledge the Pledged Shares to the Pledgee to secure the Secured Obligations (as defined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affiliated with the Borrower as [RELATIONSHIP TO BORROWER] and will derive direct and indirect benefits from the financing provided by the Pledgee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Agreement shall have the meanings given to them in the Financing Agreement.</w:t>
      </w:r>
    </w:p>
    <w:p>
      <w:pPr>
        <w:spacing w:line="276" w:lineRule="auto"/>
      </w:pPr>
      <w:r>
        <w:rPr>
          <w:rFonts w:ascii="Times New Roman" w:hAnsi="Times New Roman" w:eastAsia="Times New Roman" w:cs="Times New Roman"/>
          <w:sz w:val="22"/>
          <w:szCs w:val="22"/>
          <w:b w:val="0"/>
          <w:bCs w:val="0"/>
        </w:rPr>
        <w:t xml:space="preserve">1.2 Secured Obligations: "Secured Obligations" means all present and future obligations and liabilities of the Borrower to the Pledgee under the Financing Agreement, including the principal amount of [LOAN PRINCIPAL AMOUNT], all accrued and unpaid interest, fees, costs, expenses, indemnities, and any other amounts payable thereunder, together with all obligations under any related guaranty, security, or ancillary document, whether now existing or hereafter arising.</w:t>
      </w:r>
    </w:p>
    <w:p>
      <w:pPr>
        <w:spacing w:line="276" w:lineRule="auto"/>
      </w:pPr>
      <w:r>
        <w:rPr>
          <w:rFonts w:ascii="Times New Roman" w:hAnsi="Times New Roman" w:eastAsia="Times New Roman" w:cs="Times New Roman"/>
          <w:sz w:val="22"/>
          <w:szCs w:val="22"/>
          <w:b w:val="0"/>
          <w:bCs w:val="0"/>
        </w:rPr>
        <w:t xml:space="preserve">1.3 Pledged Collateral: "Pledged Collateral" means the Pledged Shares, all certificates or instruments representing the Pledged Shares, all dividends, distributions, and other property paid or distributed in respect of the Pledged Shares, and all proceeds of the foregoing.</w:t>
      </w:r>
    </w:p>
    <w:p>
      <w:pPr>
        <w:spacing w:line="276" w:lineRule="auto"/>
      </w:pPr>
      <w:r>
        <w:rPr>
          <w:rFonts w:ascii="Times New Roman" w:hAnsi="Times New Roman" w:eastAsia="Times New Roman" w:cs="Times New Roman"/>
          <w:sz w:val="22"/>
          <w:szCs w:val="22"/>
          <w:b w:val="0"/>
          <w:bCs w:val="0"/>
        </w:rPr>
        <w:t xml:space="preserve">1.4 Event of Default: "Event of Default" has the meaning given to it in the Financing Agreement and includes any event or circumstance that, with the giving of notice or passage of time or both, would constitute an Event of Default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The Pledgor hereby pledges, assigns, hypothecates, transfers, and grants to the Pledgee a first-priority security interest in and to the Pledged Collateral as continuing security for the due and punctual payment and performance of the Secured Obligations.</w:t>
      </w:r>
    </w:p>
    <w:p>
      <w:pPr>
        <w:spacing w:line="276" w:lineRule="auto"/>
      </w:pPr>
      <w:r>
        <w:rPr>
          <w:rFonts w:ascii="Times New Roman" w:hAnsi="Times New Roman" w:eastAsia="Times New Roman" w:cs="Times New Roman"/>
          <w:sz w:val="22"/>
          <w:szCs w:val="22"/>
          <w:b w:val="0"/>
          <w:bCs w:val="0"/>
        </w:rPr>
        <w:t xml:space="preserve">2.2 Delivery of Certificates: Concurrently with the execution of this Agreement, the Pledgor shall deliver to the Pledgee the original share certificates representing the Pledged Shares, duly endorsed in blank or accompanied by duly executed stock powers in the form attached as Exhibit A, together with any other instruments of transfer reasonably requested by the Pledgee.</w:t>
      </w:r>
    </w:p>
    <w:p>
      <w:pPr>
        <w:spacing w:line="276" w:lineRule="auto"/>
      </w:pPr>
      <w:r>
        <w:rPr>
          <w:rFonts w:ascii="Times New Roman" w:hAnsi="Times New Roman" w:eastAsia="Times New Roman" w:cs="Times New Roman"/>
          <w:sz w:val="22"/>
          <w:szCs w:val="22"/>
          <w:b w:val="0"/>
          <w:bCs w:val="0"/>
        </w:rPr>
        <w:t xml:space="preserve">2.3 Perfection: The Pledgor shall execute and deliver all such further documents and take all such further actions as the Pledgee may reasonably request to perfect and maintain the security interest granted hereunder, including the filing of financing statements under the applicable personal property security legislation of [PERFECTION JURISDICTION] and the making of any required registrations in the Company's share register.</w:t>
      </w:r>
    </w:p>
    <w:p>
      <w:pPr>
        <w:spacing w:line="276" w:lineRule="auto"/>
      </w:pPr>
      <w:r>
        <w:rPr>
          <w:rFonts w:ascii="Times New Roman" w:hAnsi="Times New Roman" w:eastAsia="Times New Roman" w:cs="Times New Roman"/>
          <w:sz w:val="22"/>
          <w:szCs w:val="22"/>
          <w:b w:val="0"/>
          <w:bCs w:val="0"/>
        </w:rPr>
        <w:t xml:space="preserve">2.4 Company Acknowledgment: The Pledgor shall cause the Company to acknowledge this Agreement and to register the Pledgee's security interest in the Company's register of members, and to refrain from registering any transfer of the Pledged Shares without the prior written consent of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The Pledgor represents and warrants to the Pledgee that, as of the date hereof and throughout the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Pledgor is duly organized, validly existing, and in good standing under the laws of [PLEDGOR JURISDICTION OF ORGANIZATION] and has full power and authority to execute, deliver,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execution, delivery, and performance of this Agreement have been duly authorized by all necessary corporate or organizational action of the Pledgor and do not violate the Pledgor's constitutional documents or any applicable law, regulation, or contractual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Pledgor is the sole legal and beneficial owner of the Pledged Shares, free and clear of all liens, encumbrances, pledges, charges, and security interests other than the security interest created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Pledged Shares are fully paid and non-assessable, and constitute [PERCENTAGE OF OWNERSHIP]% of the issued and outstanding shares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There are no outstanding options, warrants, rights of first refusal, pre-emptive rights, or other agreements affecting the Pledged Shares that would restrict the Pledgee's ability to enforce its rights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This Agreement constitutes the legal, valid, and binding obligation of the Pledgor,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No consent, approval, authorization, or filing is required in connection with the execution, delivery, or performance of this Agreement, except as has been obtained or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The Pledgor covenants and agrees that, from the date hereof until the Secured Obligations have been irrevocably paid and discharged in full and the Financing Agreement has been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Pledgor shall not sell, assign, transfer, pledge, hypothecate, or otherwise dispose of or encumber the Pledged Collateral, or grant any option or other right in respect thereof, without the prior written consent of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Pledgor shall defend the Pledged Collateral against all claims and demands of all persons at any time claiming the same or any interest therein adverse to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Pledgor shall promptly notify the Pledgee of any event that could reasonably be expected to have a material adverse effect on the value of the Pledged Collateral or the Pledgee's security interest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Pledgor shall pay all taxes, assessments, and governmental charges imposed on or in respect of the Pledged Collateral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Pledgor shall not vote the Pledged Shares in any manner that would violate the terms of this Agreement or the Financing Agreement or that would be adverse to the interests of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The Pledgor shall comply with all applicable laws and regulations relating to the Pledged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The Pledgor shall maintain accurate and complete records relating to the Pledged Collateral and permit the Pledgee to inspect such records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VOTING RIGHTS AND DIVIDENDS</w:t>
      </w:r>
    </w:p>
    <w:p>
      <w:pPr>
        <w:spacing w:line="276" w:lineRule="auto"/>
      </w:pPr>
      <w:r>
        <w:rPr>
          <w:rFonts w:ascii="Times New Roman" w:hAnsi="Times New Roman" w:eastAsia="Times New Roman" w:cs="Times New Roman"/>
          <w:sz w:val="22"/>
          <w:szCs w:val="22"/>
          <w:b w:val="0"/>
          <w:bCs w:val="0"/>
        </w:rPr>
        <w:t xml:space="preserve">5.1 Voting Rights: Unless and until an Event of Default has occurred and is continuing, the Pledgor shall be entitled to exercise all voting and consensual rights attaching to the Pledged Shares, provided that such exercise does not conflict with the terms of this Agreement or the Financing Agreement.</w:t>
      </w:r>
    </w:p>
    <w:p>
      <w:pPr>
        <w:spacing w:line="276" w:lineRule="auto"/>
      </w:pPr>
      <w:r>
        <w:rPr>
          <w:rFonts w:ascii="Times New Roman" w:hAnsi="Times New Roman" w:eastAsia="Times New Roman" w:cs="Times New Roman"/>
          <w:sz w:val="22"/>
          <w:szCs w:val="22"/>
          <w:b w:val="0"/>
          <w:bCs w:val="0"/>
        </w:rPr>
        <w:t xml:space="preserve">5.2 Dividends and Distributions: Any cash dividends or distributions paid in respect of the Pledged Shares prior to the occurrence of an Event of Default may be retained by the Pledgor, provided no Event of Default has occurred and is continuing. All non-cash dividends, stock splits, and other distributions shall be promptly delivered to the Pledgee and shall form part of the Pledged Collateral.</w:t>
      </w:r>
    </w:p>
    <w:p>
      <w:pPr>
        <w:spacing w:line="276" w:lineRule="auto"/>
      </w:pPr>
      <w:r>
        <w:rPr>
          <w:rFonts w:ascii="Times New Roman" w:hAnsi="Times New Roman" w:eastAsia="Times New Roman" w:cs="Times New Roman"/>
          <w:sz w:val="22"/>
          <w:szCs w:val="22"/>
          <w:b w:val="0"/>
          <w:bCs w:val="0"/>
        </w:rPr>
        <w:t xml:space="preserve">5.3 Post-Default Rights: Upon the occurrence and during the continuance of an Event of Default, all rights of the Pledgor to exercise voting rights and to receive dividends and distributions shall cease, and the Pledgee shall be entitled to exercise all such rights in its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 AND REMEDIES</w:t>
      </w:r>
    </w:p>
    <w:p>
      <w:pPr>
        <w:spacing w:line="276" w:lineRule="auto"/>
      </w:pPr>
      <w:r>
        <w:rPr>
          <w:rFonts w:ascii="Times New Roman" w:hAnsi="Times New Roman" w:eastAsia="Times New Roman" w:cs="Times New Roman"/>
          <w:sz w:val="22"/>
          <w:szCs w:val="22"/>
          <w:b w:val="0"/>
          <w:bCs w:val="0"/>
        </w:rPr>
        <w:t xml:space="preserve">6.1 Events of Default: The occurrence of any Event of Default under the Financing Agreement shall constitute an Event of Default under this Agreement.</w:t>
      </w:r>
    </w:p>
    <w:p>
      <w:pPr>
        <w:spacing w:line="276" w:lineRule="auto"/>
      </w:pPr>
      <w:r>
        <w:rPr>
          <w:rFonts w:ascii="Times New Roman" w:hAnsi="Times New Roman" w:eastAsia="Times New Roman" w:cs="Times New Roman"/>
          <w:sz w:val="22"/>
          <w:szCs w:val="22"/>
          <w:b w:val="0"/>
          <w:bCs w:val="0"/>
        </w:rPr>
        <w:t xml:space="preserve">6.2 Remedies Upon Default: Upon the occurrence and during the continuance of an Event of Default, the Pledgee may, in addition to all other rights and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Exercise all voting and other rights attaching to the Pledged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 assign, or otherwise dispose of the Pledged Collateral, in whole or in part, at public or private sale, in accordance with applicable law, and apply the proceeds toward the Secured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Collect and receive all dividends, distributions, and other payments in respect of the Pledged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Take possession of the Pledged Collateral and any certificates or instruments representing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Exercise any and all rights and remedies of a secured party under the applicable personal property security legislation of [PERFECTION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Appropriate the Pledged Collateral in satisfaction of the Secured Obligations, to the extent permitted by applicable law.</w:t>
      </w:r>
    </w:p>
    <w:p>
      <w:pPr>
        <w:spacing w:line="276" w:lineRule="auto"/>
      </w:pPr>
      <w:r>
        <w:rPr>
          <w:rFonts w:ascii="Times New Roman" w:hAnsi="Times New Roman" w:eastAsia="Times New Roman" w:cs="Times New Roman"/>
          <w:sz w:val="22"/>
          <w:szCs w:val="22"/>
          <w:b w:val="0"/>
          <w:bCs w:val="0"/>
        </w:rPr>
        <w:t xml:space="preserve">6.3 Notice of Sale: The Pledgee shall give the Pledgor not less than [NOTICE PERIOD] days' prior written notice of any public or private sale of the Pledged Collateral, which the Parties agree constitutes reasonable notice under applicable law.</w:t>
      </w:r>
    </w:p>
    <w:p>
      <w:pPr>
        <w:spacing w:line="276" w:lineRule="auto"/>
      </w:pPr>
      <w:r>
        <w:rPr>
          <w:rFonts w:ascii="Times New Roman" w:hAnsi="Times New Roman" w:eastAsia="Times New Roman" w:cs="Times New Roman"/>
          <w:sz w:val="22"/>
          <w:szCs w:val="22"/>
          <w:b w:val="0"/>
          <w:bCs w:val="0"/>
        </w:rPr>
        <w:t xml:space="preserve">6.4 Application of Proceeds: The proceeds of any sale or other disposition of the Pledged Collateral shall be applied in the following order: (i) to the costs and expenses of the Pledgee in enforcing its rights hereunder; (ii) to the payment of accrued interest on the Secured Obligations; (iii) to the payment of the outstanding principal of the Secured Obligations; and (iv) any surplus to the Pledgor or as otherwise required by applicable law.</w:t>
      </w:r>
    </w:p>
    <w:p>
      <w:pPr>
        <w:spacing w:line="276" w:lineRule="auto"/>
      </w:pPr>
      <w:r>
        <w:rPr>
          <w:rFonts w:ascii="Times New Roman" w:hAnsi="Times New Roman" w:eastAsia="Times New Roman" w:cs="Times New Roman"/>
          <w:sz w:val="22"/>
          <w:szCs w:val="22"/>
          <w:b w:val="0"/>
          <w:bCs w:val="0"/>
        </w:rPr>
        <w:t xml:space="preserve">6.5 Cumulative Remedies: All rights and remedies of the Pledgee hereunder are cumulative and not exclusive of any rights or remedies provided by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POWER OF ATTORNEY</w:t>
      </w:r>
    </w:p>
    <w:p>
      <w:pPr>
        <w:spacing w:line="276" w:lineRule="auto"/>
      </w:pPr>
      <w:r>
        <w:rPr>
          <w:rFonts w:ascii="Times New Roman" w:hAnsi="Times New Roman" w:eastAsia="Times New Roman" w:cs="Times New Roman"/>
          <w:sz w:val="22"/>
          <w:szCs w:val="22"/>
          <w:b w:val="0"/>
          <w:bCs w:val="0"/>
        </w:rPr>
        <w:t xml:space="preserve">7.1 Appointment: The Pledgor hereby irrevocably appoints the Pledgee as its attorney-in-fact, with full power of substitution, to take any action and execute any instrument that the Pledgee deems necessary or advisable to accomplish the purposes of this Agreement, including upon the occurrence and during the continuance of an Event of Default, to transfer the Pledged Shares into the name of the Pledgee or its nominee, to exercise voting rights, and to collect dividends and distributions.</w:t>
      </w:r>
    </w:p>
    <w:p>
      <w:pPr>
        <w:spacing w:line="276" w:lineRule="auto"/>
      </w:pPr>
      <w:r>
        <w:rPr>
          <w:rFonts w:ascii="Times New Roman" w:hAnsi="Times New Roman" w:eastAsia="Times New Roman" w:cs="Times New Roman"/>
          <w:sz w:val="22"/>
          <w:szCs w:val="22"/>
          <w:b w:val="0"/>
          <w:bCs w:val="0"/>
        </w:rPr>
        <w:t xml:space="preserve">7.2 Irrevocability: The power of attorney granted herein is coupled with an interest and is irrevocable until the Secured Obligations have been paid and discharged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RELEASE</w:t>
      </w:r>
    </w:p>
    <w:p>
      <w:pPr>
        <w:spacing w:line="276" w:lineRule="auto"/>
      </w:pPr>
      <w:r>
        <w:rPr>
          <w:rFonts w:ascii="Times New Roman" w:hAnsi="Times New Roman" w:eastAsia="Times New Roman" w:cs="Times New Roman"/>
          <w:sz w:val="22"/>
          <w:szCs w:val="22"/>
          <w:b w:val="0"/>
          <w:bCs w:val="0"/>
        </w:rPr>
        <w:t xml:space="preserve">8.1 Term: This Agreement shall remain in full force and effect until the Secured Obligations have been irrevocably paid and discharged in full and the Financing Agreement has been terminated.</w:t>
      </w:r>
    </w:p>
    <w:p>
      <w:pPr>
        <w:spacing w:line="276" w:lineRule="auto"/>
      </w:pPr>
      <w:r>
        <w:rPr>
          <w:rFonts w:ascii="Times New Roman" w:hAnsi="Times New Roman" w:eastAsia="Times New Roman" w:cs="Times New Roman"/>
          <w:sz w:val="22"/>
          <w:szCs w:val="22"/>
          <w:b w:val="0"/>
          <w:bCs w:val="0"/>
        </w:rPr>
        <w:t xml:space="preserve">8.2 Release: Upon the full and final payment and discharge of the Secured Obligations, the Pledgee shall, at the Pledgor's expense, promptly release the security interest granted hereunder and deliver to the Pledgor the certificates and instruments representing the Pledged Collateral, together with any necessary instruments of release and discharge.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Pledgor shall indemnify, defend, and hold harmless the Pledgee and its officers, directors, employees, agents, and representatives from and against any and all claims, losses, damages, liabilities, costs, and expenses (including reasonable attorneys' fees) arising out of or relating to (a) any breach of this Agreement by the Pledgor, (b) any inaccuracy in any representation or warranty of the Pledgor, or (c) the Pledgee's exercise of its rights and remedies hereunder, except to the extent resulting from the Pledgee's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All notices, requests, demands, and other communications under this Agreement shall be in writing and shall be deemed duly given when delivered personally, sent by recognized overnight courier, or sent by registered or certified mail (postage prepaid, return receipt requested) to the addresses set forth below, or by electronic mail with confirmation of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[PLEDGOR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[PLEDGOR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[PLEDGEE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[PLEDGEE EMAIL ADDRESS]</w:t>
      </w:r>
    </w:p>
    <w:p>
      <w:pPr>
        <w:spacing w:line="276" w:lineRule="auto"/>
      </w:pPr>
      <w:r>
        <w:rPr>
          <w:rFonts w:ascii="Times New Roman" w:hAnsi="Times New Roman" w:eastAsia="Times New Roman" w:cs="Times New Roman"/>
          <w:sz w:val="22"/>
          <w:szCs w:val="22"/>
          <w:b w:val="0"/>
          <w:bCs w:val="0"/>
        </w:rPr>
        <w:t xml:space="preserve">10.2 Any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controversy, or claim arising out of or relating to this Agreement shall be resolved by [DISPUTE RESOLUTION MECHANISM] in [DISPUTE RESOLUTION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Financing Agreement and the other documents referred to herein, constitutes the entire agreement between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 and Waiver: No amendment, modification, or waiver of any provision of this Agreement shall be effective unless in writing and signed by both Parties.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Successors and Assigns: This Agreement shall be binding upon and inure to the benefit of the Parties and their respective successors and permitted assigns. The Pledgor may not assign this Agreement without the prior written consent of the Pledgee.</w:t>
      </w:r>
    </w:p>
    <w:p>
      <w:pPr>
        <w:spacing w:line="276" w:lineRule="auto"/>
      </w:pPr>
      <w:r>
        <w:rPr>
          <w:rFonts w:ascii="Times New Roman" w:hAnsi="Times New Roman" w:eastAsia="Times New Roman" w:cs="Times New Roman"/>
          <w:sz w:val="22"/>
          <w:szCs w:val="22"/>
          <w:b w:val="0"/>
          <w:bCs w:val="0"/>
        </w:rPr>
        <w:t xml:space="preserve">12.5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12.6 Further Assurances: Each Party shall execute and deliver such further documents and take such further actions as may be reasonably necessary to give effect to the provisions of this Agreement.</w:t>
      </w:r>
    </w:p>
    <w:p>
      <w:pPr>
        <w:spacing w:line="276" w:lineRule="auto"/>
      </w:pPr>
      <w:r>
        <w:rPr>
          <w:rFonts w:ascii="Times New Roman" w:hAnsi="Times New Roman" w:eastAsia="Times New Roman" w:cs="Times New Roman"/>
          <w:sz w:val="22"/>
          <w:szCs w:val="22"/>
          <w:b w:val="0"/>
          <w:bCs w:val="0"/>
        </w:rPr>
        <w:t xml:space="preserve">12.7 Survival: The representations, warranties, covenants, and indemnities contained in this Agreement shall survive the execution and delivery of this Agreement and the termination of the Financing Agreement to the extent provided herein.</w:t>
      </w:r>
    </w:p>
    <w:p>
      <w:pPr>
        <w:spacing w:line="276" w:lineRule="auto"/>
      </w:pPr>
      <w:r>
        <w:rPr>
          <w:rFonts w:ascii="Times New Roman" w:hAnsi="Times New Roman" w:eastAsia="Times New Roman" w:cs="Times New Roman"/>
          <w:sz w:val="22"/>
          <w:szCs w:val="22"/>
          <w:b w:val="0"/>
          <w:bCs w:val="0"/>
        </w:rPr>
        <w:t xml:space="preserve">12.8 Language: This Agreement is executed in the English language, which shall be the controlling language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Share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LEGAL NAME], hereby sells, assigns, and transfers unto [PLEDGEE LEGAL NAME]</w:t>
      </w:r>
    </w:p>
    <w:p>
      <w:pPr>
        <w:spacing w:line="276" w:lineRule="auto"/>
      </w:pPr>
      <w:r>
        <w:rPr>
          <w:rFonts w:ascii="Times New Roman" w:hAnsi="Times New Roman" w:eastAsia="Times New Roman" w:cs="Times New Roman"/>
          <w:sz w:val="22"/>
          <w:szCs w:val="22"/>
          <w:b w:val="0"/>
          <w:bCs w:val="0"/>
        </w:rPr>
        <w:t xml:space="preserve">[NUMBER OF SHARES PLEDGED] shares of [COMPANY LEGAL NAME] standing in the undersigned's name on the books of the Company represented by Certificate No.</w:t>
      </w:r>
    </w:p>
    <w:p>
      <w:pPr>
        <w:spacing w:line="276" w:lineRule="auto"/>
      </w:pPr>
      <w:r>
        <w:rPr>
          <w:rFonts w:ascii="Times New Roman" w:hAnsi="Times New Roman" w:eastAsia="Times New Roman" w:cs="Times New Roman"/>
          <w:sz w:val="22"/>
          <w:szCs w:val="22"/>
          <w:b w:val="0"/>
          <w:bCs w:val="0"/>
        </w:rPr>
        <w:t xml:space="preserve">[CERTIFICATE NUMBER] and does hereby irrevocably constitute and appoint [PLEDGEE LEGAL NAME] as attorney-in-fact to transfer the said shares on the books of the Company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Jurisdiction of Organization: [COMPANY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Issued and Outstanding Shares: [TOTAL OUTSTANDING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Pledged Shares: [NUMBER OF SHARES PLEDGED]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Ownership Pledged: [PERCENTAGE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[CERTIFICATE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Shares: [SHARE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 Value per Share: [PAR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PLEDGE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Reference is made to the Share Pledge Agreement dated [EFFECTIVE DATE] between [PLEDGOR LEGAL NAME] and [PLEDGEE LEGAL NAME] (the "Pledge Agreement"). Capitalized terms used but not defined herein have the meanings given in the Pledge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Pledgee hereby confirms that all Secured Obligations have been irrevocably paid and discharged in full and hereby releases, discharges, and terminates the security interest in the Pledged Collateral granted under the Pledge Agreement. The Pledgee shall promptly deliver to the Pledgor all certificates and instruments representing the Pledged Collateral and shall execute and deliver all such further documents as may be necessary to effect the release and discharge of the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2026-10-21T14:17:24+00:00</dcterms:created>
  <dcterms:modified xsi:type="dcterms:W3CDTF">2026-10-21T14:17:24+00:00</dcterms:modified>
</cp:coreProperties>
</file>

<file path=docProps/custom.xml><?xml version="1.0" encoding="utf-8"?>
<Properties xmlns="http://schemas.openxmlformats.org/officeDocument/2006/custom-properties" xmlns:vt="http://schemas.openxmlformats.org/officeDocument/2006/docPropsVTypes"/>
</file>