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SMALL BUSINESS SECTION 1244 STOCK APPROVAL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APPROVAL OF SECTION 1244 STOCK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undersigned, being the [TITLE OF AUTHORIZED OFFICER] of [BUSINESS NAME], a [STATE OF INCORPORATION] corporation (the "Corporation"), hereby certifies and approves the following resolution regarding the issuance of stock intended to qualify as "small business stock" under Section 1244 of the Internal Revenue Code of 1986, as amended (the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CORPORATION INFORMATION</w:t>
      </w:r>
    </w:p>
    <w:p>
      <w:pPr>
        <w:spacing w:line="276" w:lineRule="auto"/>
      </w:pPr>
      <w:r>
        <w:rPr>
          <w:rFonts w:ascii="Times New Roman" w:hAnsi="Times New Roman" w:eastAsia="Times New Roman" w:cs="Times New Roman"/>
          <w:sz w:val="22"/>
          <w:szCs w:val="22"/>
          <w:b w:val="0"/>
          <w:bCs w:val="0"/>
        </w:rPr>
        <w:t xml:space="preserve">1.1 Corporation Name: [BUSINESS NAME]</w:t>
      </w:r>
    </w:p>
    <w:p>
      <w:pPr>
        <w:spacing w:line="276" w:lineRule="auto"/>
      </w:pPr>
      <w:r>
        <w:rPr>
          <w:rFonts w:ascii="Times New Roman" w:hAnsi="Times New Roman" w:eastAsia="Times New Roman" w:cs="Times New Roman"/>
          <w:sz w:val="22"/>
          <w:szCs w:val="22"/>
          <w:b w:val="0"/>
          <w:bCs w:val="0"/>
        </w:rPr>
        <w:t xml:space="preserve">1.2 State of Incorporation: [STATE OF INCORPORATION]</w:t>
      </w:r>
    </w:p>
    <w:p>
      <w:pPr>
        <w:spacing w:line="276" w:lineRule="auto"/>
      </w:pPr>
      <w:r>
        <w:rPr>
          <w:rFonts w:ascii="Times New Roman" w:hAnsi="Times New Roman" w:eastAsia="Times New Roman" w:cs="Times New Roman"/>
          <w:sz w:val="22"/>
          <w:szCs w:val="22"/>
          <w:b w:val="0"/>
          <w:bCs w:val="0"/>
        </w:rPr>
        <w:t xml:space="preserve">1.3 Date of Incorporation: [DATE OF INCORPORATION]</w:t>
      </w:r>
    </w:p>
    <w:p>
      <w:pPr>
        <w:spacing w:line="276" w:lineRule="auto"/>
      </w:pPr>
      <w:r>
        <w:rPr>
          <w:rFonts w:ascii="Times New Roman" w:hAnsi="Times New Roman" w:eastAsia="Times New Roman" w:cs="Times New Roman"/>
          <w:sz w:val="22"/>
          <w:szCs w:val="22"/>
          <w:b w:val="0"/>
          <w:bCs w:val="0"/>
        </w:rPr>
        <w:t xml:space="preserve">1.4 Principal Business Address: [BUSINESS ADDRESS]</w:t>
      </w:r>
    </w:p>
    <w:p>
      <w:pPr>
        <w:spacing w:line="276" w:lineRule="auto"/>
      </w:pPr>
      <w:r>
        <w:rPr>
          <w:rFonts w:ascii="Times New Roman" w:hAnsi="Times New Roman" w:eastAsia="Times New Roman" w:cs="Times New Roman"/>
          <w:sz w:val="22"/>
          <w:szCs w:val="22"/>
          <w:b w:val="0"/>
          <w:bCs w:val="0"/>
        </w:rPr>
        <w:t xml:space="preserve">1.5 Employer Identification Number: [EIN]</w:t>
      </w:r>
    </w:p>
    <w:p>
      <w:pPr>
        <w:spacing w:line="276" w:lineRule="auto"/>
      </w:pPr>
      <w:r>
        <w:rPr>
          <w:rFonts w:ascii="Times New Roman" w:hAnsi="Times New Roman" w:eastAsia="Times New Roman" w:cs="Times New Roman"/>
          <w:sz w:val="22"/>
          <w:szCs w:val="22"/>
          <w:b w:val="0"/>
          <w:bCs w:val="0"/>
        </w:rPr>
        <w:t xml:space="preserve">1.6 Business Activity: [DESCRIPTION OF BUSINESS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SECTION 1244 STOCK ISSUANCE</w:t>
      </w:r>
    </w:p>
    <w:p>
      <w:pPr>
        <w:spacing w:line="276" w:lineRule="auto"/>
      </w:pPr>
      <w:r>
        <w:rPr>
          <w:rFonts w:ascii="Times New Roman" w:hAnsi="Times New Roman" w:eastAsia="Times New Roman" w:cs="Times New Roman"/>
          <w:sz w:val="22"/>
          <w:szCs w:val="22"/>
          <w:b w:val="0"/>
          <w:bCs w:val="0"/>
        </w:rPr>
        <w:t xml:space="preserve">2.1 The Corporation hereby approves the issuance of shares of its common stock (the "Section 1244 Stock") to the following shareholder(s):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 Name: [SHAREHOLDER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 Address: [SHAREHOLDER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Number of Shares: [NUMBER OF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Price Per Share: [PRICE PER SHARE]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Total Consideration: [TOTAL CONSIDERATION]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Issuance: [DATE OF ISSUANCE]</w:t>
      </w:r>
    </w:p>
    <w:p>
      <w:pPr>
        <w:spacing w:line="276" w:lineRule="auto"/>
      </w:pPr>
      <w:r>
        <w:rPr>
          <w:rFonts w:ascii="Times New Roman" w:hAnsi="Times New Roman" w:eastAsia="Times New Roman" w:cs="Times New Roman"/>
          <w:sz w:val="22"/>
          <w:szCs w:val="22"/>
          <w:b w:val="0"/>
          <w:bCs w:val="0"/>
        </w:rPr>
        <w:t xml:space="preserve">2.2 The Section 1244 Stock is being issued for money or other property (other than stock and securities) in accordance with Section 1244(c)(1)(B) of the Code.</w:t>
      </w:r>
    </w:p>
    <w:p>
      <w:pPr>
        <w:spacing w:line="276" w:lineRule="auto"/>
      </w:pPr>
      <w:r>
        <w:rPr>
          <w:rFonts w:ascii="Times New Roman" w:hAnsi="Times New Roman" w:eastAsia="Times New Roman" w:cs="Times New Roman"/>
          <w:sz w:val="22"/>
          <w:szCs w:val="22"/>
          <w:b w:val="0"/>
          <w:bCs w:val="0"/>
        </w:rPr>
        <w:t xml:space="preserve">2.3 The Corporation is a small business corporation as defined in Section 1244(c)(3) of the Code, in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The Corporation is a domestic 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The aggregate amount of money and other property received by the Corporation for stock, as a contribution to capital, and as paid-in surplus does not exceed [DOLLAR AMOUNT] at the time of issuance.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The Corporation does not derive more than 50 percent of its gross receipts from royalties, rents, dividends, interest, annuities, and sales or exchanges of stock or securities for the applicable testing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The Corporation is not a DISC or former DISC.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The Corporation has not elected to be treated as an S 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CORPORATE RESOLUTION</w:t>
      </w:r>
    </w:p>
    <w:p>
      <w:pPr>
        <w:spacing w:line="276" w:lineRule="auto"/>
      </w:pPr>
      <w:r>
        <w:rPr>
          <w:rFonts w:ascii="Times New Roman" w:hAnsi="Times New Roman" w:eastAsia="Times New Roman" w:cs="Times New Roman"/>
          <w:sz w:val="22"/>
          <w:szCs w:val="22"/>
          <w:b w:val="0"/>
          <w:bCs w:val="0"/>
        </w:rPr>
        <w:t xml:space="preserve">3.1 RESOLVED, that the Corporation hereby approves the issuance of the Section 1244 Stock described in Section 2 above, and that such stock shall be designated and treated as "small business stock" within the meaning of Section 1244 of the Code.</w:t>
      </w:r>
    </w:p>
    <w:p>
      <w:pPr>
        <w:spacing w:line="276" w:lineRule="auto"/>
      </w:pPr>
      <w:r>
        <w:rPr>
          <w:rFonts w:ascii="Times New Roman" w:hAnsi="Times New Roman" w:eastAsia="Times New Roman" w:cs="Times New Roman"/>
          <w:sz w:val="22"/>
          <w:szCs w:val="22"/>
          <w:b w:val="0"/>
          <w:bCs w:val="0"/>
        </w:rPr>
        <w:t xml:space="preserve">3.2 RESOLVED FURTHER, that the officers of the Corporation are authorized and directed to take all actions necessary or appropriate to ensure compliance with Section 1244 of the Code, including maintaining accurate records of the issuance and the Corporation's qualification as a small business corporation.</w:t>
      </w:r>
    </w:p>
    <w:p>
      <w:pPr>
        <w:spacing w:line="276" w:lineRule="auto"/>
      </w:pPr>
      <w:r>
        <w:rPr>
          <w:rFonts w:ascii="Times New Roman" w:hAnsi="Times New Roman" w:eastAsia="Times New Roman" w:cs="Times New Roman"/>
          <w:sz w:val="22"/>
          <w:szCs w:val="22"/>
          <w:b w:val="0"/>
          <w:bCs w:val="0"/>
        </w:rPr>
        <w:t xml:space="preserve">3.3 RESOLVED FURTHER, that the Corporation shall not take any action that would cause the Section 1244 Stock to lose its qualification under Section 1244 of the Code, including but not limited to exceeding the aggregate capital limitation or deriving more than 50 percent of gross receipts from passive income sources.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SHAREHOLDER ACKNOWLEDGMENT</w:t>
      </w:r>
    </w:p>
    <w:p>
      <w:pPr>
        <w:spacing w:line="276" w:lineRule="auto"/>
      </w:pPr>
      <w:r>
        <w:rPr>
          <w:rFonts w:ascii="Times New Roman" w:hAnsi="Times New Roman" w:eastAsia="Times New Roman" w:cs="Times New Roman"/>
          <w:sz w:val="22"/>
          <w:szCs w:val="22"/>
          <w:b w:val="0"/>
          <w:bCs w:val="0"/>
        </w:rPr>
        <w:t xml:space="preserve">4.1 The undersigned shareholder acknowledges that the shares being issued are intended to qualify as Section 1244 Stock and that, in the event of a loss on the sale, exchange, or worthlessness of such stock, the shareholder may be entitled to ordinary loss treatment under Section 1244 of the Code, subject to the limitations and requirements thereof.</w:t>
      </w:r>
    </w:p>
    <w:p>
      <w:pPr>
        <w:spacing w:line="276" w:lineRule="auto"/>
      </w:pPr>
      <w:r>
        <w:rPr>
          <w:rFonts w:ascii="Times New Roman" w:hAnsi="Times New Roman" w:eastAsia="Times New Roman" w:cs="Times New Roman"/>
          <w:sz w:val="22"/>
          <w:szCs w:val="22"/>
          <w:b w:val="0"/>
          <w:bCs w:val="0"/>
        </w:rPr>
        <w:t xml:space="preserve">4.2 The undersigned shareholder acknowledges that the Corporation makes no representation or warranty regarding the availability of Section 1244 treatment and that such treatment depends on the Corporation's compliance with the requirements of Section 1244 of the Code.</w:t>
      </w:r>
    </w:p>
    <w:p>
      <w:pPr>
        <w:spacing w:line="276" w:lineRule="auto"/>
      </w:pPr>
      <w:r>
        <w:rPr>
          <w:rFonts w:ascii="Times New Roman" w:hAnsi="Times New Roman" w:eastAsia="Times New Roman" w:cs="Times New Roman"/>
          <w:sz w:val="22"/>
          <w:szCs w:val="22"/>
          <w:b w:val="0"/>
          <w:bCs w:val="0"/>
        </w:rPr>
        <w:t xml:space="preserve">4.3 The undersigned shareholder agrees to provide accurate information to the Corporation as necessary to substantiate the Corporation's qualification as a small business 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RECORDS AND DOCUMENTATION</w:t>
      </w:r>
    </w:p>
    <w:p>
      <w:pPr>
        <w:spacing w:line="276" w:lineRule="auto"/>
      </w:pPr>
      <w:r>
        <w:rPr>
          <w:rFonts w:ascii="Times New Roman" w:hAnsi="Times New Roman" w:eastAsia="Times New Roman" w:cs="Times New Roman"/>
          <w:sz w:val="22"/>
          <w:szCs w:val="22"/>
          <w:b w:val="0"/>
          <w:bCs w:val="0"/>
        </w:rPr>
        <w:t xml:space="preserve">5.1 The Corporation shall maintain permanent records of the issuance of the Section 1244 Stock, including the identity of the shareholders, the amount paid for the stock, and the date of issuance.</w:t>
      </w:r>
    </w:p>
    <w:p>
      <w:pPr>
        <w:spacing w:line="276" w:lineRule="auto"/>
      </w:pPr>
      <w:r>
        <w:rPr>
          <w:rFonts w:ascii="Times New Roman" w:hAnsi="Times New Roman" w:eastAsia="Times New Roman" w:cs="Times New Roman"/>
          <w:sz w:val="22"/>
          <w:szCs w:val="22"/>
          <w:b w:val="0"/>
          <w:bCs w:val="0"/>
        </w:rPr>
        <w:t xml:space="preserve">5.2 The Corporation shall maintain records sufficient to demonstrate that it satisfied the requirements of Section 1244(c)(3) of the Code at all relevant times.</w:t>
      </w:r>
    </w:p>
    <w:p>
      <w:pPr>
        <w:spacing w:line="276" w:lineRule="auto"/>
      </w:pPr>
      <w:r>
        <w:rPr>
          <w:rFonts w:ascii="Times New Roman" w:hAnsi="Times New Roman" w:eastAsia="Times New Roman" w:cs="Times New Roman"/>
          <w:sz w:val="22"/>
          <w:szCs w:val="22"/>
          <w:b w:val="0"/>
          <w:bCs w:val="0"/>
        </w:rPr>
        <w:t xml:space="preserve">5.3 The Corporation shall retain copies of this approval form and any related documentation for a period of not less than [NUMBER OF YEARS] years from the date of issuance.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CERTIFICATION</w:t>
      </w:r>
    </w:p>
    <w:p>
      <w:pPr>
        <w:spacing w:line="276" w:lineRule="auto"/>
      </w:pPr>
      <w:r>
        <w:rPr>
          <w:rFonts w:ascii="Times New Roman" w:hAnsi="Times New Roman" w:eastAsia="Times New Roman" w:cs="Times New Roman"/>
          <w:sz w:val="22"/>
          <w:szCs w:val="22"/>
          <w:b w:val="0"/>
          <w:bCs w:val="0"/>
        </w:rPr>
        <w:t xml:space="preserve">6.1 The undersigned authorized officer certifies that the information contained in this approval form is true, correct, and complete to the best of their knowledge and belief.</w:t>
      </w:r>
    </w:p>
    <w:p>
      <w:pPr>
        <w:spacing w:line="276" w:lineRule="auto"/>
      </w:pPr>
      <w:r>
        <w:rPr>
          <w:rFonts w:ascii="Times New Roman" w:hAnsi="Times New Roman" w:eastAsia="Times New Roman" w:cs="Times New Roman"/>
          <w:sz w:val="22"/>
          <w:szCs w:val="22"/>
          <w:b w:val="0"/>
          <w:bCs w:val="0"/>
        </w:rPr>
        <w:t xml:space="preserve">6.2 The undersigned authorized officer further certifies that the Corporation has taken all necessary corporate action to approve the issuance of the Section 1244 Stock and that this approval form accurately reflects the actions taken.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SIGNATURES</w:t>
      </w:r>
    </w:p>
    <w:p>
      <w:pPr>
        <w:spacing w:line="276" w:lineRule="auto"/>
      </w:pPr>
      <w:r>
        <w:rPr>
          <w:rFonts w:ascii="Times New Roman" w:hAnsi="Times New Roman" w:eastAsia="Times New Roman" w:cs="Times New Roman"/>
          <w:sz w:val="22"/>
          <w:szCs w:val="22"/>
          <w:b w:val="0"/>
          <w:bCs w:val="0"/>
        </w:rPr>
        <w:t xml:space="preserve">7.1 Authorized Officer: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[AUTHORIZED OFFICER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OFFICER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spacing w:line="276" w:lineRule="auto"/>
      </w:pPr>
      <w:r>
        <w:rPr>
          <w:rFonts w:ascii="Times New Roman" w:hAnsi="Times New Roman" w:eastAsia="Times New Roman" w:cs="Times New Roman"/>
          <w:sz w:val="22"/>
          <w:szCs w:val="22"/>
          <w:b w:val="0"/>
          <w:bCs w:val="0"/>
        </w:rPr>
        <w:t xml:space="preserve">7.2 Shareholder: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[SHAREHOLDER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spacing w:line="276" w:lineRule="auto"/>
      </w:pPr>
      <w:r>
        <w:rPr>
          <w:rFonts w:ascii="Times New Roman" w:hAnsi="Times New Roman" w:eastAsia="Times New Roman" w:cs="Times New Roman"/>
          <w:sz w:val="22"/>
          <w:szCs w:val="22"/>
          <w:b w:val="0"/>
          <w:bCs w:val="0"/>
        </w:rPr>
        <w:t xml:space="preserve">7.3 Shareholder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[SHAREHOLDER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ATTACHMENTS</w:t>
      </w:r>
    </w:p>
    <w:p>
      <w:pPr>
        <w:spacing w:line="276" w:lineRule="auto"/>
      </w:pPr>
      <w:r>
        <w:rPr>
          <w:rFonts w:ascii="Times New Roman" w:hAnsi="Times New Roman" w:eastAsia="Times New Roman" w:cs="Times New Roman"/>
          <w:sz w:val="22"/>
          <w:szCs w:val="22"/>
          <w:b w:val="0"/>
          <w:bCs w:val="0"/>
        </w:rPr>
        <w:t xml:space="preserve">8.1 The following documents are attached to and made part of this approval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[ATTACHMENT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[ATTACHMENT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[ATTACHMENT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ADDITIONAL PROVISIONS</w:t>
      </w:r>
    </w:p>
    <w:p>
      <w:pPr>
        <w:spacing w:line="276" w:lineRule="auto"/>
      </w:pPr>
      <w:r>
        <w:rPr>
          <w:rFonts w:ascii="Times New Roman" w:hAnsi="Times New Roman" w:eastAsia="Times New Roman" w:cs="Times New Roman"/>
          <w:sz w:val="22"/>
          <w:szCs w:val="22"/>
          <w:b w:val="0"/>
          <w:bCs w:val="0"/>
        </w:rPr>
        <w:t xml:space="preserve">9.1 This approval form shall be governed by and construed in accordance with the laws of the State of [STATE OF INCORPORATION].</w:t>
      </w:r>
    </w:p>
    <w:p>
      <w:pPr>
        <w:spacing w:line="276" w:lineRule="auto"/>
      </w:pPr>
      <w:r>
        <w:rPr>
          <w:rFonts w:ascii="Times New Roman" w:hAnsi="Times New Roman" w:eastAsia="Times New Roman" w:cs="Times New Roman"/>
          <w:sz w:val="22"/>
          <w:szCs w:val="22"/>
          <w:b w:val="0"/>
          <w:bCs w:val="0"/>
        </w:rPr>
        <w:t xml:space="preserve">9.2 This approval form may be executed in counterparts, each of which shall be deemed an original, but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9.3 If any provision of this approval form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9.4 This approval form constitutes the entire understanding of the parties with respect to the subject matter hereof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9.5 This approval form may not be amended or modified except by a written instrument executed by all parties hereto.</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2026-10-09T04:00:43+00:00</dcterms:created>
  <dcterms:modified xsi:type="dcterms:W3CDTF">2026-10-09T04:00:43+00:00</dcterms:modified>
</cp:coreProperties>
</file>

<file path=docProps/custom.xml><?xml version="1.0" encoding="utf-8"?>
<Properties xmlns="http://schemas.openxmlformats.org/officeDocument/2006/custom-properties" xmlns:vt="http://schemas.openxmlformats.org/officeDocument/2006/docPropsVTypes"/>
</file>