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SOFTWARE ESCROW AGREEMENT FOR STARTUPS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SOFTWARE ESCROW AGREEMENT (this "Agreement") is made and entered into as of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 OF INCORPORATION] corporation,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[TECHNOLOGY VENDOR NAME], a [STATE OF INCORPORATION] corporation, with its principal place of business at [TECHNOLOGY VENDOR ADDRESS] (the "Vendor"),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 a [STATE OF INCORPORATION] corporation, with its principal place of business at [ESCROW AGENT ADDRESS]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the Vendor, and the Escrow Agent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Source Code and Related Materials for [SOFTWARE PRODUCT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and the Vendor have entered into or will enter into a software license, subscription, or services agreement dated [UNDERLYING AGREEMENT DATE] (the "Underlying Agreement"), pursuant to which the Vendor provides certain software and related services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desires to obtain certain assurances regarding the availability and continuity of the Vendor's software in the event of certain release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Vendor is willing to deposit a copy of the source code and certain related materials for the software with the Escrow Agent,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Escrow Agent is willing to act as escrow agent and to hold and release the deposited materials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"Source Code" means the human-readable computer programming code for the Software, including all source files, build scripts, makefiles, configuration files, and documentation necessary to compile, build, and operate the Software.</w:t>
      </w:r>
    </w:p>
    <w:p>
      <w:pPr>
        <w:spacing w:line="276" w:lineRule="auto"/>
      </w:pPr>
      <w:r>
        <w:rPr>
          <w:rFonts w:ascii="Times New Roman" w:hAnsi="Times New Roman" w:eastAsia="Times New Roman" w:cs="Times New Roman"/>
          <w:sz w:val="22"/>
          <w:szCs w:val="22"/>
          <w:b w:val="0"/>
          <w:bCs w:val="0"/>
        </w:rPr>
        <w:t xml:space="preserve">1.2 "Software" means the software product known as [SOFTWARE PRODUCT NAME], including all versions, updates, modifications, enhancements, and bug fixes thereto, as more particularly described in Exhibit A.</w:t>
      </w:r>
    </w:p>
    <w:p>
      <w:pPr>
        <w:spacing w:line="276" w:lineRule="auto"/>
      </w:pPr>
      <w:r>
        <w:rPr>
          <w:rFonts w:ascii="Times New Roman" w:hAnsi="Times New Roman" w:eastAsia="Times New Roman" w:cs="Times New Roman"/>
          <w:sz w:val="22"/>
          <w:szCs w:val="22"/>
          <w:b w:val="0"/>
          <w:bCs w:val="0"/>
        </w:rPr>
        <w:t xml:space="preserve">1.3 "Deposit Materials" means the Source Code and any other materials, documentation, and information specified in Exhibit B, as updated from time to time in accordance with this Agreement.</w:t>
      </w:r>
    </w:p>
    <w:p>
      <w:pPr>
        <w:spacing w:line="276" w:lineRule="auto"/>
      </w:pPr>
      <w:r>
        <w:rPr>
          <w:rFonts w:ascii="Times New Roman" w:hAnsi="Times New Roman" w:eastAsia="Times New Roman" w:cs="Times New Roman"/>
          <w:sz w:val="22"/>
          <w:szCs w:val="22"/>
          <w:b w:val="0"/>
          <w:bCs w:val="0"/>
        </w:rPr>
        <w:t xml:space="preserve">1.4 "Release Event" means any of the events specified in Section 6 of this Agreement that triggers the release of the Deposit Materials to the Company.</w:t>
      </w:r>
    </w:p>
    <w:p>
      <w:pPr>
        <w:spacing w:line="276" w:lineRule="auto"/>
      </w:pPr>
      <w:r>
        <w:rPr>
          <w:rFonts w:ascii="Times New Roman" w:hAnsi="Times New Roman" w:eastAsia="Times New Roman" w:cs="Times New Roman"/>
          <w:sz w:val="22"/>
          <w:szCs w:val="22"/>
          <w:b w:val="0"/>
          <w:bCs w:val="0"/>
        </w:rPr>
        <w:t xml:space="preserve">1.5 "Business Day" means any day other than a Saturday, Sunday, or day on which banks in [ESCROW AGENT JURISDICTION] are authorized or required to be closed.</w:t>
      </w:r>
    </w:p>
    <w:p>
      <w:pPr>
        <w:spacing w:line="276" w:lineRule="auto"/>
      </w:pPr>
      <w:r>
        <w:rPr>
          <w:rFonts w:ascii="Times New Roman" w:hAnsi="Times New Roman" w:eastAsia="Times New Roman" w:cs="Times New Roman"/>
          <w:sz w:val="22"/>
          <w:szCs w:val="22"/>
          <w:b w:val="0"/>
          <w:bCs w:val="0"/>
        </w:rPr>
        <w:t xml:space="preserve">1.6 "Confidential Information" means the Deposit Materials and any other non-public information disclosed by one Party to another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DEPOSIT OF MATERIALS</w:t>
      </w:r>
    </w:p>
    <w:p>
      <w:pPr>
        <w:spacing w:line="276" w:lineRule="auto"/>
      </w:pPr>
      <w:r>
        <w:rPr>
          <w:rFonts w:ascii="Times New Roman" w:hAnsi="Times New Roman" w:eastAsia="Times New Roman" w:cs="Times New Roman"/>
          <w:sz w:val="22"/>
          <w:szCs w:val="22"/>
          <w:b w:val="0"/>
          <w:bCs w:val="0"/>
        </w:rPr>
        <w:t xml:space="preserve">2.1 Initial Deposit: Within [INITIAL DEPOSIT PERIOD] days after the Effective Date, the Vendor shall deposit with the Escrow Agent a complete copy of the Deposit Materials in the form and format specified in Exhibit B.</w:t>
      </w:r>
    </w:p>
    <w:p>
      <w:pPr>
        <w:spacing w:line="276" w:lineRule="auto"/>
      </w:pPr>
      <w:r>
        <w:rPr>
          <w:rFonts w:ascii="Times New Roman" w:hAnsi="Times New Roman" w:eastAsia="Times New Roman" w:cs="Times New Roman"/>
          <w:sz w:val="22"/>
          <w:szCs w:val="22"/>
          <w:b w:val="0"/>
          <w:bCs w:val="0"/>
        </w:rPr>
        <w:t xml:space="preserve">2.2 Deposit Format: The Deposit Materials shall be deposited in [DEPOSIT FORMAT], and shall be accompanied by a completed Deposit Certification in the form attached as Exhibit C.</w:t>
      </w:r>
    </w:p>
    <w:p>
      <w:pPr>
        <w:spacing w:line="276" w:lineRule="auto"/>
      </w:pPr>
      <w:r>
        <w:rPr>
          <w:rFonts w:ascii="Times New Roman" w:hAnsi="Times New Roman" w:eastAsia="Times New Roman" w:cs="Times New Roman"/>
          <w:sz w:val="22"/>
          <w:szCs w:val="22"/>
          <w:b w:val="0"/>
          <w:bCs w:val="0"/>
        </w:rPr>
        <w:t xml:space="preserve">2.3 Updates: The Vendor shall update the Deposit Materials [UPDATE FREQUENCY] to reflect any new versions, releases, modifications, or enhancements to the Software. Each update shall be accompanied by an updated Deposit Certification.</w:t>
      </w:r>
    </w:p>
    <w:p>
      <w:pPr>
        <w:spacing w:line="276" w:lineRule="auto"/>
      </w:pPr>
      <w:r>
        <w:rPr>
          <w:rFonts w:ascii="Times New Roman" w:hAnsi="Times New Roman" w:eastAsia="Times New Roman" w:cs="Times New Roman"/>
          <w:sz w:val="22"/>
          <w:szCs w:val="22"/>
          <w:b w:val="0"/>
          <w:bCs w:val="0"/>
        </w:rPr>
        <w:t xml:space="preserve">2.4 Verification: The Company may request verification of the Deposit Materials [VERIFICATION FREQUENCY] in accordance with the verification procedures set forth in Exhibit D. The costs of verification shall be borne by [PARTY RESPONSIBLE FOR VERIFICATION COSTS].</w:t>
      </w:r>
    </w:p>
    <w:p>
      <w:pPr>
        <w:spacing w:line="276" w:lineRule="auto"/>
      </w:pPr>
      <w:r>
        <w:rPr>
          <w:rFonts w:ascii="Times New Roman" w:hAnsi="Times New Roman" w:eastAsia="Times New Roman" w:cs="Times New Roman"/>
          <w:sz w:val="22"/>
          <w:szCs w:val="22"/>
          <w:b w:val="0"/>
          <w:bCs w:val="0"/>
        </w:rPr>
        <w:t xml:space="preserve">2.5 Storage: The Escrow Agent shall store the Deposit Materials in a secure, environmentally controlled facility with [SECURITY MEASURES] and shall maintain [BACKUP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ESCROW AGENT OBLIGATIONS</w:t>
      </w:r>
    </w:p>
    <w:p>
      <w:pPr>
        <w:spacing w:line="276" w:lineRule="auto"/>
      </w:pPr>
      <w:r>
        <w:rPr>
          <w:rFonts w:ascii="Times New Roman" w:hAnsi="Times New Roman" w:eastAsia="Times New Roman" w:cs="Times New Roman"/>
          <w:sz w:val="22"/>
          <w:szCs w:val="22"/>
          <w:b w:val="0"/>
          <w:bCs w:val="0"/>
        </w:rPr>
        <w:t xml:space="preserve">3.1 Custody: The Escrow Agent shall hold the Deposit Materials in escrow and shall not disclose, use, or distribute the Deposit Materials except as expressly provided in this Agreement.</w:t>
      </w:r>
    </w:p>
    <w:p>
      <w:pPr>
        <w:spacing w:line="276" w:lineRule="auto"/>
      </w:pPr>
      <w:r>
        <w:rPr>
          <w:rFonts w:ascii="Times New Roman" w:hAnsi="Times New Roman" w:eastAsia="Times New Roman" w:cs="Times New Roman"/>
          <w:sz w:val="22"/>
          <w:szCs w:val="22"/>
          <w:b w:val="0"/>
          <w:bCs w:val="0"/>
        </w:rPr>
        <w:t xml:space="preserve">3.2 Access: The Escrow Agent shall permit access to the Deposit Materials only to its authorized employees and agents who have a need to know for purposes of performing its obligations under this Agreement.</w:t>
      </w:r>
    </w:p>
    <w:p>
      <w:pPr>
        <w:spacing w:line="276" w:lineRule="auto"/>
      </w:pPr>
      <w:r>
        <w:rPr>
          <w:rFonts w:ascii="Times New Roman" w:hAnsi="Times New Roman" w:eastAsia="Times New Roman" w:cs="Times New Roman"/>
          <w:sz w:val="22"/>
          <w:szCs w:val="22"/>
          <w:b w:val="0"/>
          <w:bCs w:val="0"/>
        </w:rPr>
        <w:t xml:space="preserve">3.3 Records: The Escrow Agent shall maintain accurate records of all deposits, updates, and releases of the Deposit Materials and shall provide [REPORTING FREQUENCY] reports to the Parties.</w:t>
      </w:r>
    </w:p>
    <w:p>
      <w:pPr>
        <w:spacing w:line="276" w:lineRule="auto"/>
      </w:pPr>
      <w:r>
        <w:rPr>
          <w:rFonts w:ascii="Times New Roman" w:hAnsi="Times New Roman" w:eastAsia="Times New Roman" w:cs="Times New Roman"/>
          <w:sz w:val="22"/>
          <w:szCs w:val="22"/>
          <w:b w:val="0"/>
          <w:bCs w:val="0"/>
        </w:rPr>
        <w:t xml:space="preserve">3.4 Notice: The Escrow Agent shall promptly notify the Company and the Vendor of any unauthorized access, loss, or damage to the Deposit Materials.</w:t>
      </w:r>
    </w:p>
    <w:p>
      <w:pPr>
        <w:spacing w:line="276" w:lineRule="auto"/>
      </w:pPr>
      <w:r>
        <w:rPr>
          <w:rFonts w:ascii="Times New Roman" w:hAnsi="Times New Roman" w:eastAsia="Times New Roman" w:cs="Times New Roman"/>
          <w:sz w:val="22"/>
          <w:szCs w:val="22"/>
          <w:b w:val="0"/>
          <w:bCs w:val="0"/>
        </w:rPr>
        <w:t xml:space="preserve">3.5 Insurance: The Escrow Agent shall maintain insurance coverage in the amount of [INSURANCE AMOUNT] covering the Deposit Materials and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EXPENSES</w:t>
      </w:r>
    </w:p>
    <w:p>
      <w:pPr>
        <w:spacing w:line="276" w:lineRule="auto"/>
      </w:pPr>
      <w:r>
        <w:rPr>
          <w:rFonts w:ascii="Times New Roman" w:hAnsi="Times New Roman" w:eastAsia="Times New Roman" w:cs="Times New Roman"/>
          <w:sz w:val="22"/>
          <w:szCs w:val="22"/>
          <w:b w:val="0"/>
          <w:bCs w:val="0"/>
        </w:rPr>
        <w:t xml:space="preserve">4.1 Escrow Fees: The Company shall pay the Escrow Agent an initial setup fee of [INITIAL FEE AMOUNT] and an annual escrow fee of [ANNUAL FEE AMOUNT], payable in accordance with the Escrow Agent's standard fee schedule attached as Exhibit E.</w:t>
      </w:r>
    </w:p>
    <w:p>
      <w:pPr>
        <w:spacing w:line="276" w:lineRule="auto"/>
      </w:pPr>
      <w:r>
        <w:rPr>
          <w:rFonts w:ascii="Times New Roman" w:hAnsi="Times New Roman" w:eastAsia="Times New Roman" w:cs="Times New Roman"/>
          <w:sz w:val="22"/>
          <w:szCs w:val="22"/>
          <w:b w:val="0"/>
          <w:bCs w:val="0"/>
        </w:rPr>
        <w:t xml:space="preserve">4.2 Payment Terms: All fees shall be paid within [PAYMENT TERMS] days after receipt of invoice. Late payments shall bear interest at [LATE PAYMENT INTEREST RATE] per annum.</w:t>
      </w:r>
    </w:p>
    <w:p>
      <w:pPr>
        <w:spacing w:line="276" w:lineRule="auto"/>
      </w:pPr>
      <w:r>
        <w:rPr>
          <w:rFonts w:ascii="Times New Roman" w:hAnsi="Times New Roman" w:eastAsia="Times New Roman" w:cs="Times New Roman"/>
          <w:sz w:val="22"/>
          <w:szCs w:val="22"/>
          <w:b w:val="0"/>
          <w:bCs w:val="0"/>
        </w:rPr>
        <w:t xml:space="preserve">4.3 Expenses: The Company shall reimburse the Escrow Agent for reasonable out-of-pocket expenses incurred in connection with the performance of its obligations under this Agreement, including [REIMBURSABLE EXPENSES].</w:t>
      </w:r>
    </w:p>
    <w:p>
      <w:pPr>
        <w:spacing w:line="276" w:lineRule="auto"/>
      </w:pPr>
      <w:r>
        <w:rPr>
          <w:rFonts w:ascii="Times New Roman" w:hAnsi="Times New Roman" w:eastAsia="Times New Roman" w:cs="Times New Roman"/>
          <w:sz w:val="22"/>
          <w:szCs w:val="22"/>
          <w:b w:val="0"/>
          <w:bCs w:val="0"/>
        </w:rPr>
        <w:t xml:space="preserve">4.4 Fee Changes: The Escrow Agent may adjust its fees upon [FEE CHANGE NOTICE PERIOD] days' prior written notice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Vendor Representations: The Vendor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It has the full right and authority to deposit the Deposit Materials with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Deposit Materials are complete and accurate as of the date of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Deposit Materials do not infringe or violate any third-party intellectual property rights;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Deposit Materials are free from any liens, encumbrances, or restrictions that would impair their use by the Company upon release.</w:t>
      </w:r>
    </w:p>
    <w:p>
      <w:pPr>
        <w:spacing w:line="276" w:lineRule="auto"/>
      </w:pPr>
      <w:r>
        <w:rPr>
          <w:rFonts w:ascii="Times New Roman" w:hAnsi="Times New Roman" w:eastAsia="Times New Roman" w:cs="Times New Roman"/>
          <w:sz w:val="22"/>
          <w:szCs w:val="22"/>
          <w:b w:val="0"/>
          <w:bCs w:val="0"/>
        </w:rPr>
        <w:t xml:space="preserve">5.2 Company Representations: The Company represents and warrants that it has the full right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5.3 Escrow Agent Representations: The Escrow Agent represents and warrants that it has the expertise, facilities, and personnel necessary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EVENTS</w:t>
      </w:r>
    </w:p>
    <w:p>
      <w:pPr>
        <w:spacing w:line="276" w:lineRule="auto"/>
      </w:pPr>
      <w:r>
        <w:rPr>
          <w:rFonts w:ascii="Times New Roman" w:hAnsi="Times New Roman" w:eastAsia="Times New Roman" w:cs="Times New Roman"/>
          <w:sz w:val="22"/>
          <w:szCs w:val="22"/>
          <w:b w:val="0"/>
          <w:bCs w:val="0"/>
        </w:rPr>
        <w:t xml:space="preserve">6.1 Release Events: The Deposit Materials shall be released to the Company upon the occurrence of any of the following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Vendor files for bankruptcy, is adjudicated bankrupt, or has a receiver appointed for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Vendor ceases to conduct business in the ordinary course or announces its intention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Vendor fails to provide the Software or support services as required under the Underlying Agreement and fails to cure such failure within [CURE PERIOD] days after written notice from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Vendor breaches any material term of this Agreement or the Underlying Agreement and fails to cure such breach within [CURE PERIOD] days after written notice;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[ADDITIONAL RELEASE EVENTS].</w:t>
      </w:r>
    </w:p>
    <w:p>
      <w:pPr>
        <w:spacing w:line="276" w:lineRule="auto"/>
      </w:pPr>
      <w:r>
        <w:rPr>
          <w:rFonts w:ascii="Times New Roman" w:hAnsi="Times New Roman" w:eastAsia="Times New Roman" w:cs="Times New Roman"/>
          <w:sz w:val="22"/>
          <w:szCs w:val="22"/>
          <w:b w:val="0"/>
          <w:bCs w:val="0"/>
        </w:rPr>
        <w:t xml:space="preserve">6.2 Release Procedure: Upon the occurrence of a Release Event, the Company shall deliver to the Escrow Agent and the Vendor a written notice describing the Release Event in reasonable detail. The Escrow Agent shall release the Deposit Materials to the Company within [RELEASE PERIOD] Business Days after receipt of such notice, unless the Vendor delivers a written objection within [OBJECTION PERIOD] Business Days.</w:t>
      </w:r>
    </w:p>
    <w:p>
      <w:pPr>
        <w:spacing w:line="276" w:lineRule="auto"/>
      </w:pPr>
      <w:r>
        <w:rPr>
          <w:rFonts w:ascii="Times New Roman" w:hAnsi="Times New Roman" w:eastAsia="Times New Roman" w:cs="Times New Roman"/>
          <w:sz w:val="22"/>
          <w:szCs w:val="22"/>
          <w:b w:val="0"/>
          <w:bCs w:val="0"/>
        </w:rPr>
        <w:t xml:space="preserve">6.3 Dispute Resolution: If the Vendor objects to the release, the Escrow Agent shall not release the Deposit Materials until the dispute is resolved by [DISPUTE RESOLUTION MECHANISM] or by a final order of a court of competent jurisdiction.</w:t>
      </w:r>
    </w:p>
    <w:p>
      <w:pPr>
        <w:spacing w:line="276" w:lineRule="auto"/>
      </w:pPr>
      <w:r>
        <w:rPr>
          <w:rFonts w:ascii="Times New Roman" w:hAnsi="Times New Roman" w:eastAsia="Times New Roman" w:cs="Times New Roman"/>
          <w:sz w:val="22"/>
          <w:szCs w:val="22"/>
          <w:b w:val="0"/>
          <w:bCs w:val="0"/>
        </w:rPr>
        <w:t xml:space="preserve">6.4 Release Conditions: Any release of the Deposit Materials shall be subject to the Company's execution of a confidentiality agreement in favor of the Vendor and the Company's agreement to use the Deposit Materials solely for the purposes set forth in the Underlying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Confidentiality Obligations: Each Party shall maintain the confidentiality of the Deposit Materials and any other Confidential Information received from another Party and shall not disclose such information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7.2 Exceptions: The confidentiality obligations shall not apply to information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Is or becomes publicly available through no fault of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Was rightfully in the receiving Party's possession prior to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Is rightfully obtained by the receiving Party from a third party without restriction;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Is required to be disclosed by law or court order, provided the receiving Party gives prompt notice to the disclosing Party.</w:t>
      </w:r>
    </w:p>
    <w:p>
      <w:pPr>
        <w:spacing w:line="276" w:lineRule="auto"/>
      </w:pPr>
      <w:r>
        <w:rPr>
          <w:rFonts w:ascii="Times New Roman" w:hAnsi="Times New Roman" w:eastAsia="Times New Roman" w:cs="Times New Roman"/>
          <w:sz w:val="22"/>
          <w:szCs w:val="22"/>
          <w:b w:val="0"/>
          <w:bCs w:val="0"/>
        </w:rPr>
        <w:t xml:space="preserve">7.3 Return of Materials: Upon termination of this Agreement, each Party shall return or destroy all Confidential Information of the other Parties, except as required to be retained by law or as necessary to exercise rights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Ownership: The Vendor retains all right, title, and interest in and to the Deposit Materials and the Software, including all intellectual property rights therein.</w:t>
      </w:r>
    </w:p>
    <w:p>
      <w:pPr>
        <w:spacing w:line="276" w:lineRule="auto"/>
      </w:pPr>
      <w:r>
        <w:rPr>
          <w:rFonts w:ascii="Times New Roman" w:hAnsi="Times New Roman" w:eastAsia="Times New Roman" w:cs="Times New Roman"/>
          <w:sz w:val="22"/>
          <w:szCs w:val="22"/>
          <w:b w:val="0"/>
          <w:bCs w:val="0"/>
        </w:rPr>
        <w:t xml:space="preserve">8.2 License: Upon release of the Deposit Materials to the Company, the Vendor grants the Company a non-exclusive, non-transferable, royalty-free license to use, reproduce, modify, and create derivative works of the Deposit Materials solely for the purpose of [LICENSE PURPOSE] and subject to the terms of the Underlying Agreement.</w:t>
      </w:r>
    </w:p>
    <w:p>
      <w:pPr>
        <w:spacing w:line="276" w:lineRule="auto"/>
      </w:pPr>
      <w:r>
        <w:rPr>
          <w:rFonts w:ascii="Times New Roman" w:hAnsi="Times New Roman" w:eastAsia="Times New Roman" w:cs="Times New Roman"/>
          <w:sz w:val="22"/>
          <w:szCs w:val="22"/>
          <w:b w:val="0"/>
          <w:bCs w:val="0"/>
        </w:rPr>
        <w:t xml:space="preserve">8.3 Restrictions: The Company shall not: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Sublicense, distribute, or sell the Deposit Materials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Use the Deposit Materials to create a competing product;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Remove or alter any proprietary notices on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commence on the Effective Date and shall continue until [TERM END DATE] unless earlier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9.2 Termination for Convenience: The Company may terminate</w:t>
      </w:r>
    </w:p>
    <w:p>
      <w:pPr>
        <w:spacing w:line="276" w:lineRule="auto"/>
      </w:pPr>
      <w:r>
        <w:rPr>
          <w:rFonts w:ascii="Times New Roman" w:hAnsi="Times New Roman" w:eastAsia="Times New Roman" w:cs="Times New Roman"/>
          <w:sz w:val="22"/>
          <w:szCs w:val="22"/>
          <w:b w:val="0"/>
          <w:bCs w:val="0"/>
        </w:rPr>
        <w:t xml:space="preserve">this Agreement upon [TERMINATION NOTICE PERIOD] days' prior written notice to the Vendor and the Escrow Agent.</w:t>
      </w:r>
    </w:p>
    <w:p>
      <w:pPr>
        <w:spacing w:line="276" w:lineRule="auto"/>
      </w:pPr>
      <w:r>
        <w:rPr>
          <w:rFonts w:ascii="Times New Roman" w:hAnsi="Times New Roman" w:eastAsia="Times New Roman" w:cs="Times New Roman"/>
          <w:sz w:val="22"/>
          <w:szCs w:val="22"/>
          <w:b w:val="0"/>
          <w:bCs w:val="0"/>
        </w:rPr>
        <w:t xml:space="preserve">9.3 Termination for Cause: Any Party may terminate this Agreement upon [CURE PERIOD] days' written notice if another Party materially breaches this Agreement and fails to cure such breach within the notice period.</w:t>
      </w:r>
    </w:p>
    <w:p>
      <w:pPr>
        <w:spacing w:line="276" w:lineRule="auto"/>
      </w:pPr>
      <w:r>
        <w:rPr>
          <w:rFonts w:ascii="Times New Roman" w:hAnsi="Times New Roman" w:eastAsia="Times New Roman" w:cs="Times New Roman"/>
          <w:sz w:val="22"/>
          <w:szCs w:val="22"/>
          <w:b w:val="0"/>
          <w:bCs w:val="0"/>
        </w:rPr>
        <w:t xml:space="preserve">9.4 Effect of Termination: Upon termination, the Escrow Agent shall return the Deposit Materials to the Vendor, and the Company shall have no further rights to the Deposit Materials,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Vendor Indemnity: The Vendor shall indemnify, defend, and hold harmless the Company and the Escrow Agent from and against any and all claims, damages, losses, liabilities, costs, and expenses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the Vendor's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claim that the Deposit Materials infringe third-party intellectual property rights;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Vendor's use or disclosure of the Deposit Materials in violation of this Agreement.</w:t>
      </w:r>
    </w:p>
    <w:p>
      <w:pPr>
        <w:spacing w:line="276" w:lineRule="auto"/>
      </w:pPr>
      <w:r>
        <w:rPr>
          <w:rFonts w:ascii="Times New Roman" w:hAnsi="Times New Roman" w:eastAsia="Times New Roman" w:cs="Times New Roman"/>
          <w:sz w:val="22"/>
          <w:szCs w:val="22"/>
          <w:b w:val="0"/>
          <w:bCs w:val="0"/>
        </w:rPr>
        <w:t xml:space="preserve">10.2 Company Indemnity: The Company shall indemnify, defend, and hold harmless the Vendor and the Escrow Agent from and against any claims arising out of the Company's use of the Deposit Materials after release.</w:t>
      </w:r>
    </w:p>
    <w:p>
      <w:pPr>
        <w:spacing w:line="276" w:lineRule="auto"/>
      </w:pPr>
      <w:r>
        <w:rPr>
          <w:rFonts w:ascii="Times New Roman" w:hAnsi="Times New Roman" w:eastAsia="Times New Roman" w:cs="Times New Roman"/>
          <w:sz w:val="22"/>
          <w:szCs w:val="22"/>
          <w:b w:val="0"/>
          <w:bCs w:val="0"/>
        </w:rPr>
        <w:t xml:space="preserve">10.3 Escrow Agent Indemnity: The Company and the Vendor shall jointly and severally indemnify the Escrow Agent from and against any claims arising out of the performance of its duties under this Agreement, except for claims resulting from the Escrow Agent's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IN NO EVENT SHALL ANY PARTY BE LIABLE FOR ANY INDIRECT, INCIDENTAL, SPECIAL, CONSEQUENTIAL, OR PUNITIVE DAMAGES ARISING OUT OF OR RELATING TO THIS AGREEMENT.</w:t>
      </w:r>
    </w:p>
    <w:p>
      <w:pPr>
        <w:spacing w:line="276" w:lineRule="auto"/>
      </w:pPr>
      <w:r>
        <w:rPr>
          <w:rFonts w:ascii="Times New Roman" w:hAnsi="Times New Roman" w:eastAsia="Times New Roman" w:cs="Times New Roman"/>
          <w:sz w:val="22"/>
          <w:szCs w:val="22"/>
          <w:b w:val="0"/>
          <w:bCs w:val="0"/>
        </w:rPr>
        <w:t xml:space="preserve">11.2 Cap on Liability: EXCEPT FOR INDEMNIFICATION OBLIGATIONS AND BREACHES OF CONFIDENTIALITY, EACH PARTY'S TOTAL LIABILITY UNDER THIS AGREEMENT SHALL NOT EXCEED [LIABILITY CAP AMOUNT].</w:t>
      </w:r>
    </w:p>
    <w:p>
      <w:pPr>
        <w:spacing w:line="276" w:lineRule="auto"/>
      </w:pPr>
      <w:r>
        <w:rPr>
          <w:rFonts w:ascii="Times New Roman" w:hAnsi="Times New Roman" w:eastAsia="Times New Roman" w:cs="Times New Roman"/>
          <w:sz w:val="22"/>
          <w:szCs w:val="22"/>
          <w:b w:val="0"/>
          <w:bCs w:val="0"/>
        </w:rPr>
        <w:t xml:space="preserve">11.3 Escrow Agent Liability: The Escrow Agent's liability shall be limited to [ESCROW AGENT LIABILITY CAP] or the amount of fees paid to the Escrow Agent,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arising out of this Agreement through good-faith negotiations.</w:t>
      </w:r>
    </w:p>
    <w:p>
      <w:pPr>
        <w:spacing w:line="276" w:lineRule="auto"/>
      </w:pPr>
      <w:r>
        <w:rPr>
          <w:rFonts w:ascii="Times New Roman" w:hAnsi="Times New Roman" w:eastAsia="Times New Roman" w:cs="Times New Roman"/>
          <w:sz w:val="22"/>
          <w:szCs w:val="22"/>
          <w:b w:val="0"/>
          <w:bCs w:val="0"/>
        </w:rPr>
        <w:t xml:space="preserve">12.2 Mediation: If the dispute is not resolved through negotiation within [NEGOTIATION PERIOD] days,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the dispute is not resolved through mediation, it shall be resolved by binding arbitration in accordance with the rules of [ARBITRATION PROVIDER], conducted in [ARBITRATION LOCATION].</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shall be deemed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Sent by certified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Sent by nationally recognized overnight courier;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Sent by email with confirmation of receipt.</w:t>
      </w:r>
    </w:p>
    <w:p>
      <w:pPr>
        <w:spacing w:line="276" w:lineRule="auto"/>
      </w:pPr>
      <w:r>
        <w:rPr>
          <w:rFonts w:ascii="Times New Roman" w:hAnsi="Times New Roman" w:eastAsia="Times New Roman" w:cs="Times New Roman"/>
          <w:sz w:val="22"/>
          <w:szCs w:val="22"/>
          <w:b w:val="0"/>
          <w:bCs w:val="0"/>
        </w:rPr>
        <w:t xml:space="preserve">13.2 Notices shall be sent to the addresses set forth below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together with all Exhibits,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Amendments: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Assignment: No Party may assign this Agreement without the prior written consent of the other Parties, except that the Company may assign this Agreement to a successor in interest in connection with a merger or acquisition.</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14.7 Force Majeure: No Party shall be liable for any failure or delay in performance due to causes beyond its reasonable control, including acts of God, war, terrorism, or natural disasters.</w:t>
      </w:r>
    </w:p>
    <w:p>
      <w:pPr>
        <w:spacing w:line="276" w:lineRule="auto"/>
      </w:pPr>
      <w:r>
        <w:rPr>
          <w:rFonts w:ascii="Times New Roman" w:hAnsi="Times New Roman" w:eastAsia="Times New Roman" w:cs="Times New Roman"/>
          <w:sz w:val="22"/>
          <w:szCs w:val="22"/>
          <w:b w:val="0"/>
          <w:bCs w:val="0"/>
        </w:rPr>
        <w:t xml:space="preserve">14.8 Survival: Sections 7, 8, 10, 11, and 14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[TECHNOLOGY 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[VENDOR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[VENDOR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[VENDOR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[SOFTWARE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MATERIALS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DEPOSIT CERTIFICATION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CERTIFICATION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ESCROW AGENT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2026-10-06T15:17:56+00:00</dcterms:created>
  <dcterms:modified xsi:type="dcterms:W3CDTF">2026-10-06T15:17:56+00:00</dcterms:modified>
</cp:coreProperties>
</file>

<file path=docProps/custom.xml><?xml version="1.0" encoding="utf-8"?>
<Properties xmlns="http://schemas.openxmlformats.org/officeDocument/2006/custom-properties" xmlns:vt="http://schemas.openxmlformats.org/officeDocument/2006/docPropsVTypes"/>
</file>