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WILL EXAMPLES FOR MARRIED COUPLES WITH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LAST WILL AND TESTAMENT OF MARRIED COUPLE WITH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Last Will and Testament is made on [DATE OF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ONE: [FULL LEGAL NAME OF SPOUSE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ONE ADDRESS: [FULL ADDRESS OF SPOUSE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ONE DATE OF BIRTH: [DATE OF BIRTH OF SPOUSE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TWO: [FULL LEGAL NAME OF SPOUSE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TWO ADDRESS: [FULL ADDRESS OF SPOUSE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TWO DATE OF BIRTH: [DATE OF BIRTH OF SPOUSE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MARITAL STATUS: [MARRIED / CIVIL UNION / DOMESTIC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MARRIAGE: [DATE OF MARRIAGE]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MARRIAGE: [CITY, STATE, COUNTRY OF MARRIAGE]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JOINT AND MUTUAL LAST WILL AND TESTAMENT OF [FULL LEGAL NAME OF SPOUSE ONE] AND [FULL LEGAL NAME OF SPOUSE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AND REVOCATION</w:t>
      </w:r>
    </w:p>
    <w:p>
      <w:pPr>
        <w:spacing w:line="276" w:lineRule="auto"/>
      </w:pPr>
      <w:r>
        <w:rPr>
          <w:rFonts w:ascii="Times New Roman" w:hAnsi="Times New Roman" w:eastAsia="Times New Roman" w:cs="Times New Roman"/>
          <w:sz w:val="22"/>
          <w:szCs w:val="22"/>
          <w:b w:val="0"/>
          <w:bCs w:val="0"/>
        </w:rPr>
        <w:t xml:space="preserve">1.1 Declaration of Testators: We, [FULL LEGAL NAME OF SPOUSE ONE] and [FULL LEGAL NAME OF SPOUSE TWO], being of sound mind and memory and not acting under duress, fraud, or undue influence, declare this to be our joint and mutual Last Will and Testament.</w:t>
      </w:r>
    </w:p>
    <w:p>
      <w:pPr>
        <w:spacing w:line="276" w:lineRule="auto"/>
      </w:pPr>
      <w:r>
        <w:rPr>
          <w:rFonts w:ascii="Times New Roman" w:hAnsi="Times New Roman" w:eastAsia="Times New Roman" w:cs="Times New Roman"/>
          <w:sz w:val="22"/>
          <w:szCs w:val="22"/>
          <w:b w:val="0"/>
          <w:bCs w:val="0"/>
        </w:rPr>
        <w:t xml:space="preserve">1.2 Revocation of Prior Wills: We revoke all prior wills, codicils, and testamentary instruments previously made by either of us.</w:t>
      </w:r>
    </w:p>
    <w:p>
      <w:pPr>
        <w:spacing w:line="276" w:lineRule="auto"/>
      </w:pPr>
      <w:r>
        <w:rPr>
          <w:rFonts w:ascii="Times New Roman" w:hAnsi="Times New Roman" w:eastAsia="Times New Roman" w:cs="Times New Roman"/>
          <w:sz w:val="22"/>
          <w:szCs w:val="22"/>
          <w:b w:val="0"/>
          <w:bCs w:val="0"/>
        </w:rPr>
        <w:t xml:space="preserve">1.3 Mutual Agreement: This Will is made pursuant to a mutual agreement between us that it shall not be revoked or amended by either of us without the written consent of the other, except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FAMILY INFORMATION</w:t>
      </w:r>
    </w:p>
    <w:p>
      <w:pPr>
        <w:spacing w:line="276" w:lineRule="auto"/>
      </w:pPr>
      <w:r>
        <w:rPr>
          <w:rFonts w:ascii="Times New Roman" w:hAnsi="Times New Roman" w:eastAsia="Times New Roman" w:cs="Times New Roman"/>
          <w:sz w:val="22"/>
          <w:szCs w:val="22"/>
          <w:b w:val="0"/>
          <w:bCs w:val="0"/>
        </w:rPr>
        <w:t xml:space="preserve">2.1 Names of Children: We have the following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ONE NAME: [FULL LEGAL NAME OF CHILD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ONE DATE OF BIRTH: [DATE OF BIRTH OF CHILD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TWO NAME: [FULL LEGAL NAME OF CHILD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TWO DATE OF BIRTH: [DATE OF BIRTH OF CHILD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THREE NAME: [FULL LEGAL NAME OF CHILD THREE]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THREE DATE OF BIRTH: [DATE OF BIRTH OF CHILD THREE]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CHILDREN: [NAMES AND DATES OF BIRTH OF ANY ADDITIONAL CHILDREN]</w:t>
      </w:r>
    </w:p>
    <w:p>
      <w:pPr>
        <w:spacing w:line="276" w:lineRule="auto"/>
      </w:pPr>
      <w:r>
        <w:rPr>
          <w:rFonts w:ascii="Times New Roman" w:hAnsi="Times New Roman" w:eastAsia="Times New Roman" w:cs="Times New Roman"/>
          <w:sz w:val="22"/>
          <w:szCs w:val="22"/>
          <w:b w:val="0"/>
          <w:bCs w:val="0"/>
        </w:rPr>
        <w:t xml:space="preserve">2.2 Prior Marriages: [STATE WHETHER EITHER SPOUSE HAS PRIOR MARRIAGES AND LIST ANY CHILDREN FROM PRIOR RELATIONSHIPS]</w:t>
      </w:r>
    </w:p>
    <w:p>
      <w:pPr>
        <w:spacing w:line="276" w:lineRule="auto"/>
      </w:pPr>
      <w:r>
        <w:rPr>
          <w:rFonts w:ascii="Times New Roman" w:hAnsi="Times New Roman" w:eastAsia="Times New Roman" w:cs="Times New Roman"/>
          <w:sz w:val="22"/>
          <w:szCs w:val="22"/>
          <w:b w:val="0"/>
          <w:bCs w:val="0"/>
        </w:rPr>
        <w:t xml:space="preserve">2.3 Omitted Heirs: Except as otherwise provided in this Will, we intentionally make no provision for any other person, whether or not claiming to be an heir.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APPOINTMENT OF EXECUTORS</w:t>
      </w:r>
    </w:p>
    <w:p>
      <w:pPr>
        <w:spacing w:line="276" w:lineRule="auto"/>
      </w:pPr>
      <w:r>
        <w:rPr>
          <w:rFonts w:ascii="Times New Roman" w:hAnsi="Times New Roman" w:eastAsia="Times New Roman" w:cs="Times New Roman"/>
          <w:sz w:val="22"/>
          <w:szCs w:val="22"/>
          <w:b w:val="0"/>
          <w:bCs w:val="0"/>
        </w:rPr>
        <w:t xml:space="preserve">3.1 Primary Executors: We appoint our surviving spouse as sole Executor of this Will. If neither of us survives, we appoint: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EXECUTOR: [FULL LEGAL NAME OF PRIMARY EXECUTOR]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EXECUTOR ADDRESS: [FULL ADDRESS OF PRIMARY EXECUTOR]</w:t>
      </w:r>
    </w:p>
    <w:p>
      <w:pPr>
        <w:spacing w:line="276" w:lineRule="auto"/>
      </w:pPr>
      <w:r>
        <w:rPr>
          <w:rFonts w:ascii="Times New Roman" w:hAnsi="Times New Roman" w:eastAsia="Times New Roman" w:cs="Times New Roman"/>
          <w:sz w:val="22"/>
          <w:szCs w:val="22"/>
          <w:b w:val="0"/>
          <w:bCs w:val="0"/>
        </w:rPr>
        <w:t xml:space="preserve">3.2 Alternate Executor: If the Primary Executor is unable or unwilling to serve, we appoint: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EXECUTOR: [FULL LEGAL NAME OF ALTERNATE EXECUTOR]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EXECUTOR ADDRESS: [FULL ADDRESS OF ALTERNATE EXECUTOR]</w:t>
      </w:r>
    </w:p>
    <w:p>
      <w:pPr>
        <w:spacing w:line="276" w:lineRule="auto"/>
      </w:pPr>
      <w:r>
        <w:rPr>
          <w:rFonts w:ascii="Times New Roman" w:hAnsi="Times New Roman" w:eastAsia="Times New Roman" w:cs="Times New Roman"/>
          <w:sz w:val="22"/>
          <w:szCs w:val="22"/>
          <w:b w:val="0"/>
          <w:bCs w:val="0"/>
        </w:rPr>
        <w:t xml:space="preserve">3.3 Executor Powers: The Executor shall have all powers granted by law, including the power to sell, lease, mortgage, invest, and distribute estate property without court approval, subject to [STATE] law.</w:t>
      </w:r>
    </w:p>
    <w:p>
      <w:pPr>
        <w:spacing w:line="276" w:lineRule="auto"/>
      </w:pPr>
      <w:r>
        <w:rPr>
          <w:rFonts w:ascii="Times New Roman" w:hAnsi="Times New Roman" w:eastAsia="Times New Roman" w:cs="Times New Roman"/>
          <w:sz w:val="22"/>
          <w:szCs w:val="22"/>
          <w:b w:val="0"/>
          <w:bCs w:val="0"/>
        </w:rPr>
        <w:t xml:space="preserve">3.4 Executor Compensation: The Executor shall be entitled to reasonable compensation for services rendered, as permitted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APPOINTMENT OF GUARDIAN FOR MINOR CHILDREN</w:t>
      </w:r>
    </w:p>
    <w:p>
      <w:pPr>
        <w:spacing w:line="276" w:lineRule="auto"/>
      </w:pPr>
      <w:r>
        <w:rPr>
          <w:rFonts w:ascii="Times New Roman" w:hAnsi="Times New Roman" w:eastAsia="Times New Roman" w:cs="Times New Roman"/>
          <w:sz w:val="22"/>
          <w:szCs w:val="22"/>
          <w:b w:val="0"/>
          <w:bCs w:val="0"/>
        </w:rPr>
        <w:t xml:space="preserve">4.1 Primary Guardian: If both of us die before our youngest child reaches the age of majority, we appoint as Guardian of the person and property of our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GUARDIAN: [FULL LEGAL NAME OF PRIMARY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GUARDIAN ADDRESS: [FULL ADDRESS OF PRIMARY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GUARDIAN RELATIONSHIP: [RELATIONSHIP TO CHILDREN]</w:t>
      </w:r>
    </w:p>
    <w:p>
      <w:pPr>
        <w:spacing w:line="276" w:lineRule="auto"/>
      </w:pPr>
      <w:r>
        <w:rPr>
          <w:rFonts w:ascii="Times New Roman" w:hAnsi="Times New Roman" w:eastAsia="Times New Roman" w:cs="Times New Roman"/>
          <w:sz w:val="22"/>
          <w:szCs w:val="22"/>
          <w:b w:val="0"/>
          <w:bCs w:val="0"/>
        </w:rPr>
        <w:t xml:space="preserve">4.2 Alternate Guardian: If the Primary Guardian is unable or unwilling to serve, we appoint: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[FULL LEGAL NAME OF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ADDRESS: [FULL ADDRESS OF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RELATIONSHIP: [RELATIONSHIP TO CHILDREN]</w:t>
      </w:r>
    </w:p>
    <w:p>
      <w:pPr>
        <w:spacing w:line="276" w:lineRule="auto"/>
      </w:pPr>
      <w:r>
        <w:rPr>
          <w:rFonts w:ascii="Times New Roman" w:hAnsi="Times New Roman" w:eastAsia="Times New Roman" w:cs="Times New Roman"/>
          <w:sz w:val="22"/>
          <w:szCs w:val="22"/>
          <w:b w:val="0"/>
          <w:bCs w:val="0"/>
        </w:rPr>
        <w:t xml:space="preserve">4.3 Guardian of Property: The Guardian appointed above shall also serve as Guardian of the property of the minor children unless a separate Guardian of the property is appointed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OF PROPERTY: [FULL LEGAL NAME OF GUARDIAN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OF PROPERTY ADDRESS: [FULL ADDRESS OF GUARDIAN OF PROPERTY]</w:t>
      </w:r>
    </w:p>
    <w:p>
      <w:pPr>
        <w:spacing w:line="276" w:lineRule="auto"/>
      </w:pPr>
      <w:r>
        <w:rPr>
          <w:rFonts w:ascii="Times New Roman" w:hAnsi="Times New Roman" w:eastAsia="Times New Roman" w:cs="Times New Roman"/>
          <w:sz w:val="22"/>
          <w:szCs w:val="22"/>
          <w:b w:val="0"/>
          <w:bCs w:val="0"/>
        </w:rPr>
        <w:t xml:space="preserve">4.4 Guardian Compensation: The Guardian shall be entitled to reimbursement of reasonable expenses and reasonable compensation as approved by the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DISPOSITION OF PROPERTY UPON FIRST DEATH</w:t>
      </w:r>
    </w:p>
    <w:p>
      <w:pPr>
        <w:spacing w:line="276" w:lineRule="auto"/>
      </w:pPr>
      <w:r>
        <w:rPr>
          <w:rFonts w:ascii="Times New Roman" w:hAnsi="Times New Roman" w:eastAsia="Times New Roman" w:cs="Times New Roman"/>
          <w:sz w:val="22"/>
          <w:szCs w:val="22"/>
          <w:b w:val="0"/>
          <w:bCs w:val="0"/>
        </w:rPr>
        <w:t xml:space="preserve">5.1 Devise to Surviving Spouse: Upon the death of the first of us to die, all of the deceased spouse's interest in all property, real and personal, wherever situated, shall pass to the surviving spouse, if the surviving spouse survives the deceased spouse by [NUMBER OF DAYS, E.G., 30] days.</w:t>
      </w:r>
    </w:p>
    <w:p>
      <w:pPr>
        <w:spacing w:line="276" w:lineRule="auto"/>
      </w:pPr>
      <w:r>
        <w:rPr>
          <w:rFonts w:ascii="Times New Roman" w:hAnsi="Times New Roman" w:eastAsia="Times New Roman" w:cs="Times New Roman"/>
          <w:sz w:val="22"/>
          <w:szCs w:val="22"/>
          <w:b w:val="0"/>
          <w:bCs w:val="0"/>
        </w:rPr>
        <w:t xml:space="preserve">5.2 Simultaneous Death: If both of us die simultaneously or under circumstances where the order of death cannot be determined, the property shall be distributed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5.3 Specific Bequests: Notwithstanding Section 5.1, the</w:t>
      </w:r>
    </w:p>
    <w:p>
      <w:pPr>
        <w:spacing w:line="276" w:lineRule="auto"/>
      </w:pPr>
      <w:r>
        <w:rPr>
          <w:rFonts w:ascii="Times New Roman" w:hAnsi="Times New Roman" w:eastAsia="Times New Roman" w:cs="Times New Roman"/>
          <w:sz w:val="22"/>
          <w:szCs w:val="22"/>
          <w:b w:val="0"/>
          <w:bCs w:val="0"/>
        </w:rPr>
        <w:t xml:space="preserve">following specific bequests shall be made upon the first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BEQUEST ONE ITEM: [DESCRIPTION OF ITEM]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BEQUEST ONE RECIPIENT: [FULL LEGAL NAME OF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BEQUEST TWO ITEM: [DESCRIPTION OF ITEM]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BEQUEST TWO RECIPIENT: [FULL LEGAL NAME OF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DISPOSITION OF PROPERTY UPON SECOND DEATH OR SIMULTANEOUS</w:t>
      </w:r>
    </w:p>
    <w:p>
      <w:pPr>
        <w:spacing w:line="276" w:lineRule="auto"/>
      </w:pPr>
      <w:r>
        <w:rPr>
          <w:rFonts w:ascii="Times New Roman" w:hAnsi="Times New Roman" w:eastAsia="Times New Roman" w:cs="Times New Roman"/>
          <w:sz w:val="24"/>
          <w:szCs w:val="24"/>
          <w:b w:val="1"/>
          <w:bCs w:val="1"/>
        </w:rPr>
        <w:t xml:space="preserve">DEATH</w:t>
      </w:r>
    </w:p>
    <w:p>
      <w:pPr>
        <w:spacing w:line="276" w:lineRule="auto"/>
      </w:pPr>
      <w:r>
        <w:rPr>
          <w:rFonts w:ascii="Times New Roman" w:hAnsi="Times New Roman" w:eastAsia="Times New Roman" w:cs="Times New Roman"/>
          <w:sz w:val="22"/>
          <w:szCs w:val="22"/>
          <w:b w:val="0"/>
          <w:bCs w:val="0"/>
        </w:rPr>
        <w:t xml:space="preserve">6.1 Distribution to Children: Upon the death of the surviving spouse, or upon simultaneous death, the remaining estate shall be divided among our surviving children, in equal shares, per stirpes.</w:t>
      </w:r>
    </w:p>
    <w:p>
      <w:pPr>
        <w:spacing w:line="276" w:lineRule="auto"/>
      </w:pPr>
      <w:r>
        <w:rPr>
          <w:rFonts w:ascii="Times New Roman" w:hAnsi="Times New Roman" w:eastAsia="Times New Roman" w:cs="Times New Roman"/>
          <w:sz w:val="22"/>
          <w:szCs w:val="22"/>
          <w:b w:val="0"/>
          <w:bCs w:val="0"/>
        </w:rPr>
        <w:t xml:space="preserve">6.2 Share of Deceased Child: If a child predeceases us leaving surviving issue, that child's share shall pass to the child's surviving issue, per stirpes.</w:t>
      </w:r>
    </w:p>
    <w:p>
      <w:pPr>
        <w:spacing w:line="276" w:lineRule="auto"/>
      </w:pPr>
      <w:r>
        <w:rPr>
          <w:rFonts w:ascii="Times New Roman" w:hAnsi="Times New Roman" w:eastAsia="Times New Roman" w:cs="Times New Roman"/>
          <w:sz w:val="22"/>
          <w:szCs w:val="22"/>
          <w:b w:val="0"/>
          <w:bCs w:val="0"/>
        </w:rPr>
        <w:t xml:space="preserve">6.3 Age of Distribution: Each child's share shall be held in trust until the child reaches age [AGE OF DISTRIBUTION, E.G., 25], at which time the share shall be distributed outright.</w:t>
      </w:r>
    </w:p>
    <w:p>
      <w:pPr>
        <w:spacing w:line="276" w:lineRule="auto"/>
      </w:pPr>
      <w:r>
        <w:rPr>
          <w:rFonts w:ascii="Times New Roman" w:hAnsi="Times New Roman" w:eastAsia="Times New Roman" w:cs="Times New Roman"/>
          <w:sz w:val="22"/>
          <w:szCs w:val="22"/>
          <w:b w:val="0"/>
          <w:bCs w:val="0"/>
        </w:rPr>
        <w:t xml:space="preserve">6.4 Partial Distributions: The Trustee may make distributions from a child's share for the child's health, education, maintenance, and support before the age of distribution.</w:t>
      </w:r>
    </w:p>
    <w:p>
      <w:pPr>
        <w:spacing w:line="276" w:lineRule="auto"/>
      </w:pPr>
      <w:r>
        <w:rPr>
          <w:rFonts w:ascii="Times New Roman" w:hAnsi="Times New Roman" w:eastAsia="Times New Roman" w:cs="Times New Roman"/>
          <w:sz w:val="22"/>
          <w:szCs w:val="22"/>
          <w:b w:val="0"/>
          <w:bCs w:val="0"/>
        </w:rPr>
        <w:t xml:space="preserve">6.5 Ultimate Contingent Beneficiary: If no children or issue of children survive us, the remaining estate shall pass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CONTINGENT BENEFICIARY: [FULL LEGAL NAME OF CONTINGENT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CONTINGENT BENEFICIARY ADDRESS: [FULL ADDRESS OF CONTINGENT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TESTAMENTARY TRUST FOR CHILDREN</w:t>
      </w:r>
    </w:p>
    <w:p>
      <w:pPr>
        <w:spacing w:line="276" w:lineRule="auto"/>
      </w:pPr>
      <w:r>
        <w:rPr>
          <w:rFonts w:ascii="Times New Roman" w:hAnsi="Times New Roman" w:eastAsia="Times New Roman" w:cs="Times New Roman"/>
          <w:sz w:val="22"/>
          <w:szCs w:val="22"/>
          <w:b w:val="0"/>
          <w:bCs w:val="0"/>
        </w:rPr>
        <w:t xml:space="preserve">7.1 Creation of Trust: Any property passing to a child under this Will shall be held in a separate trust for that child.</w:t>
      </w:r>
    </w:p>
    <w:p>
      <w:pPr>
        <w:spacing w:line="276" w:lineRule="auto"/>
      </w:pPr>
      <w:r>
        <w:rPr>
          <w:rFonts w:ascii="Times New Roman" w:hAnsi="Times New Roman" w:eastAsia="Times New Roman" w:cs="Times New Roman"/>
          <w:sz w:val="22"/>
          <w:szCs w:val="22"/>
          <w:b w:val="0"/>
          <w:bCs w:val="0"/>
        </w:rPr>
        <w:t xml:space="preserve">7.2 Trustee: We appoint as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TRUSTEE: [FULL LEGAL NAME OF PRIMARY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TRUSTEE ADDRESS: [FULL ADDRESS OF PRIMARY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TRUSTEE: [FULL LEGAL NAME OF ALTERNATE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TRUSTEE ADDRESS: [FULL ADDRESS OF ALTERNATE TRUSTEE]</w:t>
      </w:r>
    </w:p>
    <w:p>
      <w:pPr>
        <w:spacing w:line="276" w:lineRule="auto"/>
      </w:pPr>
      <w:r>
        <w:rPr>
          <w:rFonts w:ascii="Times New Roman" w:hAnsi="Times New Roman" w:eastAsia="Times New Roman" w:cs="Times New Roman"/>
          <w:sz w:val="22"/>
          <w:szCs w:val="22"/>
          <w:b w:val="0"/>
          <w:bCs w:val="0"/>
        </w:rPr>
        <w:t xml:space="preserve">7.3 Trust Purposes: The Trustee shall distribute income and principal for the beneficiary's health, education, maintenance, and support.</w:t>
      </w:r>
    </w:p>
    <w:p>
      <w:pPr>
        <w:spacing w:line="276" w:lineRule="auto"/>
      </w:pPr>
      <w:r>
        <w:rPr>
          <w:rFonts w:ascii="Times New Roman" w:hAnsi="Times New Roman" w:eastAsia="Times New Roman" w:cs="Times New Roman"/>
          <w:sz w:val="22"/>
          <w:szCs w:val="22"/>
          <w:b w:val="0"/>
          <w:bCs w:val="0"/>
        </w:rPr>
        <w:t xml:space="preserve">7.4 Termination of Trust: The trust shall terminate when the beneficiary reaches age [AGE OF TRUST TERMINATION], and the remaining principal and accumulated income shall be distributed to the beneficiary.</w:t>
      </w:r>
    </w:p>
    <w:p>
      <w:pPr>
        <w:spacing w:line="276" w:lineRule="auto"/>
      </w:pPr>
      <w:r>
        <w:rPr>
          <w:rFonts w:ascii="Times New Roman" w:hAnsi="Times New Roman" w:eastAsia="Times New Roman" w:cs="Times New Roman"/>
          <w:sz w:val="22"/>
          <w:szCs w:val="22"/>
          <w:b w:val="0"/>
          <w:bCs w:val="0"/>
        </w:rPr>
        <w:t xml:space="preserve">7.5 Death of Beneficiary Before Termination: If the beneficiary dies before the trust terminates, the remaining trust property shall pass to the beneficiary's issue, per stirpes, or if none, to [ALTERNATE BENEFICIARY OR CLASS OF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PAYMENT OF DEBTS AND EXPENSES</w:t>
      </w:r>
    </w:p>
    <w:p>
      <w:pPr>
        <w:spacing w:line="276" w:lineRule="auto"/>
      </w:pPr>
      <w:r>
        <w:rPr>
          <w:rFonts w:ascii="Times New Roman" w:hAnsi="Times New Roman" w:eastAsia="Times New Roman" w:cs="Times New Roman"/>
          <w:sz w:val="22"/>
          <w:szCs w:val="22"/>
          <w:b w:val="0"/>
          <w:bCs w:val="0"/>
        </w:rPr>
        <w:t xml:space="preserve">8.1 Debts: The Executor shall pay from the estate all legally enforceable debts owed by the deceased spouse at the time of death.</w:t>
      </w:r>
    </w:p>
    <w:p>
      <w:pPr>
        <w:spacing w:line="276" w:lineRule="auto"/>
      </w:pPr>
      <w:r>
        <w:rPr>
          <w:rFonts w:ascii="Times New Roman" w:hAnsi="Times New Roman" w:eastAsia="Times New Roman" w:cs="Times New Roman"/>
          <w:sz w:val="22"/>
          <w:szCs w:val="22"/>
          <w:b w:val="0"/>
          <w:bCs w:val="0"/>
        </w:rPr>
        <w:t xml:space="preserve">8.2 Funeral Expenses: The Executor shall pay reasonable funeral and burial expenses.</w:t>
      </w:r>
    </w:p>
    <w:p>
      <w:pPr>
        <w:spacing w:line="276" w:lineRule="auto"/>
      </w:pPr>
      <w:r>
        <w:rPr>
          <w:rFonts w:ascii="Times New Roman" w:hAnsi="Times New Roman" w:eastAsia="Times New Roman" w:cs="Times New Roman"/>
          <w:sz w:val="22"/>
          <w:szCs w:val="22"/>
          <w:b w:val="0"/>
          <w:bCs w:val="0"/>
        </w:rPr>
        <w:t xml:space="preserve">8.3 Taxes: The Executor shall pay all estate, inheritance, and other death taxes attributable to property passing under this Will, without apportionment, except as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RESIDUARY CLAUSE</w:t>
      </w:r>
    </w:p>
    <w:p>
      <w:pPr>
        <w:spacing w:line="276" w:lineRule="auto"/>
      </w:pPr>
      <w:r>
        <w:rPr>
          <w:rFonts w:ascii="Times New Roman" w:hAnsi="Times New Roman" w:eastAsia="Times New Roman" w:cs="Times New Roman"/>
          <w:sz w:val="22"/>
          <w:szCs w:val="22"/>
          <w:b w:val="0"/>
          <w:bCs w:val="0"/>
        </w:rPr>
        <w:t xml:space="preserve">9.1 Residuary Estate: All the rest, residue, and remainder of our property, real and personal, wherever situated, not otherwise effectively disposed of by this Will, shall pass as provided in Sections 5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SURVIVORSHIP PERIOD</w:t>
      </w:r>
    </w:p>
    <w:p>
      <w:pPr>
        <w:spacing w:line="276" w:lineRule="auto"/>
      </w:pPr>
      <w:r>
        <w:rPr>
          <w:rFonts w:ascii="Times New Roman" w:hAnsi="Times New Roman" w:eastAsia="Times New Roman" w:cs="Times New Roman"/>
          <w:sz w:val="22"/>
          <w:szCs w:val="22"/>
          <w:b w:val="0"/>
          <w:bCs w:val="0"/>
        </w:rPr>
        <w:t xml:space="preserve">10.1 Survival Requirement: Any beneficiary who does not survive the deceased spouse by [NUMBER OF DAYS, E.G., 30] days shall be deemed to have predeceased the deceased spouse for purposes of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POWERS OF EXECUTOR AND TRUSTEE</w:t>
      </w:r>
    </w:p>
    <w:p>
      <w:pPr>
        <w:spacing w:line="276" w:lineRule="auto"/>
      </w:pPr>
      <w:r>
        <w:rPr>
          <w:rFonts w:ascii="Times New Roman" w:hAnsi="Times New Roman" w:eastAsia="Times New Roman" w:cs="Times New Roman"/>
          <w:sz w:val="22"/>
          <w:szCs w:val="22"/>
          <w:b w:val="0"/>
          <w:bCs w:val="0"/>
        </w:rPr>
        <w:t xml:space="preserve">11.1 General Powers: The Executor and Trustee shall have all powers granted by [STATE] law, including the power to retain, sell, invest, reinvest, lease, mortgage, borrow, and distribute property.</w:t>
      </w:r>
    </w:p>
    <w:p>
      <w:pPr>
        <w:spacing w:line="276" w:lineRule="auto"/>
      </w:pPr>
      <w:r>
        <w:rPr>
          <w:rFonts w:ascii="Times New Roman" w:hAnsi="Times New Roman" w:eastAsia="Times New Roman" w:cs="Times New Roman"/>
          <w:sz w:val="22"/>
          <w:szCs w:val="22"/>
          <w:b w:val="0"/>
          <w:bCs w:val="0"/>
        </w:rPr>
        <w:t xml:space="preserve">11.2 Discretionary Powers: The Executor and Trustee may exercise discretion in the best interests of the estate and beneficiaries, without liability for good faith decisions.</w:t>
      </w:r>
    </w:p>
    <w:p>
      <w:pPr>
        <w:spacing w:line="276" w:lineRule="auto"/>
      </w:pPr>
      <w:r>
        <w:rPr>
          <w:rFonts w:ascii="Times New Roman" w:hAnsi="Times New Roman" w:eastAsia="Times New Roman" w:cs="Times New Roman"/>
          <w:sz w:val="22"/>
          <w:szCs w:val="22"/>
          <w:b w:val="0"/>
          <w:bCs w:val="0"/>
        </w:rPr>
        <w:t xml:space="preserve">11.3 Digital Assets: The Executor shall have authority to access, manage, and transfer digital assets as permitted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NO-CONTEST CLAUSE</w:t>
      </w:r>
    </w:p>
    <w:p>
      <w:pPr>
        <w:spacing w:line="276" w:lineRule="auto"/>
      </w:pPr>
      <w:r>
        <w:rPr>
          <w:rFonts w:ascii="Times New Roman" w:hAnsi="Times New Roman" w:eastAsia="Times New Roman" w:cs="Times New Roman"/>
          <w:sz w:val="22"/>
          <w:szCs w:val="22"/>
          <w:b w:val="0"/>
          <w:bCs w:val="0"/>
        </w:rPr>
        <w:t xml:space="preserve">12.1 Contest Forfeiture: If any beneficiary contests this Will or any of its provisions, that beneficiary shall forfeit all benefits under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GUARDIANSHIP AND CUSTODY PROVISIONS</w:t>
      </w:r>
    </w:p>
    <w:p>
      <w:pPr>
        <w:spacing w:line="276" w:lineRule="auto"/>
      </w:pPr>
      <w:r>
        <w:rPr>
          <w:rFonts w:ascii="Times New Roman" w:hAnsi="Times New Roman" w:eastAsia="Times New Roman" w:cs="Times New Roman"/>
          <w:sz w:val="22"/>
          <w:szCs w:val="22"/>
          <w:b w:val="0"/>
          <w:bCs w:val="0"/>
        </w:rPr>
        <w:t xml:space="preserve">13.1 Nomination of Guardian: The nomination of a Guardian in this Will is intended to be binding on the court, subject to the court's determination of the best interests of the children.</w:t>
      </w:r>
    </w:p>
    <w:p>
      <w:pPr>
        <w:spacing w:line="276" w:lineRule="auto"/>
      </w:pPr>
      <w:r>
        <w:rPr>
          <w:rFonts w:ascii="Times New Roman" w:hAnsi="Times New Roman" w:eastAsia="Times New Roman" w:cs="Times New Roman"/>
          <w:sz w:val="22"/>
          <w:szCs w:val="22"/>
          <w:b w:val="0"/>
          <w:bCs w:val="0"/>
        </w:rPr>
        <w:t xml:space="preserve">13.2 Guardian Responsibilities: The Guardian shall provide for the care, education, and welfare of the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SPECIAL INSTRUCTIONS</w:t>
      </w:r>
    </w:p>
    <w:p>
      <w:pPr>
        <w:spacing w:line="276" w:lineRule="auto"/>
      </w:pPr>
      <w:r>
        <w:rPr>
          <w:rFonts w:ascii="Times New Roman" w:hAnsi="Times New Roman" w:eastAsia="Times New Roman" w:cs="Times New Roman"/>
          <w:sz w:val="22"/>
          <w:szCs w:val="22"/>
          <w:b w:val="0"/>
          <w:bCs w:val="0"/>
        </w:rPr>
        <w:t xml:space="preserve">14.1 Funeral and Burial Instructions: [STATE ANY SPECIFIC FUNERAL, BURIAL, OR CREMATION INSTRUCTIONS]</w:t>
      </w:r>
    </w:p>
    <w:p>
      <w:pPr>
        <w:spacing w:line="276" w:lineRule="auto"/>
      </w:pPr>
      <w:r>
        <w:rPr>
          <w:rFonts w:ascii="Times New Roman" w:hAnsi="Times New Roman" w:eastAsia="Times New Roman" w:cs="Times New Roman"/>
          <w:sz w:val="22"/>
          <w:szCs w:val="22"/>
          <w:b w:val="0"/>
          <w:bCs w:val="0"/>
        </w:rPr>
        <w:t xml:space="preserve">14.2 Organ Donation: [STATE ANY ORGAN DONATION INSTRUCTIONS]</w:t>
      </w:r>
    </w:p>
    <w:p>
      <w:pPr>
        <w:spacing w:line="276" w:lineRule="auto"/>
      </w:pPr>
      <w:r>
        <w:rPr>
          <w:rFonts w:ascii="Times New Roman" w:hAnsi="Times New Roman" w:eastAsia="Times New Roman" w:cs="Times New Roman"/>
          <w:sz w:val="22"/>
          <w:szCs w:val="22"/>
          <w:b w:val="0"/>
          <w:bCs w:val="0"/>
        </w:rPr>
        <w:t xml:space="preserve">14.3 Personal Property Memorandum: We may leave a separate written memorandum disposing of items of tangible personal property, which shall be honored by the Executor.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Governing Law: This Will shall be governed by the laws of the State of [STATE].</w:t>
      </w:r>
    </w:p>
    <w:p>
      <w:pPr>
        <w:spacing w:line="276" w:lineRule="auto"/>
      </w:pPr>
      <w:r>
        <w:rPr>
          <w:rFonts w:ascii="Times New Roman" w:hAnsi="Times New Roman" w:eastAsia="Times New Roman" w:cs="Times New Roman"/>
          <w:sz w:val="22"/>
          <w:szCs w:val="22"/>
          <w:b w:val="0"/>
          <w:bCs w:val="0"/>
        </w:rPr>
        <w:t xml:space="preserve">15.2 Severability: If any provision of this Will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15.3 Headings: Section headings are for convenience only and shall not affect interpretation.</w:t>
      </w:r>
    </w:p>
    <w:p>
      <w:pPr>
        <w:spacing w:line="276" w:lineRule="auto"/>
      </w:pPr>
      <w:r>
        <w:rPr>
          <w:rFonts w:ascii="Times New Roman" w:hAnsi="Times New Roman" w:eastAsia="Times New Roman" w:cs="Times New Roman"/>
          <w:sz w:val="22"/>
          <w:szCs w:val="22"/>
          <w:b w:val="0"/>
          <w:bCs w:val="0"/>
        </w:rPr>
        <w:t xml:space="preserve">15.4 Gender and Number: Words of any gender shall include all genders, and the singular shall include the plural and vice versa.</w:t>
      </w:r>
    </w:p>
    <w:p>
      <w:pPr>
        <w:spacing w:line="276" w:lineRule="auto"/>
      </w:pPr>
      <w:r>
        <w:rPr>
          <w:rFonts w:ascii="Times New Roman" w:hAnsi="Times New Roman" w:eastAsia="Times New Roman" w:cs="Times New Roman"/>
          <w:sz w:val="22"/>
          <w:szCs w:val="22"/>
          <w:b w:val="0"/>
          <w:bCs w:val="0"/>
        </w:rPr>
        <w:t xml:space="preserve">15.5 Definitions: References to "children" include children by birth or legal adoption. References to "issue" include descendants of all generations.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TESTATOR SIGNATURES</w:t>
      </w:r>
    </w:p>
    <w:p>
      <w:pPr>
        <w:spacing w:line="276" w:lineRule="auto"/>
      </w:pPr>
      <w:r>
        <w:rPr>
          <w:rFonts w:ascii="Times New Roman" w:hAnsi="Times New Roman" w:eastAsia="Times New Roman" w:cs="Times New Roman"/>
          <w:sz w:val="22"/>
          <w:szCs w:val="22"/>
          <w:b w:val="0"/>
          <w:bCs w:val="0"/>
        </w:rPr>
        <w:t xml:space="preserve">16.1 Execution: We sign this Will on [DATE OF SIGNING], at [CITY, STATE], in the presence of the witnesses whose names appear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ONE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ONE PRINTED NAME: [FULL LEGAL NAME OF SPOUSE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TWO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TWO PRINTED NAME: [FULL LEGAL NAME OF SPOUSE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ATTESTATION OF WITNESSES</w:t>
      </w:r>
    </w:p>
    <w:p>
      <w:pPr>
        <w:spacing w:line="276" w:lineRule="auto"/>
      </w:pPr>
      <w:r>
        <w:rPr>
          <w:rFonts w:ascii="Times New Roman" w:hAnsi="Times New Roman" w:eastAsia="Times New Roman" w:cs="Times New Roman"/>
          <w:sz w:val="22"/>
          <w:szCs w:val="22"/>
          <w:b w:val="0"/>
          <w:bCs w:val="0"/>
        </w:rPr>
        <w:t xml:space="preserve">17.1 Witness Statement: We, the undersigned witnesses, each declare that the Testators signed this Will in our presence, that we signed in the presence of each other, and that the Testators appear to be of sound mind and not under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PRINTED NAME: [FULL LEGAL NAME OF WITNESS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ADDRESS: [FULL ADDRESS OF WITNESS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PRINTED NAME: [FULL LEGAL NAME OF WITNESS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ADDRESS: [FULL ADDRESS OF WITNESS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NOTARY ACKNOWLEDGMENT</w:t>
      </w:r>
    </w:p>
    <w:p>
      <w:pPr>
        <w:spacing w:line="276" w:lineRule="auto"/>
      </w:pPr>
      <w:r>
        <w:rPr>
          <w:rFonts w:ascii="Times New Roman" w:hAnsi="Times New Roman" w:eastAsia="Times New Roman" w:cs="Times New Roman"/>
          <w:sz w:val="22"/>
          <w:szCs w:val="22"/>
          <w:b w:val="0"/>
          <w:bCs w:val="0"/>
        </w:rPr>
        <w:t xml:space="preserve">18.1 Notary Statement: On this [DAY] day of [MONTH], [YEAR], before me, the undersigned Notary Public, personally appeared [FULL LEGAL NAME OF SPOUSE ONE] and [FULL LEGAL NAME OF SPOUSE TWO], known to me or satisfactorily proven to be the persons whose names are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[FULL LEGAL NAME OF 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SELF-PROVING AFFIDAVIT</w:t>
      </w:r>
    </w:p>
    <w:p>
      <w:pPr>
        <w:spacing w:line="276" w:lineRule="auto"/>
      </w:pPr>
      <w:r>
        <w:rPr>
          <w:rFonts w:ascii="Times New Roman" w:hAnsi="Times New Roman" w:eastAsia="Times New Roman" w:cs="Times New Roman"/>
          <w:sz w:val="22"/>
          <w:szCs w:val="22"/>
          <w:b w:val="0"/>
          <w:bCs w:val="0"/>
        </w:rPr>
        <w:t xml:space="preserve">19.1 Affidavit Statement: We, the Testators and witnesses, swear under penalty of perjury that the foregoing Will was executed in accordance with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ONE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TWO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SWORN AND SUBSCRIBED before me on [DATE OF AFFIDAVIT].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[FULL LEGAL NAME OF 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2026-10-26T09:28:04+00:00</dcterms:created>
  <dcterms:modified xsi:type="dcterms:W3CDTF">2026-10-26T09:28:04+00:00</dcterms:modified>
</cp:coreProperties>
</file>

<file path=docProps/custom.xml><?xml version="1.0" encoding="utf-8"?>
<Properties xmlns="http://schemas.openxmlformats.org/officeDocument/2006/custom-properties" xmlns:vt="http://schemas.openxmlformats.org/officeDocument/2006/docPropsVTypes"/>
</file>