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GOOGLE DISPLAY ADS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TRADE NAME / DBA]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AUTHORIZED REPRESENTATIVE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AUTHORIZED REPRESENTATIVE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GOOGLE DISPLAY ADS SERVICES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Google Display Ads for Small Businesses Agreement (the "Agreement") is entered into as of [EFFECTIVE DATE] (the "Effective Date") by and between [CLIENT LEGAL NAME] ("Client") and [AGENCY LEGAL NAME] ("Agency"). Client and Agency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"Google Display Ads" means display advertising campaigns created, managed, and optimized through Google Ads and the Google Display Network, including responsive display ads, image ads, and related formats.</w:t>
      </w:r>
    </w:p>
    <w:p>
      <w:pPr>
        <w:spacing w:line="276" w:lineRule="auto"/>
      </w:pPr>
      <w:r>
        <w:rPr>
          <w:rFonts w:ascii="Times New Roman" w:hAnsi="Times New Roman" w:eastAsia="Times New Roman" w:cs="Times New Roman"/>
          <w:sz w:val="22"/>
          <w:szCs w:val="22"/>
          <w:b w:val="0"/>
          <w:bCs w:val="0"/>
        </w:rPr>
        <w:t xml:space="preserve">1.2 "Campaign" means the advertising campaign or campaigns described in Section 3 of this Agreement.</w:t>
      </w:r>
    </w:p>
    <w:p>
      <w:pPr>
        <w:spacing w:line="276" w:lineRule="auto"/>
      </w:pPr>
      <w:r>
        <w:rPr>
          <w:rFonts w:ascii="Times New Roman" w:hAnsi="Times New Roman" w:eastAsia="Times New Roman" w:cs="Times New Roman"/>
          <w:sz w:val="22"/>
          <w:szCs w:val="22"/>
          <w:b w:val="0"/>
          <w:bCs w:val="0"/>
        </w:rPr>
        <w:t xml:space="preserve">1.3 "Ad Account" means the Google Ads account identified in Section 3 or established by Agency on Client's behalf.</w:t>
      </w:r>
    </w:p>
    <w:p>
      <w:pPr>
        <w:spacing w:line="276" w:lineRule="auto"/>
      </w:pPr>
      <w:r>
        <w:rPr>
          <w:rFonts w:ascii="Times New Roman" w:hAnsi="Times New Roman" w:eastAsia="Times New Roman" w:cs="Times New Roman"/>
          <w:sz w:val="22"/>
          <w:szCs w:val="22"/>
          <w:b w:val="0"/>
          <w:bCs w:val="0"/>
        </w:rPr>
        <w:t xml:space="preserve">1.4 "Ad Spend" means the amounts paid or payable to Google for media placements under the Campaign.</w:t>
      </w:r>
    </w:p>
    <w:p>
      <w:pPr>
        <w:spacing w:line="276" w:lineRule="auto"/>
      </w:pPr>
      <w:r>
        <w:rPr>
          <w:rFonts w:ascii="Times New Roman" w:hAnsi="Times New Roman" w:eastAsia="Times New Roman" w:cs="Times New Roman"/>
          <w:sz w:val="22"/>
          <w:szCs w:val="22"/>
          <w:b w:val="0"/>
          <w:bCs w:val="0"/>
        </w:rPr>
        <w:t xml:space="preserve">1.5 "Agency Fee" means the compensation payable to Agency for Services,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1.6 "Services" means the display advertising services</w:t>
      </w:r>
    </w:p>
    <w:p>
      <w:pPr>
        <w:spacing w:line="276" w:lineRule="auto"/>
      </w:pPr>
      <w:r>
        <w:rPr>
          <w:rFonts w:ascii="Times New Roman" w:hAnsi="Times New Roman" w:eastAsia="Times New Roman" w:cs="Times New Roman"/>
          <w:sz w:val="22"/>
          <w:szCs w:val="22"/>
          <w:b w:val="0"/>
          <w:bCs w:val="0"/>
        </w:rPr>
        <w:t xml:space="preserve">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1.7 "Creative Assets" means all images, logos, text, video,</w:t>
      </w:r>
    </w:p>
    <w:p>
      <w:pPr>
        <w:spacing w:line="276" w:lineRule="auto"/>
      </w:pPr>
      <w:r>
        <w:rPr>
          <w:rFonts w:ascii="Times New Roman" w:hAnsi="Times New Roman" w:eastAsia="Times New Roman" w:cs="Times New Roman"/>
          <w:sz w:val="22"/>
          <w:szCs w:val="22"/>
          <w:b w:val="0"/>
          <w:bCs w:val="0"/>
        </w:rPr>
        <w:t xml:space="preserve">landing pages, and other materials supplied by Client or created by Agency for use in the Campaign.</w:t>
      </w:r>
    </w:p>
    <w:p>
      <w:pPr>
        <w:spacing w:line="276" w:lineRule="auto"/>
      </w:pPr>
      <w:r>
        <w:rPr>
          <w:rFonts w:ascii="Times New Roman" w:hAnsi="Times New Roman" w:eastAsia="Times New Roman" w:cs="Times New Roman"/>
          <w:sz w:val="22"/>
          <w:szCs w:val="22"/>
          <w:b w:val="0"/>
          <w:bCs w:val="0"/>
        </w:rPr>
        <w:t xml:space="preserve">1.8 "Confidential Information" means non-public information disclosed by one Party to the other and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1.9 "Business Day" means any day other than a Saturday, Sunday, or public holiday in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Campaign Strategy: Agency shall develop a display advertising strategy aligned with Client's business objectives, target audiences, and budget.</w:t>
      </w:r>
    </w:p>
    <w:p>
      <w:pPr>
        <w:spacing w:line="276" w:lineRule="auto"/>
      </w:pPr>
      <w:r>
        <w:rPr>
          <w:rFonts w:ascii="Times New Roman" w:hAnsi="Times New Roman" w:eastAsia="Times New Roman" w:cs="Times New Roman"/>
          <w:sz w:val="22"/>
          <w:szCs w:val="22"/>
          <w:b w:val="0"/>
          <w:bCs w:val="0"/>
        </w:rPr>
        <w:t xml:space="preserve">2.2 Account Setup: Agency shall set up or access the Ad Account, configure conversion tracking, and establish campaign structures.</w:t>
      </w:r>
    </w:p>
    <w:p>
      <w:pPr>
        <w:spacing w:line="276" w:lineRule="auto"/>
      </w:pPr>
      <w:r>
        <w:rPr>
          <w:rFonts w:ascii="Times New Roman" w:hAnsi="Times New Roman" w:eastAsia="Times New Roman" w:cs="Times New Roman"/>
          <w:sz w:val="22"/>
          <w:szCs w:val="22"/>
          <w:b w:val="0"/>
          <w:bCs w:val="0"/>
        </w:rPr>
        <w:t xml:space="preserve">2.3 Creative Development: Agency shall design or coordinate display ad creatives, subject to Client approval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2.4 Audience Targeting: Agency shall configure audience</w:t>
      </w:r>
    </w:p>
    <w:p>
      <w:pPr>
        <w:spacing w:line="276" w:lineRule="auto"/>
      </w:pPr>
      <w:r>
        <w:rPr>
          <w:rFonts w:ascii="Times New Roman" w:hAnsi="Times New Roman" w:eastAsia="Times New Roman" w:cs="Times New Roman"/>
          <w:sz w:val="22"/>
          <w:szCs w:val="22"/>
          <w:b w:val="0"/>
          <w:bCs w:val="0"/>
        </w:rPr>
        <w:t xml:space="preserve">segments, remarketing lists, placements, demographics, and geographic targeting.</w:t>
      </w:r>
    </w:p>
    <w:p>
      <w:pPr>
        <w:spacing w:line="276" w:lineRule="auto"/>
      </w:pPr>
      <w:r>
        <w:rPr>
          <w:rFonts w:ascii="Times New Roman" w:hAnsi="Times New Roman" w:eastAsia="Times New Roman" w:cs="Times New Roman"/>
          <w:sz w:val="22"/>
          <w:szCs w:val="22"/>
          <w:b w:val="0"/>
          <w:bCs w:val="0"/>
        </w:rPr>
        <w:t xml:space="preserve">2.5 Campaign Management: Agency shall launch, monitor, and optimize the Campaign, including bid adjustments, budget pacing, and placement exclusions.</w:t>
      </w:r>
    </w:p>
    <w:p>
      <w:pPr>
        <w:spacing w:line="276" w:lineRule="auto"/>
      </w:pPr>
      <w:r>
        <w:rPr>
          <w:rFonts w:ascii="Times New Roman" w:hAnsi="Times New Roman" w:eastAsia="Times New Roman" w:cs="Times New Roman"/>
          <w:sz w:val="22"/>
          <w:szCs w:val="22"/>
          <w:b w:val="0"/>
          <w:bCs w:val="0"/>
        </w:rPr>
        <w:t xml:space="preserve">2.6 Reporting: Agency shall provide performance reports at the frequency specified in Section 3, including impressions, clicks, click-through rate, conversions, cost per conversion, and Ad Spend.</w:t>
      </w:r>
    </w:p>
    <w:p>
      <w:pPr>
        <w:spacing w:line="276" w:lineRule="auto"/>
      </w:pPr>
      <w:r>
        <w:rPr>
          <w:rFonts w:ascii="Times New Roman" w:hAnsi="Times New Roman" w:eastAsia="Times New Roman" w:cs="Times New Roman"/>
          <w:sz w:val="22"/>
          <w:szCs w:val="22"/>
          <w:b w:val="0"/>
          <w:bCs w:val="0"/>
        </w:rPr>
        <w:t xml:space="preserve">2.7 Optimization: Agency shall conduct ongoing optimization activities, including A/B testing of creatives and audiences, subject to the budget and term of this Agreement.</w:t>
      </w:r>
    </w:p>
    <w:p>
      <w:pPr>
        <w:spacing w:line="276" w:lineRule="auto"/>
      </w:pPr>
      <w:r>
        <w:rPr>
          <w:rFonts w:ascii="Times New Roman" w:hAnsi="Times New Roman" w:eastAsia="Times New Roman" w:cs="Times New Roman"/>
          <w:sz w:val="22"/>
          <w:szCs w:val="22"/>
          <w:b w:val="0"/>
          <w:bCs w:val="0"/>
        </w:rPr>
        <w:t xml:space="preserve">2.8 Exclusions: The Services do not include search engine optimization, social media advertising, website development, or landing page development unless expressly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CAMPAIGN DETAILS</w:t>
      </w:r>
    </w:p>
    <w:p>
      <w:pPr>
        <w:spacing w:line="276" w:lineRule="auto"/>
      </w:pPr>
      <w:r>
        <w:rPr>
          <w:rFonts w:ascii="Times New Roman" w:hAnsi="Times New Roman" w:eastAsia="Times New Roman" w:cs="Times New Roman"/>
          <w:sz w:val="22"/>
          <w:szCs w:val="22"/>
          <w:b w:val="0"/>
          <w:bCs w:val="0"/>
        </w:rPr>
        <w:t xml:space="preserve">3.1 Ad Account ID: [GOOGLE ADS ACCOUNT ID]</w:t>
      </w:r>
    </w:p>
    <w:p>
      <w:pPr>
        <w:spacing w:line="276" w:lineRule="auto"/>
      </w:pPr>
      <w:r>
        <w:rPr>
          <w:rFonts w:ascii="Times New Roman" w:hAnsi="Times New Roman" w:eastAsia="Times New Roman" w:cs="Times New Roman"/>
          <w:sz w:val="22"/>
          <w:szCs w:val="22"/>
          <w:b w:val="0"/>
          <w:bCs w:val="0"/>
        </w:rPr>
        <w:t xml:space="preserve">3.2 Campaign Name: [CAMPAIGN NAME]</w:t>
      </w:r>
    </w:p>
    <w:p>
      <w:pPr>
        <w:spacing w:line="276" w:lineRule="auto"/>
      </w:pPr>
      <w:r>
        <w:rPr>
          <w:rFonts w:ascii="Times New Roman" w:hAnsi="Times New Roman" w:eastAsia="Times New Roman" w:cs="Times New Roman"/>
          <w:sz w:val="22"/>
          <w:szCs w:val="22"/>
          <w:b w:val="0"/>
          <w:bCs w:val="0"/>
        </w:rPr>
        <w:t xml:space="preserve">3.3 Campaign Start Date: [CAMPAIGN START DATE]</w:t>
      </w:r>
    </w:p>
    <w:p>
      <w:pPr>
        <w:spacing w:line="276" w:lineRule="auto"/>
      </w:pPr>
      <w:r>
        <w:rPr>
          <w:rFonts w:ascii="Times New Roman" w:hAnsi="Times New Roman" w:eastAsia="Times New Roman" w:cs="Times New Roman"/>
          <w:sz w:val="22"/>
          <w:szCs w:val="22"/>
          <w:b w:val="0"/>
          <w:bCs w:val="0"/>
        </w:rPr>
        <w:t xml:space="preserve">3.4 Campaign End Date: [CAMPAIGN END DATE]</w:t>
      </w:r>
    </w:p>
    <w:p>
      <w:pPr>
        <w:spacing w:line="276" w:lineRule="auto"/>
      </w:pPr>
      <w:r>
        <w:rPr>
          <w:rFonts w:ascii="Times New Roman" w:hAnsi="Times New Roman" w:eastAsia="Times New Roman" w:cs="Times New Roman"/>
          <w:sz w:val="22"/>
          <w:szCs w:val="22"/>
          <w:b w:val="0"/>
          <w:bCs w:val="0"/>
        </w:rPr>
        <w:t xml:space="preserve">3.5 Monthly Ad Spend Budget: [MONTHLY AD SPEND BUDGET]</w:t>
      </w:r>
    </w:p>
    <w:p>
      <w:pPr>
        <w:spacing w:line="276" w:lineRule="auto"/>
      </w:pPr>
      <w:r>
        <w:rPr>
          <w:rFonts w:ascii="Times New Roman" w:hAnsi="Times New Roman" w:eastAsia="Times New Roman" w:cs="Times New Roman"/>
          <w:sz w:val="22"/>
          <w:szCs w:val="22"/>
          <w:b w:val="0"/>
          <w:bCs w:val="0"/>
        </w:rPr>
        <w:t xml:space="preserve">3.6 Total Contract Ad Spend Budget: [TOTAL AD SPEND BUDGET]</w:t>
      </w:r>
    </w:p>
    <w:p>
      <w:pPr>
        <w:spacing w:line="276" w:lineRule="auto"/>
      </w:pPr>
      <w:r>
        <w:rPr>
          <w:rFonts w:ascii="Times New Roman" w:hAnsi="Times New Roman" w:eastAsia="Times New Roman" w:cs="Times New Roman"/>
          <w:sz w:val="22"/>
          <w:szCs w:val="22"/>
          <w:b w:val="0"/>
          <w:bCs w:val="0"/>
        </w:rPr>
        <w:t xml:space="preserve">3.7 Target Audience Description: [TARGET AUDIENCE DESCRIPTION]</w:t>
      </w:r>
    </w:p>
    <w:p>
      <w:pPr>
        <w:spacing w:line="276" w:lineRule="auto"/>
      </w:pPr>
      <w:r>
        <w:rPr>
          <w:rFonts w:ascii="Times New Roman" w:hAnsi="Times New Roman" w:eastAsia="Times New Roman" w:cs="Times New Roman"/>
          <w:sz w:val="22"/>
          <w:szCs w:val="22"/>
          <w:b w:val="0"/>
          <w:bCs w:val="0"/>
        </w:rPr>
        <w:t xml:space="preserve">3.8 Target Geographic Markets: [TARGET GEOGRAPHIC MARKETS]</w:t>
      </w:r>
    </w:p>
    <w:p>
      <w:pPr>
        <w:spacing w:line="276" w:lineRule="auto"/>
      </w:pPr>
      <w:r>
        <w:rPr>
          <w:rFonts w:ascii="Times New Roman" w:hAnsi="Times New Roman" w:eastAsia="Times New Roman" w:cs="Times New Roman"/>
          <w:sz w:val="22"/>
          <w:szCs w:val="22"/>
          <w:b w:val="0"/>
          <w:bCs w:val="0"/>
        </w:rPr>
        <w:t xml:space="preserve">3.9 Primary Conversion Goals: [CONVERSION GOALS]</w:t>
      </w:r>
    </w:p>
    <w:p>
      <w:pPr>
        <w:spacing w:line="276" w:lineRule="auto"/>
      </w:pPr>
      <w:r>
        <w:rPr>
          <w:rFonts w:ascii="Times New Roman" w:hAnsi="Times New Roman" w:eastAsia="Times New Roman" w:cs="Times New Roman"/>
          <w:sz w:val="22"/>
          <w:szCs w:val="22"/>
          <w:b w:val="0"/>
          <w:bCs w:val="0"/>
        </w:rPr>
        <w:t xml:space="preserve">3.10 Reporting Frequency: [REPORTING FREQUENCY]</w:t>
      </w:r>
    </w:p>
    <w:p>
      <w:pPr>
        <w:spacing w:line="276" w:lineRule="auto"/>
      </w:pPr>
      <w:r>
        <w:rPr>
          <w:rFonts w:ascii="Times New Roman" w:hAnsi="Times New Roman" w:eastAsia="Times New Roman" w:cs="Times New Roman"/>
          <w:sz w:val="22"/>
          <w:szCs w:val="22"/>
          <w:b w:val="0"/>
          <w:bCs w:val="0"/>
        </w:rPr>
        <w:t xml:space="preserve">3.11 Landing Page URL(s): [LANDING PAGE URLS]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spacing w:line="276" w:lineRule="auto"/>
      </w:pPr>
      <w:r>
        <w:rPr>
          <w:rFonts w:ascii="Times New Roman" w:hAnsi="Times New Roman" w:eastAsia="Times New Roman" w:cs="Times New Roman"/>
          <w:sz w:val="22"/>
          <w:szCs w:val="22"/>
          <w:b w:val="0"/>
          <w:bCs w:val="0"/>
        </w:rPr>
        <w:t xml:space="preserve">4.1 Client shall provide accurate business information, brand guidelines, and Creative Assets reasonably required for the Services.</w:t>
      </w:r>
    </w:p>
    <w:p>
      <w:pPr>
        <w:spacing w:line="276" w:lineRule="auto"/>
      </w:pPr>
      <w:r>
        <w:rPr>
          <w:rFonts w:ascii="Times New Roman" w:hAnsi="Times New Roman" w:eastAsia="Times New Roman" w:cs="Times New Roman"/>
          <w:sz w:val="22"/>
          <w:szCs w:val="22"/>
          <w:b w:val="0"/>
          <w:bCs w:val="0"/>
        </w:rPr>
        <w:t xml:space="preserve">4.2 Client shall review and approve or reject proposed creatives within [CREATIVE APPROVAL PERIOD] Business Days of submission.</w:t>
      </w:r>
    </w:p>
    <w:p>
      <w:pPr>
        <w:spacing w:line="276" w:lineRule="auto"/>
      </w:pPr>
      <w:r>
        <w:rPr>
          <w:rFonts w:ascii="Times New Roman" w:hAnsi="Times New Roman" w:eastAsia="Times New Roman" w:cs="Times New Roman"/>
          <w:sz w:val="22"/>
          <w:szCs w:val="22"/>
          <w:b w:val="0"/>
          <w:bCs w:val="0"/>
        </w:rPr>
        <w:t xml:space="preserve">4.3 Client shall ensure that all Creative Assets and landing pages comply with applicable laws, Google advertising policies, and third-party rights.</w:t>
      </w:r>
    </w:p>
    <w:p>
      <w:pPr>
        <w:spacing w:line="276" w:lineRule="auto"/>
      </w:pPr>
      <w:r>
        <w:rPr>
          <w:rFonts w:ascii="Times New Roman" w:hAnsi="Times New Roman" w:eastAsia="Times New Roman" w:cs="Times New Roman"/>
          <w:sz w:val="22"/>
          <w:szCs w:val="22"/>
          <w:b w:val="0"/>
          <w:bCs w:val="0"/>
        </w:rPr>
        <w:t xml:space="preserve">4.4 Client shall maintain a valid payment method on file with Google or shall fund the Ad Account as required by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4.5 Client shall promptly notify Agency of any changes to</w:t>
      </w:r>
    </w:p>
    <w:p>
      <w:pPr>
        <w:spacing w:line="276" w:lineRule="auto"/>
      </w:pPr>
      <w:r>
        <w:rPr>
          <w:rFonts w:ascii="Times New Roman" w:hAnsi="Times New Roman" w:eastAsia="Times New Roman" w:cs="Times New Roman"/>
          <w:sz w:val="22"/>
          <w:szCs w:val="22"/>
          <w:b w:val="0"/>
          <w:bCs w:val="0"/>
        </w:rPr>
        <w:t xml:space="preserve">business offerings, pricing, or compliance requirements that affect the Campaign.</w:t>
      </w:r>
    </w:p>
    <w:p>
      <w:pPr>
        <w:spacing w:line="276" w:lineRule="auto"/>
      </w:pPr>
      <w:r>
        <w:rPr>
          <w:rFonts w:ascii="Times New Roman" w:hAnsi="Times New Roman" w:eastAsia="Times New Roman" w:cs="Times New Roman"/>
          <w:sz w:val="22"/>
          <w:szCs w:val="22"/>
          <w:b w:val="0"/>
          <w:bCs w:val="0"/>
        </w:rPr>
        <w:t xml:space="preserve">4.6 Client shall not request or direct Agency to use prohibited content, including misleading claims, counterfeit goods, or content that violates Google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AGENCY RESPONSIBILITIES</w:t>
      </w:r>
    </w:p>
    <w:p>
      <w:pPr>
        <w:spacing w:line="276" w:lineRule="auto"/>
      </w:pPr>
      <w:r>
        <w:rPr>
          <w:rFonts w:ascii="Times New Roman" w:hAnsi="Times New Roman" w:eastAsia="Times New Roman" w:cs="Times New Roman"/>
          <w:sz w:val="22"/>
          <w:szCs w:val="22"/>
          <w:b w:val="0"/>
          <w:bCs w:val="0"/>
        </w:rPr>
        <w:t xml:space="preserve">5.1 Agency shall perform the Services with reasonable skill, care, and diligence consistent with industry standards for display advertising management.</w:t>
      </w:r>
    </w:p>
    <w:p>
      <w:pPr>
        <w:spacing w:line="276" w:lineRule="auto"/>
      </w:pPr>
      <w:r>
        <w:rPr>
          <w:rFonts w:ascii="Times New Roman" w:hAnsi="Times New Roman" w:eastAsia="Times New Roman" w:cs="Times New Roman"/>
          <w:sz w:val="22"/>
          <w:szCs w:val="22"/>
          <w:b w:val="0"/>
          <w:bCs w:val="0"/>
        </w:rPr>
        <w:t xml:space="preserve">5.2 Agency shall comply with applicable laws and Google advertising policies in performing the Services.</w:t>
      </w:r>
    </w:p>
    <w:p>
      <w:pPr>
        <w:spacing w:line="276" w:lineRule="auto"/>
      </w:pPr>
      <w:r>
        <w:rPr>
          <w:rFonts w:ascii="Times New Roman" w:hAnsi="Times New Roman" w:eastAsia="Times New Roman" w:cs="Times New Roman"/>
          <w:sz w:val="22"/>
          <w:szCs w:val="22"/>
          <w:b w:val="0"/>
          <w:bCs w:val="0"/>
        </w:rPr>
        <w:t xml:space="preserve">5.3 Agency shall not make unauthorized changes to Client's website, products, or pricing.</w:t>
      </w:r>
    </w:p>
    <w:p>
      <w:pPr>
        <w:spacing w:line="276" w:lineRule="auto"/>
      </w:pPr>
      <w:r>
        <w:rPr>
          <w:rFonts w:ascii="Times New Roman" w:hAnsi="Times New Roman" w:eastAsia="Times New Roman" w:cs="Times New Roman"/>
          <w:sz w:val="22"/>
          <w:szCs w:val="22"/>
          <w:b w:val="0"/>
          <w:bCs w:val="0"/>
        </w:rPr>
        <w:t xml:space="preserve">5.4 Agency shall maintain the confidentiality of Client's Confidential Information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5.5 Agency shall provide access to the Ad Account and</w:t>
      </w:r>
    </w:p>
    <w:p>
      <w:pPr>
        <w:spacing w:line="276" w:lineRule="auto"/>
      </w:pPr>
      <w:r>
        <w:rPr>
          <w:rFonts w:ascii="Times New Roman" w:hAnsi="Times New Roman" w:eastAsia="Times New Roman" w:cs="Times New Roman"/>
          <w:sz w:val="22"/>
          <w:szCs w:val="22"/>
          <w:b w:val="0"/>
          <w:bCs w:val="0"/>
        </w:rPr>
        <w:t xml:space="preserve">campaign data to Client upon request.</w:t>
      </w:r>
    </w:p>
    <w:p>
      <w:pPr>
        <w:spacing w:line="276" w:lineRule="auto"/>
      </w:pPr>
      <w:r>
        <w:rPr>
          <w:rFonts w:ascii="Times New Roman" w:hAnsi="Times New Roman" w:eastAsia="Times New Roman" w:cs="Times New Roman"/>
          <w:sz w:val="22"/>
          <w:szCs w:val="22"/>
          <w:b w:val="0"/>
          <w:bCs w:val="0"/>
        </w:rPr>
        <w:t xml:space="preserve">5.6 Agency shall promptly notify Client of any policy violations, account suspensions, or material performance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FEES AND PAYMENT</w:t>
      </w:r>
    </w:p>
    <w:p>
      <w:pPr>
        <w:spacing w:line="276" w:lineRule="auto"/>
      </w:pPr>
      <w:r>
        <w:rPr>
          <w:rFonts w:ascii="Times New Roman" w:hAnsi="Times New Roman" w:eastAsia="Times New Roman" w:cs="Times New Roman"/>
          <w:sz w:val="22"/>
          <w:szCs w:val="22"/>
          <w:b w:val="0"/>
          <w:bCs w:val="0"/>
        </w:rPr>
        <w:t xml:space="preserve">6.1 Agency Fee: Client shall pay Agency a fee of [AGENCY FEE AMOUNT] per [FEE PERIOD], calculated as [FEE STRUCTURE, E.G., FLAT FEE, PERCENTAGE OF AD SPEND, HOURLY RATE].</w:t>
      </w:r>
    </w:p>
    <w:p>
      <w:pPr>
        <w:spacing w:line="276" w:lineRule="auto"/>
      </w:pPr>
      <w:r>
        <w:rPr>
          <w:rFonts w:ascii="Times New Roman" w:hAnsi="Times New Roman" w:eastAsia="Times New Roman" w:cs="Times New Roman"/>
          <w:sz w:val="22"/>
          <w:szCs w:val="22"/>
          <w:b w:val="0"/>
          <w:bCs w:val="0"/>
        </w:rPr>
        <w:t xml:space="preserve">6.2 Ad Spend: Client shall be responsible for all Ad Spend. Ad Spend shall be billed [AD SPEND BILLING METHOD, E.G., DIRECTLY BY GOOGLE, PASS-THROUGH BY AGENCY].</w:t>
      </w:r>
    </w:p>
    <w:p>
      <w:pPr>
        <w:spacing w:line="276" w:lineRule="auto"/>
      </w:pPr>
      <w:r>
        <w:rPr>
          <w:rFonts w:ascii="Times New Roman" w:hAnsi="Times New Roman" w:eastAsia="Times New Roman" w:cs="Times New Roman"/>
          <w:sz w:val="22"/>
          <w:szCs w:val="22"/>
          <w:b w:val="0"/>
          <w:bCs w:val="0"/>
        </w:rPr>
        <w:t xml:space="preserve">6.3 Invoicing: Agency shall invoice Client [INVOICING FREQUENCY], and Client shall pay each invoice within [PAYMENT TERMS] days of the invoice date.</w:t>
      </w:r>
    </w:p>
    <w:p>
      <w:pPr>
        <w:spacing w:line="276" w:lineRule="auto"/>
      </w:pPr>
      <w:r>
        <w:rPr>
          <w:rFonts w:ascii="Times New Roman" w:hAnsi="Times New Roman" w:eastAsia="Times New Roman" w:cs="Times New Roman"/>
          <w:sz w:val="22"/>
          <w:szCs w:val="22"/>
          <w:b w:val="0"/>
          <w:bCs w:val="0"/>
        </w:rPr>
        <w:t xml:space="preserve">6.4 Payment Method: Payments shall be made by [PAYMENT METHOD].</w:t>
      </w:r>
    </w:p>
    <w:p>
      <w:pPr>
        <w:spacing w:line="276" w:lineRule="auto"/>
      </w:pPr>
      <w:r>
        <w:rPr>
          <w:rFonts w:ascii="Times New Roman" w:hAnsi="Times New Roman" w:eastAsia="Times New Roman" w:cs="Times New Roman"/>
          <w:sz w:val="22"/>
          <w:szCs w:val="22"/>
          <w:b w:val="0"/>
          <w:bCs w:val="0"/>
        </w:rPr>
        <w:t xml:space="preserve">6.5 Late Payments: Late amounts shall accrue interest at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6.6 Taxes: Client shall be responsible for all applicable sales, use, and similar taxes, excluding taxes on Agency's income.</w:t>
      </w:r>
    </w:p>
    <w:p>
      <w:pPr>
        <w:spacing w:line="276" w:lineRule="auto"/>
      </w:pPr>
      <w:r>
        <w:rPr>
          <w:rFonts w:ascii="Times New Roman" w:hAnsi="Times New Roman" w:eastAsia="Times New Roman" w:cs="Times New Roman"/>
          <w:sz w:val="22"/>
          <w:szCs w:val="22"/>
          <w:b w:val="0"/>
          <w:bCs w:val="0"/>
        </w:rPr>
        <w:t xml:space="preserve">6.7 No Set-Off: Client shall not withhold or set off any amounts owed to Agency except as expressly permitted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TERMINATION</w:t>
      </w:r>
    </w:p>
    <w:p>
      <w:pPr>
        <w:spacing w:line="276" w:lineRule="auto"/>
      </w:pPr>
      <w:r>
        <w:rPr>
          <w:rFonts w:ascii="Times New Roman" w:hAnsi="Times New Roman" w:eastAsia="Times New Roman" w:cs="Times New Roman"/>
          <w:sz w:val="22"/>
          <w:szCs w:val="22"/>
          <w:b w:val="0"/>
          <w:bCs w:val="0"/>
        </w:rPr>
        <w:t xml:space="preserve">7.1 Term: This Agreement begins on the Effective Date and continues until [AGREEMENT END DATE] unless earlier terminated in accordance with this Section (the "Term").</w:t>
      </w:r>
    </w:p>
    <w:p>
      <w:pPr>
        <w:spacing w:line="276" w:lineRule="auto"/>
      </w:pPr>
      <w:r>
        <w:rPr>
          <w:rFonts w:ascii="Times New Roman" w:hAnsi="Times New Roman" w:eastAsia="Times New Roman" w:cs="Times New Roman"/>
          <w:sz w:val="22"/>
          <w:szCs w:val="22"/>
          <w:b w:val="0"/>
          <w:bCs w:val="0"/>
        </w:rPr>
        <w:t xml:space="preserve">7.2 Renewal: This Agreement shall [RENEWAL TERMS, E.G., AUTOMATICALLY RENEW FOR SUCCESSIVE ONE-YEAR TERMS UNLESS EITHER PARTY PROVIDES WRITTEN NOTICE OF NON-RENEWAL AT LEAST 30 DAYS BEFORE THE END OF THE THEN-CURRENT TERM].</w:t>
      </w:r>
    </w:p>
    <w:p>
      <w:pPr>
        <w:spacing w:line="276" w:lineRule="auto"/>
      </w:pPr>
      <w:r>
        <w:rPr>
          <w:rFonts w:ascii="Times New Roman" w:hAnsi="Times New Roman" w:eastAsia="Times New Roman" w:cs="Times New Roman"/>
          <w:sz w:val="22"/>
          <w:szCs w:val="22"/>
          <w:b w:val="0"/>
          <w:bCs w:val="0"/>
        </w:rPr>
        <w:t xml:space="preserve">7.3 Termination for Convenience: Either Party may terminate this Agreement for any reason upon [TERMINATION NOTICE PERIOD] days' prior written notice.</w:t>
      </w:r>
    </w:p>
    <w:p>
      <w:pPr>
        <w:spacing w:line="276" w:lineRule="auto"/>
      </w:pPr>
      <w:r>
        <w:rPr>
          <w:rFonts w:ascii="Times New Roman" w:hAnsi="Times New Roman" w:eastAsia="Times New Roman" w:cs="Times New Roman"/>
          <w:sz w:val="22"/>
          <w:szCs w:val="22"/>
          <w:b w:val="0"/>
          <w:bCs w:val="0"/>
        </w:rPr>
        <w:t xml:space="preserve">7.4 Termination for Cause: Either Party may terminate this Agreement immediately upon written notice if the other Party materially breaches this Agreement and fails to cure the breach within [CURE PERIOD] days after receiving written notice.</w:t>
      </w:r>
    </w:p>
    <w:p>
      <w:pPr>
        <w:spacing w:line="276" w:lineRule="auto"/>
      </w:pPr>
      <w:r>
        <w:rPr>
          <w:rFonts w:ascii="Times New Roman" w:hAnsi="Times New Roman" w:eastAsia="Times New Roman" w:cs="Times New Roman"/>
          <w:sz w:val="22"/>
          <w:szCs w:val="22"/>
          <w:b w:val="0"/>
          <w:bCs w:val="0"/>
        </w:rPr>
        <w:t xml:space="preserve">7.5 Effect of Termination: Upon termination, Client shall pay all undisputed amounts due through the termination date, Agency shall deliver final reports and transfer or return Ad Account access as directed by Client, and Sections 6, 8, 9, 10, 11, 12, and 14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spacing w:line="276" w:lineRule="auto"/>
      </w:pPr>
      <w:r>
        <w:rPr>
          <w:rFonts w:ascii="Times New Roman" w:hAnsi="Times New Roman" w:eastAsia="Times New Roman" w:cs="Times New Roman"/>
          <w:sz w:val="22"/>
          <w:szCs w:val="22"/>
          <w:b w:val="0"/>
          <w:bCs w:val="0"/>
        </w:rPr>
        <w:t xml:space="preserve">8.1 Client Materials: Client retains all rights, title, and interest in and to the Creative Assets and Client's trademarks, logos, and brand materials.</w:t>
      </w:r>
    </w:p>
    <w:p>
      <w:pPr>
        <w:spacing w:line="276" w:lineRule="auto"/>
      </w:pPr>
      <w:r>
        <w:rPr>
          <w:rFonts w:ascii="Times New Roman" w:hAnsi="Times New Roman" w:eastAsia="Times New Roman" w:cs="Times New Roman"/>
          <w:sz w:val="22"/>
          <w:szCs w:val="22"/>
          <w:b w:val="0"/>
          <w:bCs w:val="0"/>
        </w:rPr>
        <w:t xml:space="preserve">8.2 Agency Materials: Agency retains all rights, title, and interest in and to its pre-existing tools, templates, methodologies, and know-how.</w:t>
      </w:r>
    </w:p>
    <w:p>
      <w:pPr>
        <w:spacing w:line="276" w:lineRule="auto"/>
      </w:pPr>
      <w:r>
        <w:rPr>
          <w:rFonts w:ascii="Times New Roman" w:hAnsi="Times New Roman" w:eastAsia="Times New Roman" w:cs="Times New Roman"/>
          <w:sz w:val="22"/>
          <w:szCs w:val="22"/>
          <w:b w:val="0"/>
          <w:bCs w:val="0"/>
        </w:rPr>
        <w:t xml:space="preserve">8.3 Campaign Deliverables: Upon full payment of all amounts due, Agency assigns to Client all rights in custom deliverables created solely for Client under this Agreement, excluding Agency's pre-existing materials.</w:t>
      </w:r>
    </w:p>
    <w:p>
      <w:pPr>
        <w:spacing w:line="276" w:lineRule="auto"/>
      </w:pPr>
      <w:r>
        <w:rPr>
          <w:rFonts w:ascii="Times New Roman" w:hAnsi="Times New Roman" w:eastAsia="Times New Roman" w:cs="Times New Roman"/>
          <w:sz w:val="22"/>
          <w:szCs w:val="22"/>
          <w:b w:val="0"/>
          <w:bCs w:val="0"/>
        </w:rPr>
        <w:t xml:space="preserve">8.4 License to Agency: Client grants Agency a non-exclusive, royalty-free license to use the Creative Assets solely to perform the Services during the Term.</w:t>
      </w:r>
    </w:p>
    <w:p>
      <w:pPr>
        <w:spacing w:line="276" w:lineRule="auto"/>
      </w:pPr>
      <w:r>
        <w:rPr>
          <w:rFonts w:ascii="Times New Roman" w:hAnsi="Times New Roman" w:eastAsia="Times New Roman" w:cs="Times New Roman"/>
          <w:sz w:val="22"/>
          <w:szCs w:val="22"/>
          <w:b w:val="0"/>
          <w:bCs w:val="0"/>
        </w:rPr>
        <w:t xml:space="preserve">8.5 License to Client: Agency grants Client a non-exclusive, royalty-free license to use Agency Materials incorporated into deliverables solely for Client's internal business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Each Party shall protect the other Party's Confidential Information using at least reasonable care and shall use it solely to perform obligations under this Agreement.</w:t>
      </w:r>
    </w:p>
    <w:p>
      <w:pPr>
        <w:spacing w:line="276" w:lineRule="auto"/>
      </w:pPr>
      <w:r>
        <w:rPr>
          <w:rFonts w:ascii="Times New Roman" w:hAnsi="Times New Roman" w:eastAsia="Times New Roman" w:cs="Times New Roman"/>
          <w:sz w:val="22"/>
          <w:szCs w:val="22"/>
          <w:b w:val="0"/>
          <w:bCs w:val="0"/>
        </w:rPr>
        <w:t xml:space="preserve">9.2 Confidential Information does not include information that is or becomes publicly available without breach, was rightfully known before disclosure, is rightfully received from a third party without restriction, or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9.3 A Party may disclose Confidential Information if required by law, provided it gives prompt notice to the other Party where legally permitted.</w:t>
      </w:r>
    </w:p>
    <w:p>
      <w:pPr>
        <w:spacing w:line="276" w:lineRule="auto"/>
      </w:pPr>
      <w:r>
        <w:rPr>
          <w:rFonts w:ascii="Times New Roman" w:hAnsi="Times New Roman" w:eastAsia="Times New Roman" w:cs="Times New Roman"/>
          <w:sz w:val="22"/>
          <w:szCs w:val="22"/>
          <w:b w:val="0"/>
          <w:bCs w:val="0"/>
        </w:rPr>
        <w:t xml:space="preserve">9.4 Confidentiality obligations survive termination of this Agreement for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DATA PROTECTION AND PRIVACY</w:t>
      </w:r>
    </w:p>
    <w:p>
      <w:pPr>
        <w:spacing w:line="276" w:lineRule="auto"/>
      </w:pPr>
      <w:r>
        <w:rPr>
          <w:rFonts w:ascii="Times New Roman" w:hAnsi="Times New Roman" w:eastAsia="Times New Roman" w:cs="Times New Roman"/>
          <w:sz w:val="22"/>
          <w:szCs w:val="22"/>
          <w:b w:val="0"/>
          <w:bCs w:val="0"/>
        </w:rPr>
        <w:t xml:space="preserve">10.1 Each Party shall comply with applicable data protection and privacy laws, including [APPLICABLE PRIVACY LAWS, E.G., GDPR, CCPA].</w:t>
      </w:r>
    </w:p>
    <w:p>
      <w:pPr>
        <w:spacing w:line="276" w:lineRule="auto"/>
      </w:pPr>
      <w:r>
        <w:rPr>
          <w:rFonts w:ascii="Times New Roman" w:hAnsi="Times New Roman" w:eastAsia="Times New Roman" w:cs="Times New Roman"/>
          <w:sz w:val="22"/>
          <w:szCs w:val="22"/>
          <w:b w:val="0"/>
          <w:bCs w:val="0"/>
        </w:rPr>
        <w:t xml:space="preserve">10.2 Client shall ensure it has a lawful basis and all necessary consents for sharing audience data, customer lists, and remarketing data with Agency and Google.</w:t>
      </w:r>
    </w:p>
    <w:p>
      <w:pPr>
        <w:spacing w:line="276" w:lineRule="auto"/>
      </w:pPr>
      <w:r>
        <w:rPr>
          <w:rFonts w:ascii="Times New Roman" w:hAnsi="Times New Roman" w:eastAsia="Times New Roman" w:cs="Times New Roman"/>
          <w:sz w:val="22"/>
          <w:szCs w:val="22"/>
          <w:b w:val="0"/>
          <w:bCs w:val="0"/>
        </w:rPr>
        <w:t xml:space="preserve">10.3 Agency shall process personal data only as necessary to perform the Services and in accordance with Client's documented instructions.</w:t>
      </w:r>
    </w:p>
    <w:p>
      <w:pPr>
        <w:spacing w:line="276" w:lineRule="auto"/>
      </w:pPr>
      <w:r>
        <w:rPr>
          <w:rFonts w:ascii="Times New Roman" w:hAnsi="Times New Roman" w:eastAsia="Times New Roman" w:cs="Times New Roman"/>
          <w:sz w:val="22"/>
          <w:szCs w:val="22"/>
          <w:b w:val="0"/>
          <w:bCs w:val="0"/>
        </w:rPr>
        <w:t xml:space="preserve">10.4 Where required, the Parties shall enter into a separate data processing agreement in the form attached as [DATA PROCESSING AGREEMENT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WARRANTIES AND DISCLAIMERS</w:t>
      </w:r>
    </w:p>
    <w:p>
      <w:pPr>
        <w:spacing w:line="276" w:lineRule="auto"/>
      </w:pPr>
      <w:r>
        <w:rPr>
          <w:rFonts w:ascii="Times New Roman" w:hAnsi="Times New Roman" w:eastAsia="Times New Roman" w:cs="Times New Roman"/>
          <w:sz w:val="22"/>
          <w:szCs w:val="22"/>
          <w:b w:val="0"/>
          <w:bCs w:val="0"/>
        </w:rPr>
        <w:t xml:space="preserve">11.1 Mutual Warranties: Each Party warrants that it has the authority to enter into this Agreement and that its performance will not violate any other agreement to which it is a party.</w:t>
      </w:r>
    </w:p>
    <w:p>
      <w:pPr>
        <w:spacing w:line="276" w:lineRule="auto"/>
      </w:pPr>
      <w:r>
        <w:rPr>
          <w:rFonts w:ascii="Times New Roman" w:hAnsi="Times New Roman" w:eastAsia="Times New Roman" w:cs="Times New Roman"/>
          <w:sz w:val="22"/>
          <w:szCs w:val="22"/>
          <w:b w:val="0"/>
          <w:bCs w:val="0"/>
        </w:rPr>
        <w:t xml:space="preserve">11.2 Agency Warranty: Agency warrants that the Services will be performed in a professional and workmanlike manner.</w:t>
      </w:r>
    </w:p>
    <w:p>
      <w:pPr>
        <w:spacing w:line="276" w:lineRule="auto"/>
      </w:pPr>
      <w:r>
        <w:rPr>
          <w:rFonts w:ascii="Times New Roman" w:hAnsi="Times New Roman" w:eastAsia="Times New Roman" w:cs="Times New Roman"/>
          <w:sz w:val="22"/>
          <w:szCs w:val="22"/>
          <w:b w:val="0"/>
          <w:bCs w:val="0"/>
        </w:rPr>
        <w:t xml:space="preserve">11.3 Client Warranty: Client warrants that it owns or has sufficient rights in the Creative Assets and that their use will not infringe third-party rights.</w:t>
      </w:r>
    </w:p>
    <w:p>
      <w:pPr>
        <w:spacing w:line="276" w:lineRule="auto"/>
      </w:pPr>
      <w:r>
        <w:rPr>
          <w:rFonts w:ascii="Times New Roman" w:hAnsi="Times New Roman" w:eastAsia="Times New Roman" w:cs="Times New Roman"/>
          <w:sz w:val="22"/>
          <w:szCs w:val="22"/>
          <w:b w:val="0"/>
          <w:bCs w:val="0"/>
        </w:rPr>
        <w:t xml:space="preserve">11.4 Disclaimer: EXCEPT AS EXPRESSLY PROVIDED IN THIS AGREEMENT, NEITHER PARTY MAKES ANY WARRANTIES, EXPRESS OR IMPLIED, INCLUDING WARRANTIES OF MERCHANTABILITY, FITNESS FOR A PARTICULAR PURPOSE, OR NON-INFRINGEMENT.</w:t>
      </w:r>
    </w:p>
    <w:p>
      <w:pPr>
        <w:spacing w:line="276" w:lineRule="auto"/>
      </w:pPr>
      <w:r>
        <w:rPr>
          <w:rFonts w:ascii="Times New Roman" w:hAnsi="Times New Roman" w:eastAsia="Times New Roman" w:cs="Times New Roman"/>
          <w:sz w:val="22"/>
          <w:szCs w:val="22"/>
          <w:b w:val="0"/>
          <w:bCs w:val="0"/>
        </w:rPr>
        <w:t xml:space="preserve">11.5 No Guarantee of Results: Agency does not guarantee specific advertising results, including impressions, clicks, conversions, revenue, or return on ad spend.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spacing w:line="276" w:lineRule="auto"/>
      </w:pPr>
      <w:r>
        <w:rPr>
          <w:rFonts w:ascii="Times New Roman" w:hAnsi="Times New Roman" w:eastAsia="Times New Roman" w:cs="Times New Roman"/>
          <w:sz w:val="22"/>
          <w:szCs w:val="22"/>
          <w:b w:val="0"/>
          <w:bCs w:val="0"/>
        </w:rPr>
        <w:t xml:space="preserve">12.1 Neither Party shall be liable for indirect, incidental, special, consequential, or punitive damages, or for lost profits or lost business opportunities.</w:t>
      </w:r>
    </w:p>
    <w:p>
      <w:pPr>
        <w:spacing w:line="276" w:lineRule="auto"/>
      </w:pPr>
      <w:r>
        <w:rPr>
          <w:rFonts w:ascii="Times New Roman" w:hAnsi="Times New Roman" w:eastAsia="Times New Roman" w:cs="Times New Roman"/>
          <w:sz w:val="22"/>
          <w:szCs w:val="22"/>
          <w:b w:val="0"/>
          <w:bCs w:val="0"/>
        </w:rPr>
        <w:t xml:space="preserve">12.2 Except for breaches of confidentiality, indemnification obligations, or gross negligence or willful misconduct, each Party's total aggregate liability under this Agreement shall not exceed [LIABILITY CAP AMOUNT].</w:t>
      </w:r>
    </w:p>
    <w:p>
      <w:pPr>
        <w:spacing w:line="276" w:lineRule="auto"/>
      </w:pPr>
      <w:r>
        <w:rPr>
          <w:rFonts w:ascii="Times New Roman" w:hAnsi="Times New Roman" w:eastAsia="Times New Roman" w:cs="Times New Roman"/>
          <w:sz w:val="22"/>
          <w:szCs w:val="22"/>
          <w:b w:val="0"/>
          <w:bCs w:val="0"/>
        </w:rPr>
        <w:t xml:space="preserve">12.3 The limitations in this Section apply regardless of the theory of liability and even if a Party has been advised of the possibility of such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spacing w:line="276" w:lineRule="auto"/>
      </w:pPr>
      <w:r>
        <w:rPr>
          <w:rFonts w:ascii="Times New Roman" w:hAnsi="Times New Roman" w:eastAsia="Times New Roman" w:cs="Times New Roman"/>
          <w:sz w:val="22"/>
          <w:szCs w:val="22"/>
          <w:b w:val="0"/>
          <w:bCs w:val="0"/>
        </w:rPr>
        <w:t xml:space="preserve">13.1 Client shall indemnify, defend, and hold harmless Agency from claims arising out of Client's Creative Assets, products, services, or breach of this Agreement.</w:t>
      </w:r>
    </w:p>
    <w:p>
      <w:pPr>
        <w:spacing w:line="276" w:lineRule="auto"/>
      </w:pPr>
      <w:r>
        <w:rPr>
          <w:rFonts w:ascii="Times New Roman" w:hAnsi="Times New Roman" w:eastAsia="Times New Roman" w:cs="Times New Roman"/>
          <w:sz w:val="22"/>
          <w:szCs w:val="22"/>
          <w:b w:val="0"/>
          <w:bCs w:val="0"/>
        </w:rPr>
        <w:t xml:space="preserve">13.2 Agency shall indemnify, defend, and hold harmless Client from claims arising out of Agency's gross negligence, willful misconduct, or breach of this Agreement.</w:t>
      </w:r>
    </w:p>
    <w:p>
      <w:pPr>
        <w:spacing w:line="276" w:lineRule="auto"/>
      </w:pPr>
      <w:r>
        <w:rPr>
          <w:rFonts w:ascii="Times New Roman" w:hAnsi="Times New Roman" w:eastAsia="Times New Roman" w:cs="Times New Roman"/>
          <w:sz w:val="22"/>
          <w:szCs w:val="22"/>
          <w:b w:val="0"/>
          <w:bCs w:val="0"/>
        </w:rPr>
        <w:t xml:space="preserve">13.3 The indemnified Party shall promptly notify the indemnifying Party, allow it to control the defense, and reasonably cooperate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Agreement shall be governed by the laws of [GOVERNING LAW JURISDICTION], without regard to conflict of laws principles.</w:t>
      </w:r>
    </w:p>
    <w:p>
      <w:pPr>
        <w:spacing w:line="276" w:lineRule="auto"/>
      </w:pPr>
      <w:r>
        <w:rPr>
          <w:rFonts w:ascii="Times New Roman" w:hAnsi="Times New Roman" w:eastAsia="Times New Roman" w:cs="Times New Roman"/>
          <w:sz w:val="22"/>
          <w:szCs w:val="22"/>
          <w:b w:val="0"/>
          <w:bCs w:val="0"/>
        </w:rPr>
        <w:t xml:space="preserve">14.2 The Parties shall first attempt in good faith to resolve any dispute through negotiation within [NEGOTIATION PERIOD] days after written notice of the dispute.</w:t>
      </w:r>
    </w:p>
    <w:p>
      <w:pPr>
        <w:spacing w:line="276" w:lineRule="auto"/>
      </w:pPr>
      <w:r>
        <w:rPr>
          <w:rFonts w:ascii="Times New Roman" w:hAnsi="Times New Roman" w:eastAsia="Times New Roman" w:cs="Times New Roman"/>
          <w:sz w:val="22"/>
          <w:szCs w:val="22"/>
          <w:b w:val="0"/>
          <w:bCs w:val="0"/>
        </w:rPr>
        <w:t xml:space="preserve">14.3 If negotiation fails, the dispute shall be resolved by [DISPUTE RESOLUTION METHOD, E.G., BINDING ARBITRATION, COURTS OF COMPETENT JURISDICTION] located in [DISPUTE RESOLUTION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Independent Contractor: Agency is an independent contractor, and nothing in this Agreement creates a partnership, joint venture, or employment relationship.</w:t>
      </w:r>
    </w:p>
    <w:p>
      <w:pPr>
        <w:spacing w:line="276" w:lineRule="auto"/>
      </w:pPr>
      <w:r>
        <w:rPr>
          <w:rFonts w:ascii="Times New Roman" w:hAnsi="Times New Roman" w:eastAsia="Times New Roman" w:cs="Times New Roman"/>
          <w:sz w:val="22"/>
          <w:szCs w:val="22"/>
          <w:b w:val="0"/>
          <w:bCs w:val="0"/>
        </w:rPr>
        <w:t xml:space="preserve">15.2 Assignment: Neither Party may assign this Agreement without the other Party's prior written consent, except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15.3 Entire Agreement: This Agreement constitutes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15.4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15.5 Severability: If any provision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15.6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15.7 Notices: Notices shall be in writing and delivered to the addresses set forth above or to [NOTICE EMAIL ADDRESS], and shall be deemed given upon receipt.</w:t>
      </w:r>
    </w:p>
    <w:p>
      <w:pPr>
        <w:spacing w:line="276" w:lineRule="auto"/>
      </w:pPr>
      <w:r>
        <w:rPr>
          <w:rFonts w:ascii="Times New Roman" w:hAnsi="Times New Roman" w:eastAsia="Times New Roman" w:cs="Times New Roman"/>
          <w:sz w:val="22"/>
          <w:szCs w:val="22"/>
          <w:b w:val="0"/>
          <w:bCs w:val="0"/>
        </w:rPr>
        <w:t xml:space="preserve">15.8 Force Majeure: Neither Party shall be liable for delays caused by events beyond its reasonable control, provided it gives prompt notice and uses reasonable efforts to mitigate.</w:t>
      </w:r>
    </w:p>
    <w:p>
      <w:pPr>
        <w:spacing w:line="276" w:lineRule="auto"/>
      </w:pPr>
      <w:r>
        <w:rPr>
          <w:rFonts w:ascii="Times New Roman" w:hAnsi="Times New Roman" w:eastAsia="Times New Roman" w:cs="Times New Roman"/>
          <w:sz w:val="22"/>
          <w:szCs w:val="22"/>
          <w:b w:val="0"/>
          <w:bCs w:val="0"/>
        </w:rPr>
        <w:t xml:space="preserve">15.9 Counterparts: This Agreement may be executed in counterparts, including electronic signatures,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2026-11-05T05:25:30+00:00</dcterms:created>
  <dcterms:modified xsi:type="dcterms:W3CDTF">2026-11-05T05:25:30+00:00</dcterms:modified>
</cp:coreProperties>
</file>

<file path=docProps/custom.xml><?xml version="1.0" encoding="utf-8"?>
<Properties xmlns="http://schemas.openxmlformats.org/officeDocument/2006/custom-properties" xmlns:vt="http://schemas.openxmlformats.org/officeDocument/2006/docPropsVTypes"/>
</file>